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694"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C7072F" w:rsidRPr="00C7072F" w:rsidTr="00CC6A30">
        <w:trPr>
          <w:cantSplit/>
          <w:trHeight w:hRule="exact" w:val="2721"/>
        </w:trPr>
        <w:tc>
          <w:tcPr>
            <w:tcW w:w="1560" w:type="dxa"/>
            <w:vMerge w:val="restart"/>
            <w:tcBorders>
              <w:top w:val="double" w:sz="40" w:space="0" w:color="008080"/>
              <w:left w:val="double" w:sz="40" w:space="0" w:color="008080"/>
              <w:bottom w:val="double" w:sz="40" w:space="0" w:color="008080"/>
            </w:tcBorders>
          </w:tcPr>
          <w:p w:rsidR="00C7072F" w:rsidRPr="00C7072F" w:rsidRDefault="00C7072F" w:rsidP="00CC6A30">
            <w:pPr>
              <w:pStyle w:val="a6"/>
              <w:snapToGrid w:val="0"/>
              <w:ind w:left="5" w:right="-15" w:hanging="260"/>
              <w:jc w:val="center"/>
              <w:rPr>
                <w:rFonts w:ascii="Palatino Linotype" w:hAnsi="Palatino Linotype"/>
                <w:b/>
                <w:bCs/>
                <w:sz w:val="20"/>
                <w:szCs w:val="20"/>
              </w:rPr>
            </w:pPr>
          </w:p>
          <w:p w:rsidR="00C7072F" w:rsidRPr="00C7072F" w:rsidRDefault="00C7072F" w:rsidP="00CC6A30">
            <w:pPr>
              <w:pStyle w:val="a6"/>
              <w:jc w:val="center"/>
              <w:rPr>
                <w:rFonts w:ascii="Palatino Linotype" w:hAnsi="Palatino Linotype"/>
                <w:b/>
                <w:bCs/>
                <w:sz w:val="20"/>
                <w:szCs w:val="20"/>
              </w:rPr>
            </w:pPr>
            <w:r w:rsidRPr="00C7072F">
              <w:rPr>
                <w:noProof/>
                <w:sz w:val="20"/>
                <w:szCs w:val="20"/>
                <w:lang w:eastAsia="ru-RU"/>
              </w:rPr>
              <mc:AlternateContent>
                <mc:Choice Requires="wpg">
                  <w:drawing>
                    <wp:anchor distT="0" distB="0" distL="0" distR="0" simplePos="0" relativeHeight="251659264" behindDoc="0" locked="0" layoutInCell="1" allowOverlap="1" wp14:anchorId="293C9501" wp14:editId="142D234E">
                      <wp:simplePos x="0" y="0"/>
                      <wp:positionH relativeFrom="column">
                        <wp:posOffset>-65405</wp:posOffset>
                      </wp:positionH>
                      <wp:positionV relativeFrom="paragraph">
                        <wp:posOffset>170180</wp:posOffset>
                      </wp:positionV>
                      <wp:extent cx="900430" cy="969645"/>
                      <wp:effectExtent l="0" t="8890" r="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5"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7072F" w:rsidRDefault="00C7072F" w:rsidP="00C7072F">
                                    <w:pPr>
                                      <w:jc w:val="center"/>
                                      <w:rPr>
                                        <w:rFonts w:ascii="Palatino Linotype" w:hAnsi="Palatino Linotype" w:cs="Palatino Linotype"/>
                                        <w:b/>
                                        <w:bCs/>
                                        <w:sz w:val="22"/>
                                        <w:szCs w:val="22"/>
                                      </w:rPr>
                                    </w:pPr>
                                  </w:p>
                                  <w:p w:rsidR="00C7072F" w:rsidRDefault="00C7072F" w:rsidP="00C7072F">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C7072F" w:rsidRDefault="00C7072F" w:rsidP="00C7072F">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ZFMQA&#10;AADaAAAADwAAAGRycy9kb3ducmV2LnhtbESPzW7CMBCE70i8g7VIvYET1CIaMAiqlvbITw/tbRUv&#10;SUS8jmyXpHn6uhISx9HMfKNZrjtTiys5X1lWkE4SEMS51RUXCj5Pb+M5CB+QNdaWScEveVivhoMl&#10;Ztq2fKDrMRQiQthnqKAMocmk9HlJBv3ENsTRO1tnMETpCqkdthFuajlNkpk0WHFcKLGhl5Lyy/HH&#10;KHje677vXfjavu4e0/S7NcX7fKfUw6jbLEAE6sI9fGt/aAVP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2RT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C7072F" w:rsidRDefault="00C7072F" w:rsidP="00C7072F">
                              <w:pPr>
                                <w:jc w:val="center"/>
                                <w:rPr>
                                  <w:rFonts w:ascii="Palatino Linotype" w:hAnsi="Palatino Linotype" w:cs="Palatino Linotype"/>
                                  <w:b/>
                                  <w:bCs/>
                                  <w:sz w:val="22"/>
                                  <w:szCs w:val="22"/>
                                </w:rPr>
                              </w:pPr>
                            </w:p>
                            <w:p w:rsidR="00C7072F" w:rsidRDefault="00C7072F" w:rsidP="00C7072F">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C7072F" w:rsidRDefault="00C7072F" w:rsidP="00C7072F">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C7072F" w:rsidRPr="00C7072F" w:rsidRDefault="00C7072F" w:rsidP="00CC6A30">
            <w:pPr>
              <w:pStyle w:val="2"/>
              <w:rPr>
                <w:sz w:val="20"/>
                <w:szCs w:val="20"/>
              </w:rPr>
            </w:pPr>
            <w:r w:rsidRPr="00C7072F">
              <w:rPr>
                <w:sz w:val="20"/>
                <w:szCs w:val="20"/>
              </w:rPr>
              <w:t xml:space="preserve">   </w:t>
            </w:r>
          </w:p>
          <w:p w:rsidR="00C7072F" w:rsidRPr="00C7072F" w:rsidRDefault="00C7072F" w:rsidP="00CC6A30">
            <w:pPr>
              <w:jc w:val="center"/>
              <w:rPr>
                <w:sz w:val="20"/>
                <w:szCs w:val="20"/>
                <w:lang w:eastAsia="ar-SA"/>
              </w:rPr>
            </w:pPr>
            <w:r w:rsidRPr="00C7072F">
              <w:rPr>
                <w:sz w:val="20"/>
                <w:szCs w:val="20"/>
                <w:lang w:eastAsia="ar-SA"/>
              </w:rPr>
              <w:t xml:space="preserve">РОДНЫЕ </w:t>
            </w:r>
          </w:p>
          <w:p w:rsidR="00C7072F" w:rsidRPr="00C7072F" w:rsidRDefault="00C7072F" w:rsidP="00CC6A30">
            <w:pPr>
              <w:jc w:val="center"/>
              <w:rPr>
                <w:sz w:val="20"/>
                <w:szCs w:val="20"/>
                <w:lang w:eastAsia="ar-SA"/>
              </w:rPr>
            </w:pPr>
            <w:r w:rsidRPr="00C7072F">
              <w:rPr>
                <w:sz w:val="20"/>
                <w:szCs w:val="20"/>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C7072F" w:rsidRPr="00C7072F" w:rsidRDefault="00C7072F" w:rsidP="00CC6A30">
            <w:pPr>
              <w:pStyle w:val="a6"/>
              <w:snapToGrid w:val="0"/>
              <w:jc w:val="center"/>
              <w:rPr>
                <w:rFonts w:ascii="Palatino Linotype" w:hAnsi="Palatino Linotype"/>
                <w:b/>
                <w:bCs/>
                <w:sz w:val="20"/>
                <w:szCs w:val="20"/>
              </w:rPr>
            </w:pPr>
          </w:p>
          <w:p w:rsidR="00C7072F" w:rsidRPr="00C7072F" w:rsidRDefault="00C7072F" w:rsidP="00CC6A30">
            <w:pPr>
              <w:pStyle w:val="a6"/>
              <w:jc w:val="center"/>
              <w:rPr>
                <w:rFonts w:ascii="Palatino Linotype" w:hAnsi="Palatino Linotype"/>
                <w:b/>
                <w:bCs/>
                <w:sz w:val="20"/>
                <w:szCs w:val="20"/>
              </w:rPr>
            </w:pPr>
            <w:r w:rsidRPr="00C7072F">
              <w:rPr>
                <w:noProof/>
                <w:sz w:val="20"/>
                <w:szCs w:val="20"/>
                <w:lang w:eastAsia="ru-RU"/>
              </w:rPr>
              <mc:AlternateContent>
                <mc:Choice Requires="wpg">
                  <w:drawing>
                    <wp:anchor distT="0" distB="0" distL="0" distR="0" simplePos="0" relativeHeight="251660288" behindDoc="0" locked="0" layoutInCell="1" allowOverlap="1" wp14:anchorId="22B015F2" wp14:editId="584697A4">
                      <wp:simplePos x="0" y="0"/>
                      <wp:positionH relativeFrom="column">
                        <wp:posOffset>45720</wp:posOffset>
                      </wp:positionH>
                      <wp:positionV relativeFrom="paragraph">
                        <wp:posOffset>53975</wp:posOffset>
                      </wp:positionV>
                      <wp:extent cx="812800" cy="635000"/>
                      <wp:effectExtent l="13335" t="6985" r="12065"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2"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7072F" w:rsidRDefault="00C7072F" w:rsidP="00C7072F">
                                    <w:pPr>
                                      <w:jc w:val="center"/>
                                    </w:pPr>
                                  </w:p>
                                  <w:p w:rsidR="00C7072F" w:rsidRDefault="00C7072F" w:rsidP="00C7072F">
                                    <w:pPr>
                                      <w:jc w:val="center"/>
                                    </w:pPr>
                                    <w:r>
                                      <w:t>№ 1</w:t>
                                    </w:r>
                                    <w:r w:rsidR="00D053B7">
                                      <w:t>4</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vpcIA&#10;AADaAAAADwAAAGRycy9kb3ducmV2LnhtbESPQYvCMBSE7wv+h/AEb2tqD+5ajSLCguhh2dof8Gie&#10;bWnzUpOs1n9vBMHjMDPfMKvNYDpxJecbywpm0wQEcWl1w5WC4vTz+Q3CB2SNnWVScCcPm/XoY4WZ&#10;tjf+o2seKhEh7DNUUIfQZ1L6siaDfmp74uidrTMYonSV1A5vEW46mSbJXBpsOC7U2NOuprLN/42C&#10;XbI4lG6bF19tms/by7k4Hn9bpSbjYbsEEWgI7/CrvdcKUn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m+lwgAAANoAAAAPAAAAAAAAAAAAAAAAAJgCAABkcnMvZG93&#10;bnJldi54bWxQSwUGAAAAAAQABAD1AAAAhwM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C7072F" w:rsidRDefault="00C7072F" w:rsidP="00C7072F">
                              <w:pPr>
                                <w:jc w:val="center"/>
                              </w:pPr>
                            </w:p>
                            <w:p w:rsidR="00C7072F" w:rsidRDefault="00C7072F" w:rsidP="00C7072F">
                              <w:pPr>
                                <w:jc w:val="center"/>
                              </w:pPr>
                              <w:r>
                                <w:t>№ 1</w:t>
                              </w:r>
                              <w:r w:rsidR="00D053B7">
                                <w:t>4</w:t>
                              </w:r>
                            </w:p>
                          </w:txbxContent>
                        </v:textbox>
                      </v:shape>
                    </v:group>
                  </w:pict>
                </mc:Fallback>
              </mc:AlternateContent>
            </w:r>
          </w:p>
          <w:p w:rsidR="00C7072F" w:rsidRPr="00C7072F" w:rsidRDefault="00C7072F" w:rsidP="00CC6A30">
            <w:pPr>
              <w:pStyle w:val="a6"/>
              <w:jc w:val="center"/>
              <w:rPr>
                <w:rFonts w:ascii="Palatino Linotype" w:hAnsi="Palatino Linotype"/>
                <w:b/>
                <w:bCs/>
                <w:sz w:val="20"/>
                <w:szCs w:val="20"/>
              </w:rPr>
            </w:pPr>
          </w:p>
          <w:p w:rsidR="00C7072F" w:rsidRPr="00C7072F" w:rsidRDefault="00C7072F" w:rsidP="00CC6A30">
            <w:pPr>
              <w:pStyle w:val="a6"/>
              <w:jc w:val="center"/>
              <w:rPr>
                <w:rFonts w:ascii="Palatino Linotype" w:hAnsi="Palatino Linotype"/>
                <w:b/>
                <w:bCs/>
                <w:sz w:val="20"/>
                <w:szCs w:val="20"/>
              </w:rPr>
            </w:pPr>
          </w:p>
          <w:p w:rsidR="00C7072F" w:rsidRPr="00C7072F" w:rsidRDefault="00C7072F" w:rsidP="00CC6A30">
            <w:pPr>
              <w:pStyle w:val="a6"/>
              <w:jc w:val="center"/>
              <w:rPr>
                <w:rFonts w:ascii="Palatino Linotype" w:hAnsi="Palatino Linotype"/>
                <w:b/>
                <w:bCs/>
                <w:sz w:val="20"/>
                <w:szCs w:val="20"/>
              </w:rPr>
            </w:pPr>
          </w:p>
          <w:p w:rsidR="00C7072F" w:rsidRPr="00C7072F" w:rsidRDefault="00C7072F" w:rsidP="00CC6A30">
            <w:pPr>
              <w:pStyle w:val="a6"/>
              <w:jc w:val="center"/>
              <w:rPr>
                <w:rFonts w:ascii="Palatino Linotype" w:hAnsi="Palatino Linotype"/>
                <w:b/>
                <w:bCs/>
                <w:sz w:val="20"/>
                <w:szCs w:val="20"/>
              </w:rPr>
            </w:pPr>
          </w:p>
          <w:p w:rsidR="00C7072F" w:rsidRPr="00C7072F" w:rsidRDefault="00C7072F" w:rsidP="00CC6A30">
            <w:pPr>
              <w:pStyle w:val="a6"/>
              <w:jc w:val="center"/>
              <w:rPr>
                <w:rFonts w:ascii="Palatino Linotype" w:hAnsi="Palatino Linotype"/>
                <w:b/>
                <w:bCs/>
                <w:sz w:val="20"/>
                <w:szCs w:val="20"/>
              </w:rPr>
            </w:pPr>
            <w:r w:rsidRPr="00C7072F">
              <w:rPr>
                <w:rFonts w:ascii="Palatino Linotype" w:hAnsi="Palatino Linotype"/>
                <w:b/>
                <w:bCs/>
                <w:sz w:val="20"/>
                <w:szCs w:val="20"/>
              </w:rPr>
              <w:t xml:space="preserve"> </w:t>
            </w:r>
          </w:p>
          <w:p w:rsidR="00C7072F" w:rsidRPr="00C7072F" w:rsidRDefault="00234B21" w:rsidP="00CC6A30">
            <w:pPr>
              <w:pStyle w:val="a6"/>
              <w:jc w:val="center"/>
              <w:rPr>
                <w:rFonts w:ascii="Palatino Linotype" w:hAnsi="Palatino Linotype"/>
                <w:b/>
                <w:bCs/>
                <w:sz w:val="20"/>
                <w:szCs w:val="20"/>
              </w:rPr>
            </w:pPr>
            <w:r>
              <w:rPr>
                <w:rFonts w:ascii="Palatino Linotype" w:hAnsi="Palatino Linotype"/>
                <w:b/>
                <w:bCs/>
                <w:sz w:val="20"/>
                <w:szCs w:val="20"/>
              </w:rPr>
              <w:t xml:space="preserve"> «0</w:t>
            </w:r>
            <w:r w:rsidR="0002110B">
              <w:rPr>
                <w:rFonts w:ascii="Palatino Linotype" w:hAnsi="Palatino Linotype"/>
                <w:b/>
                <w:bCs/>
                <w:sz w:val="20"/>
                <w:szCs w:val="20"/>
              </w:rPr>
              <w:t>9</w:t>
            </w:r>
            <w:r w:rsidR="00C7072F" w:rsidRPr="00C7072F">
              <w:rPr>
                <w:rFonts w:ascii="Palatino Linotype" w:hAnsi="Palatino Linotype"/>
                <w:b/>
                <w:bCs/>
                <w:sz w:val="20"/>
                <w:szCs w:val="20"/>
              </w:rPr>
              <w:t>» ию</w:t>
            </w:r>
            <w:r>
              <w:rPr>
                <w:rFonts w:ascii="Palatino Linotype" w:hAnsi="Palatino Linotype"/>
                <w:b/>
                <w:bCs/>
                <w:sz w:val="20"/>
                <w:szCs w:val="20"/>
              </w:rPr>
              <w:t>л</w:t>
            </w:r>
            <w:r w:rsidR="00C7072F" w:rsidRPr="00C7072F">
              <w:rPr>
                <w:rFonts w:ascii="Palatino Linotype" w:hAnsi="Palatino Linotype"/>
                <w:b/>
                <w:bCs/>
                <w:sz w:val="20"/>
                <w:szCs w:val="20"/>
              </w:rPr>
              <w:t>я</w:t>
            </w:r>
          </w:p>
          <w:p w:rsidR="00C7072F" w:rsidRPr="00C7072F" w:rsidRDefault="00C7072F" w:rsidP="00CC6A30">
            <w:pPr>
              <w:pStyle w:val="a6"/>
              <w:jc w:val="center"/>
              <w:rPr>
                <w:rFonts w:ascii="Palatino Linotype" w:hAnsi="Palatino Linotype"/>
                <w:b/>
                <w:bCs/>
                <w:sz w:val="20"/>
                <w:szCs w:val="20"/>
              </w:rPr>
            </w:pPr>
            <w:r w:rsidRPr="00C7072F">
              <w:rPr>
                <w:rFonts w:ascii="Palatino Linotype" w:hAnsi="Palatino Linotype"/>
                <w:b/>
                <w:bCs/>
                <w:sz w:val="20"/>
                <w:szCs w:val="20"/>
              </w:rPr>
              <w:t>2014г.</w:t>
            </w:r>
          </w:p>
        </w:tc>
      </w:tr>
      <w:tr w:rsidR="00C7072F" w:rsidRPr="00C7072F" w:rsidTr="00CC6A30">
        <w:trPr>
          <w:cantSplit/>
        </w:trPr>
        <w:tc>
          <w:tcPr>
            <w:tcW w:w="1560" w:type="dxa"/>
            <w:vMerge/>
            <w:tcBorders>
              <w:left w:val="double" w:sz="40" w:space="0" w:color="008080"/>
              <w:bottom w:val="double" w:sz="40" w:space="0" w:color="008080"/>
            </w:tcBorders>
          </w:tcPr>
          <w:p w:rsidR="00C7072F" w:rsidRPr="00C7072F" w:rsidRDefault="00C7072F" w:rsidP="00CC6A30">
            <w:pPr>
              <w:rPr>
                <w:sz w:val="20"/>
                <w:szCs w:val="20"/>
              </w:rPr>
            </w:pPr>
          </w:p>
        </w:tc>
        <w:tc>
          <w:tcPr>
            <w:tcW w:w="7512" w:type="dxa"/>
            <w:tcBorders>
              <w:left w:val="double" w:sz="40" w:space="0" w:color="008080"/>
              <w:bottom w:val="double" w:sz="40" w:space="0" w:color="008080"/>
            </w:tcBorders>
          </w:tcPr>
          <w:p w:rsidR="00C7072F" w:rsidRPr="00C7072F" w:rsidRDefault="00C7072F" w:rsidP="00CC6A30">
            <w:pPr>
              <w:pStyle w:val="2"/>
              <w:rPr>
                <w:sz w:val="20"/>
                <w:szCs w:val="20"/>
              </w:rPr>
            </w:pPr>
            <w:r w:rsidRPr="00C7072F">
              <w:rPr>
                <w:sz w:val="20"/>
                <w:szCs w:val="20"/>
              </w:rPr>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C7072F" w:rsidRPr="00C7072F" w:rsidRDefault="00C7072F" w:rsidP="00CC6A30">
            <w:pPr>
              <w:rPr>
                <w:sz w:val="20"/>
                <w:szCs w:val="20"/>
              </w:rPr>
            </w:pPr>
          </w:p>
        </w:tc>
      </w:tr>
    </w:tbl>
    <w:p w:rsidR="00C7072F" w:rsidRPr="00C7072F" w:rsidRDefault="00C7072F" w:rsidP="00C7072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249"/>
      </w:tblGrid>
      <w:tr w:rsidR="0002110B" w:rsidRPr="00F836F0" w:rsidTr="00153FBA">
        <w:tblPrEx>
          <w:tblCellMar>
            <w:top w:w="0" w:type="dxa"/>
            <w:bottom w:w="0" w:type="dxa"/>
          </w:tblCellMar>
        </w:tblPrEx>
        <w:tc>
          <w:tcPr>
            <w:tcW w:w="4219" w:type="dxa"/>
            <w:tcBorders>
              <w:top w:val="nil"/>
              <w:left w:val="nil"/>
              <w:bottom w:val="nil"/>
              <w:right w:val="nil"/>
            </w:tcBorders>
          </w:tcPr>
          <w:p w:rsidR="0002110B" w:rsidRPr="00F836F0" w:rsidRDefault="0002110B" w:rsidP="00153FBA">
            <w:pPr>
              <w:rPr>
                <w:sz w:val="20"/>
                <w:szCs w:val="20"/>
              </w:rPr>
            </w:pPr>
          </w:p>
        </w:tc>
        <w:tc>
          <w:tcPr>
            <w:tcW w:w="5249" w:type="dxa"/>
            <w:tcBorders>
              <w:top w:val="nil"/>
              <w:left w:val="nil"/>
              <w:bottom w:val="nil"/>
              <w:right w:val="nil"/>
            </w:tcBorders>
          </w:tcPr>
          <w:p w:rsidR="0002110B" w:rsidRPr="00F836F0" w:rsidRDefault="0002110B" w:rsidP="00153FBA">
            <w:pPr>
              <w:rPr>
                <w:b/>
                <w:sz w:val="20"/>
                <w:szCs w:val="20"/>
              </w:rPr>
            </w:pPr>
          </w:p>
          <w:p w:rsidR="0002110B" w:rsidRPr="00F836F0" w:rsidRDefault="0002110B" w:rsidP="00153FBA">
            <w:pPr>
              <w:rPr>
                <w:b/>
                <w:sz w:val="20"/>
                <w:szCs w:val="20"/>
              </w:rPr>
            </w:pPr>
            <w:r w:rsidRPr="00F836F0">
              <w:rPr>
                <w:b/>
                <w:sz w:val="20"/>
                <w:szCs w:val="20"/>
              </w:rPr>
              <w:t>УТВЕРЖДЕНА:</w:t>
            </w:r>
          </w:p>
          <w:p w:rsidR="0002110B" w:rsidRPr="00F836F0" w:rsidRDefault="0002110B" w:rsidP="00153FBA">
            <w:pPr>
              <w:rPr>
                <w:bCs/>
                <w:sz w:val="20"/>
                <w:szCs w:val="20"/>
              </w:rPr>
            </w:pPr>
            <w:r w:rsidRPr="00F836F0">
              <w:rPr>
                <w:bCs/>
                <w:sz w:val="20"/>
                <w:szCs w:val="20"/>
              </w:rPr>
              <w:t>Постановлением Администрации</w:t>
            </w:r>
          </w:p>
          <w:p w:rsidR="0002110B" w:rsidRPr="00F836F0" w:rsidRDefault="0002110B" w:rsidP="00153FBA">
            <w:pPr>
              <w:rPr>
                <w:bCs/>
                <w:sz w:val="20"/>
                <w:szCs w:val="20"/>
              </w:rPr>
            </w:pPr>
            <w:r w:rsidRPr="00F836F0">
              <w:rPr>
                <w:bCs/>
                <w:sz w:val="20"/>
                <w:szCs w:val="20"/>
              </w:rPr>
              <w:t xml:space="preserve">Муниципального образования «Романовское сельское </w:t>
            </w:r>
            <w:proofErr w:type="spellStart"/>
            <w:r w:rsidRPr="00F836F0">
              <w:rPr>
                <w:bCs/>
                <w:sz w:val="20"/>
                <w:szCs w:val="20"/>
              </w:rPr>
              <w:t>поселение</w:t>
            </w:r>
            <w:proofErr w:type="gramStart"/>
            <w:r w:rsidRPr="00F836F0">
              <w:rPr>
                <w:bCs/>
                <w:sz w:val="20"/>
                <w:szCs w:val="20"/>
              </w:rPr>
              <w:t>»о</w:t>
            </w:r>
            <w:proofErr w:type="gramEnd"/>
            <w:r w:rsidRPr="00F836F0">
              <w:rPr>
                <w:bCs/>
                <w:sz w:val="20"/>
                <w:szCs w:val="20"/>
              </w:rPr>
              <w:t>т</w:t>
            </w:r>
            <w:proofErr w:type="spellEnd"/>
            <w:r w:rsidRPr="00F836F0">
              <w:rPr>
                <w:bCs/>
                <w:sz w:val="20"/>
                <w:szCs w:val="20"/>
              </w:rPr>
              <w:t xml:space="preserve"> 04.07.2014 г. № 68</w:t>
            </w:r>
          </w:p>
          <w:p w:rsidR="0002110B" w:rsidRPr="00F836F0" w:rsidRDefault="0002110B" w:rsidP="00153FBA">
            <w:pPr>
              <w:rPr>
                <w:bCs/>
                <w:sz w:val="20"/>
                <w:szCs w:val="20"/>
              </w:rPr>
            </w:pPr>
            <w:r w:rsidRPr="00F836F0">
              <w:rPr>
                <w:bCs/>
                <w:sz w:val="20"/>
                <w:szCs w:val="20"/>
              </w:rPr>
              <w:t xml:space="preserve">Глава Романовского сельского поселения                        </w:t>
            </w:r>
          </w:p>
          <w:p w:rsidR="0002110B" w:rsidRPr="00F836F0" w:rsidRDefault="0002110B" w:rsidP="00153FBA">
            <w:pPr>
              <w:rPr>
                <w:sz w:val="20"/>
                <w:szCs w:val="20"/>
              </w:rPr>
            </w:pPr>
            <w:r w:rsidRPr="00F836F0">
              <w:rPr>
                <w:bCs/>
                <w:sz w:val="20"/>
                <w:szCs w:val="20"/>
              </w:rPr>
              <w:t>_________________                 С.В. Яцкий</w:t>
            </w:r>
          </w:p>
        </w:tc>
      </w:tr>
    </w:tbl>
    <w:p w:rsidR="0002110B" w:rsidRPr="00F836F0" w:rsidRDefault="0002110B" w:rsidP="0002110B">
      <w:pPr>
        <w:jc w:val="center"/>
        <w:rPr>
          <w:sz w:val="20"/>
          <w:szCs w:val="20"/>
        </w:rPr>
      </w:pPr>
    </w:p>
    <w:p w:rsidR="0002110B" w:rsidRPr="00F836F0" w:rsidRDefault="0002110B" w:rsidP="0002110B">
      <w:pPr>
        <w:pBdr>
          <w:top w:val="double" w:sz="6" w:space="1" w:color="auto"/>
          <w:left w:val="double" w:sz="6" w:space="1" w:color="auto"/>
          <w:bottom w:val="double" w:sz="6" w:space="1" w:color="auto"/>
          <w:right w:val="double" w:sz="6" w:space="1" w:color="auto"/>
        </w:pBdr>
        <w:shd w:val="pct10" w:color="auto" w:fill="auto"/>
        <w:jc w:val="center"/>
        <w:rPr>
          <w:b/>
          <w:sz w:val="20"/>
          <w:szCs w:val="20"/>
        </w:rPr>
      </w:pPr>
    </w:p>
    <w:p w:rsidR="0002110B" w:rsidRPr="00F836F0" w:rsidRDefault="0002110B" w:rsidP="0002110B">
      <w:pPr>
        <w:pBdr>
          <w:top w:val="double" w:sz="6" w:space="1" w:color="auto"/>
          <w:left w:val="double" w:sz="6" w:space="1" w:color="auto"/>
          <w:bottom w:val="double" w:sz="6" w:space="1" w:color="auto"/>
          <w:right w:val="double" w:sz="6" w:space="1" w:color="auto"/>
        </w:pBdr>
        <w:shd w:val="pct10" w:color="auto" w:fill="auto"/>
        <w:jc w:val="center"/>
        <w:rPr>
          <w:b/>
          <w:sz w:val="20"/>
          <w:szCs w:val="20"/>
        </w:rPr>
      </w:pPr>
      <w:r w:rsidRPr="00F836F0">
        <w:rPr>
          <w:b/>
          <w:sz w:val="20"/>
          <w:szCs w:val="20"/>
        </w:rPr>
        <w:t xml:space="preserve">Конкурсная документация к открытому конкурсу </w:t>
      </w:r>
    </w:p>
    <w:p w:rsidR="0002110B" w:rsidRPr="00F836F0" w:rsidRDefault="0002110B" w:rsidP="0002110B">
      <w:pPr>
        <w:pBdr>
          <w:top w:val="double" w:sz="6" w:space="1" w:color="auto"/>
          <w:left w:val="double" w:sz="6" w:space="1" w:color="auto"/>
          <w:bottom w:val="double" w:sz="6" w:space="1" w:color="auto"/>
          <w:right w:val="double" w:sz="6" w:space="1" w:color="auto"/>
        </w:pBdr>
        <w:shd w:val="pct10" w:color="auto" w:fill="auto"/>
        <w:jc w:val="center"/>
        <w:rPr>
          <w:sz w:val="20"/>
          <w:szCs w:val="20"/>
        </w:rPr>
      </w:pPr>
      <w:r w:rsidRPr="00F836F0">
        <w:rPr>
          <w:b/>
          <w:sz w:val="20"/>
          <w:szCs w:val="20"/>
        </w:rPr>
        <w:t>на право заключения концессионного соглашения, в отношении объектов водоснабжения находящихся в муниципальной собственности муниципального образования «Романовское сельское поселение»</w:t>
      </w:r>
    </w:p>
    <w:p w:rsidR="0002110B" w:rsidRPr="00F836F0" w:rsidRDefault="0002110B" w:rsidP="0002110B">
      <w:pPr>
        <w:tabs>
          <w:tab w:val="num" w:pos="993"/>
          <w:tab w:val="left" w:pos="9355"/>
        </w:tabs>
        <w:spacing w:before="5" w:line="264" w:lineRule="exact"/>
        <w:ind w:left="720" w:right="-5" w:hanging="11"/>
        <w:jc w:val="both"/>
        <w:rPr>
          <w:sz w:val="20"/>
          <w:szCs w:val="20"/>
        </w:rPr>
      </w:pPr>
    </w:p>
    <w:p w:rsidR="0002110B" w:rsidRPr="00F836F0" w:rsidRDefault="0002110B" w:rsidP="0002110B">
      <w:pPr>
        <w:jc w:val="center"/>
        <w:rPr>
          <w:b/>
          <w:sz w:val="20"/>
          <w:szCs w:val="20"/>
        </w:rPr>
      </w:pPr>
      <w:r w:rsidRPr="00F836F0">
        <w:rPr>
          <w:b/>
          <w:sz w:val="20"/>
          <w:szCs w:val="20"/>
        </w:rPr>
        <w:t xml:space="preserve">ТОМ 1. </w:t>
      </w:r>
    </w:p>
    <w:p w:rsidR="0002110B" w:rsidRPr="00F836F0" w:rsidRDefault="0002110B" w:rsidP="0002110B">
      <w:pPr>
        <w:pStyle w:val="10"/>
        <w:suppressAutoHyphens/>
        <w:spacing w:before="0"/>
        <w:jc w:val="center"/>
        <w:rPr>
          <w:rStyle w:val="1"/>
          <w:sz w:val="20"/>
          <w:szCs w:val="20"/>
        </w:rPr>
      </w:pPr>
      <w:r w:rsidRPr="00F836F0">
        <w:rPr>
          <w:rStyle w:val="1"/>
          <w:sz w:val="20"/>
          <w:szCs w:val="20"/>
        </w:rPr>
        <w:t>ПРЕДМЕТ И УСЛОВИЯ КОНКУРСА</w:t>
      </w:r>
    </w:p>
    <w:p w:rsidR="0002110B" w:rsidRPr="00F836F0" w:rsidRDefault="0002110B" w:rsidP="0002110B">
      <w:pPr>
        <w:rPr>
          <w:sz w:val="20"/>
          <w:szCs w:val="20"/>
        </w:rPr>
      </w:pPr>
    </w:p>
    <w:p w:rsidR="0002110B" w:rsidRPr="00F836F0" w:rsidRDefault="0002110B" w:rsidP="0002110B">
      <w:pPr>
        <w:pStyle w:val="a0"/>
        <w:suppressAutoHyphens/>
        <w:jc w:val="center"/>
        <w:rPr>
          <w:b/>
        </w:rPr>
      </w:pPr>
      <w:r w:rsidRPr="00F836F0">
        <w:rPr>
          <w:b/>
        </w:rPr>
        <w:t>ВВЕДЕНИЕ</w:t>
      </w:r>
    </w:p>
    <w:p w:rsidR="0002110B" w:rsidRPr="00F836F0" w:rsidRDefault="0002110B" w:rsidP="0002110B">
      <w:pPr>
        <w:pStyle w:val="a0"/>
        <w:suppressAutoHyphens/>
        <w:spacing w:after="0"/>
        <w:ind w:firstLine="709"/>
        <w:jc w:val="both"/>
      </w:pPr>
      <w:r w:rsidRPr="00F836F0">
        <w:t>В соответствии с Федеральным законом от 21 июля 2005 г. № 115-ФЗ «О концессионных соглашениях», Постановлением Администрации муниципального образования «Романовское сельское поселение» от 02.06.2014 г. № 61 предусмотрено проведение открытого конкурса на право заключения концессионного соглашения, в отношении объектов водоснабжения, находящимися в муниципальной собственности муниципального образования «Романовское сельское поселение</w:t>
      </w:r>
      <w:proofErr w:type="gramStart"/>
      <w:r w:rsidRPr="00F836F0">
        <w:t>»(</w:t>
      </w:r>
      <w:proofErr w:type="gramEnd"/>
      <w:r w:rsidRPr="00F836F0">
        <w:t>далее – «Решение о заключении концессионного соглашения»).</w:t>
      </w:r>
    </w:p>
    <w:p w:rsidR="0002110B" w:rsidRPr="00F836F0" w:rsidRDefault="0002110B" w:rsidP="0002110B">
      <w:pPr>
        <w:pStyle w:val="FWBL2"/>
        <w:tabs>
          <w:tab w:val="clear" w:pos="720"/>
        </w:tabs>
        <w:spacing w:after="0"/>
        <w:ind w:firstLine="709"/>
        <w:rPr>
          <w:sz w:val="20"/>
        </w:rPr>
      </w:pPr>
      <w:r w:rsidRPr="00F836F0">
        <w:rPr>
          <w:sz w:val="20"/>
        </w:rPr>
        <w:t xml:space="preserve">Решением о заключении концессионного соглашения установлено, что полномочия </w:t>
      </w:r>
      <w:proofErr w:type="spellStart"/>
      <w:r w:rsidRPr="00F836F0">
        <w:rPr>
          <w:sz w:val="20"/>
        </w:rPr>
        <w:t>Концедента</w:t>
      </w:r>
      <w:proofErr w:type="spellEnd"/>
      <w:r w:rsidRPr="00F836F0">
        <w:rPr>
          <w:sz w:val="20"/>
        </w:rPr>
        <w:t xml:space="preserve"> от имени муниципального образования «Романовское сельское поселение»  при заключении и исполнении Концессионного соглашения  осуществляются  Администрацией муниципального образования «Романовское сельское поселение».</w:t>
      </w:r>
    </w:p>
    <w:p w:rsidR="0002110B" w:rsidRPr="00F836F0" w:rsidRDefault="0002110B" w:rsidP="0002110B">
      <w:pPr>
        <w:pStyle w:val="FWBL2"/>
        <w:tabs>
          <w:tab w:val="clear" w:pos="720"/>
        </w:tabs>
        <w:spacing w:after="0"/>
        <w:ind w:firstLine="708"/>
        <w:rPr>
          <w:sz w:val="20"/>
        </w:rPr>
      </w:pPr>
      <w:r w:rsidRPr="00F836F0">
        <w:rPr>
          <w:sz w:val="20"/>
        </w:rPr>
        <w:t>В соответствии с Решением о заключении концессионного соглашения, постановлением Администрации муниципального образования «Романовское сельское поселение» от 02.06.2014 г. № 61 «О проведении открытого конкурса на право заключения концессионного соглашения объектов водоснабжения находящихся в муниципальной собственности муниципального образования «Романовское сельское поселение» утверждена настоящая Конкурсная документация.</w:t>
      </w:r>
    </w:p>
    <w:p w:rsidR="0002110B" w:rsidRPr="00F836F0" w:rsidRDefault="0002110B" w:rsidP="0002110B">
      <w:pPr>
        <w:pStyle w:val="ConsNormal"/>
        <w:widowControl/>
        <w:suppressAutoHyphens/>
        <w:rPr>
          <w:rFonts w:ascii="Times New Roman" w:hAnsi="Times New Roman"/>
          <w:b/>
        </w:rPr>
      </w:pPr>
    </w:p>
    <w:p w:rsidR="0002110B" w:rsidRPr="00F836F0" w:rsidRDefault="0002110B" w:rsidP="00D053B7">
      <w:pPr>
        <w:pStyle w:val="ConsNormal"/>
        <w:widowControl/>
        <w:numPr>
          <w:ilvl w:val="0"/>
          <w:numId w:val="0"/>
        </w:numPr>
        <w:suppressAutoHyphens/>
        <w:ind w:left="2978"/>
        <w:rPr>
          <w:rFonts w:ascii="Times New Roman" w:hAnsi="Times New Roman"/>
          <w:b/>
        </w:rPr>
      </w:pPr>
      <w:bookmarkStart w:id="0" w:name="_GoBack"/>
      <w:bookmarkEnd w:id="0"/>
      <w:r w:rsidRPr="00F836F0">
        <w:rPr>
          <w:rFonts w:ascii="Times New Roman" w:hAnsi="Times New Roman"/>
          <w:b/>
        </w:rPr>
        <w:t xml:space="preserve">1. Объект (состав и описание объектов </w:t>
      </w:r>
      <w:proofErr w:type="gramStart"/>
      <w:r w:rsidRPr="00F836F0">
        <w:rPr>
          <w:rFonts w:ascii="Times New Roman" w:hAnsi="Times New Roman"/>
          <w:b/>
        </w:rPr>
        <w:t>водоснабжения</w:t>
      </w:r>
      <w:proofErr w:type="gramEnd"/>
      <w:r w:rsidRPr="00F836F0">
        <w:t xml:space="preserve"> </w:t>
      </w:r>
      <w:r w:rsidRPr="00F836F0">
        <w:rPr>
          <w:rFonts w:ascii="Times New Roman" w:hAnsi="Times New Roman"/>
          <w:b/>
        </w:rPr>
        <w:t>и технико-экономические показатели)</w:t>
      </w:r>
    </w:p>
    <w:p w:rsidR="0002110B" w:rsidRPr="00F836F0" w:rsidRDefault="0002110B" w:rsidP="0002110B">
      <w:pPr>
        <w:pStyle w:val="23"/>
        <w:spacing w:after="0" w:line="240" w:lineRule="auto"/>
        <w:jc w:val="both"/>
      </w:pPr>
      <w:proofErr w:type="gramStart"/>
      <w:r w:rsidRPr="00F836F0">
        <w:rPr>
          <w:spacing w:val="1"/>
        </w:rPr>
        <w:t>Объектами концессионного соглашения являются подлежащие реконструкции</w:t>
      </w:r>
      <w:r w:rsidRPr="00F836F0">
        <w:t xml:space="preserve"> объекты недвижимого имущества – объекты водоснабжения и водоотведения (при наличии), предназначенные для </w:t>
      </w:r>
      <w:r w:rsidRPr="00F836F0">
        <w:rPr>
          <w:rStyle w:val="af6"/>
          <w:caps w:val="0"/>
        </w:rPr>
        <w:t>забора, подъема, водоподготовки, транспортировки и обеспечения подачи потребителям холодной воды, отвода сточных вод (при наличии)</w:t>
      </w:r>
      <w:r w:rsidRPr="00F836F0">
        <w:t xml:space="preserve">, расположенные   на территории муниципального образования «Романовское сельское поселение» (далее – Объекты концессионного соглашения, объекты водоснабжения и водоотведения (при наличии), а именно: </w:t>
      </w:r>
      <w:proofErr w:type="gramEnd"/>
    </w:p>
    <w:p w:rsidR="0002110B" w:rsidRPr="00F836F0" w:rsidRDefault="0002110B" w:rsidP="0002110B">
      <w:pPr>
        <w:rPr>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410"/>
        <w:gridCol w:w="1134"/>
        <w:gridCol w:w="1276"/>
        <w:gridCol w:w="1559"/>
        <w:gridCol w:w="1559"/>
      </w:tblGrid>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 xml:space="preserve">№ </w:t>
            </w:r>
            <w:proofErr w:type="gramStart"/>
            <w:r w:rsidRPr="00F836F0">
              <w:rPr>
                <w:sz w:val="20"/>
                <w:szCs w:val="20"/>
              </w:rPr>
              <w:t>п</w:t>
            </w:r>
            <w:proofErr w:type="gramEnd"/>
            <w:r w:rsidRPr="00F836F0">
              <w:rPr>
                <w:sz w:val="20"/>
                <w:szCs w:val="20"/>
              </w:rPr>
              <w:t>/п</w:t>
            </w:r>
          </w:p>
        </w:tc>
        <w:tc>
          <w:tcPr>
            <w:tcW w:w="1985" w:type="dxa"/>
          </w:tcPr>
          <w:p w:rsidR="0002110B" w:rsidRPr="00F836F0" w:rsidRDefault="0002110B" w:rsidP="00153FBA">
            <w:pPr>
              <w:rPr>
                <w:sz w:val="20"/>
                <w:szCs w:val="20"/>
              </w:rPr>
            </w:pPr>
            <w:r w:rsidRPr="00F836F0">
              <w:rPr>
                <w:sz w:val="20"/>
                <w:szCs w:val="20"/>
              </w:rPr>
              <w:t xml:space="preserve">Наименование объекта, протяженность, </w:t>
            </w:r>
            <w:proofErr w:type="gramStart"/>
            <w:r w:rsidRPr="00F836F0">
              <w:rPr>
                <w:sz w:val="20"/>
                <w:szCs w:val="20"/>
              </w:rPr>
              <w:t>м</w:t>
            </w:r>
            <w:proofErr w:type="gramEnd"/>
            <w:r w:rsidRPr="00F836F0">
              <w:rPr>
                <w:sz w:val="20"/>
                <w:szCs w:val="20"/>
              </w:rPr>
              <w:t>/</w:t>
            </w:r>
          </w:p>
          <w:p w:rsidR="0002110B" w:rsidRPr="00F836F0" w:rsidRDefault="0002110B" w:rsidP="00153FBA">
            <w:pPr>
              <w:rPr>
                <w:sz w:val="20"/>
                <w:szCs w:val="20"/>
              </w:rPr>
            </w:pPr>
            <w:proofErr w:type="spellStart"/>
            <w:r w:rsidRPr="00F836F0">
              <w:rPr>
                <w:sz w:val="20"/>
                <w:szCs w:val="20"/>
              </w:rPr>
              <w:lastRenderedPageBreak/>
              <w:t>диаметр</w:t>
            </w:r>
            <w:proofErr w:type="gramStart"/>
            <w:r w:rsidRPr="00F836F0">
              <w:rPr>
                <w:sz w:val="20"/>
                <w:szCs w:val="20"/>
              </w:rPr>
              <w:t>,м</w:t>
            </w:r>
            <w:proofErr w:type="spellEnd"/>
            <w:proofErr w:type="gramEnd"/>
          </w:p>
        </w:tc>
        <w:tc>
          <w:tcPr>
            <w:tcW w:w="2410" w:type="dxa"/>
          </w:tcPr>
          <w:p w:rsidR="0002110B" w:rsidRPr="00F836F0" w:rsidRDefault="0002110B" w:rsidP="00153FBA">
            <w:pPr>
              <w:rPr>
                <w:sz w:val="20"/>
                <w:szCs w:val="20"/>
              </w:rPr>
            </w:pPr>
            <w:r w:rsidRPr="00F836F0">
              <w:rPr>
                <w:sz w:val="20"/>
                <w:szCs w:val="20"/>
              </w:rPr>
              <w:lastRenderedPageBreak/>
              <w:t>Местоположение</w:t>
            </w:r>
          </w:p>
        </w:tc>
        <w:tc>
          <w:tcPr>
            <w:tcW w:w="1134" w:type="dxa"/>
          </w:tcPr>
          <w:p w:rsidR="0002110B" w:rsidRPr="00F836F0" w:rsidRDefault="0002110B" w:rsidP="00153FBA">
            <w:pPr>
              <w:rPr>
                <w:sz w:val="20"/>
                <w:szCs w:val="20"/>
              </w:rPr>
            </w:pPr>
            <w:r w:rsidRPr="00F836F0">
              <w:rPr>
                <w:sz w:val="20"/>
                <w:szCs w:val="20"/>
              </w:rPr>
              <w:t>год ввода в эксплуата</w:t>
            </w:r>
            <w:r w:rsidRPr="00F836F0">
              <w:rPr>
                <w:sz w:val="20"/>
                <w:szCs w:val="20"/>
              </w:rPr>
              <w:lastRenderedPageBreak/>
              <w:t>цию</w:t>
            </w:r>
          </w:p>
          <w:p w:rsidR="0002110B" w:rsidRPr="00F836F0" w:rsidRDefault="0002110B" w:rsidP="00153FBA">
            <w:pPr>
              <w:rPr>
                <w:sz w:val="20"/>
                <w:szCs w:val="20"/>
              </w:rPr>
            </w:pPr>
          </w:p>
          <w:p w:rsidR="0002110B" w:rsidRPr="00F836F0" w:rsidRDefault="0002110B" w:rsidP="00153FBA">
            <w:pPr>
              <w:rPr>
                <w:sz w:val="20"/>
                <w:szCs w:val="20"/>
              </w:rPr>
            </w:pPr>
          </w:p>
        </w:tc>
        <w:tc>
          <w:tcPr>
            <w:tcW w:w="1276" w:type="dxa"/>
          </w:tcPr>
          <w:p w:rsidR="0002110B" w:rsidRPr="00F836F0" w:rsidRDefault="0002110B" w:rsidP="00153FBA">
            <w:pPr>
              <w:rPr>
                <w:sz w:val="20"/>
                <w:szCs w:val="20"/>
              </w:rPr>
            </w:pPr>
            <w:r w:rsidRPr="00F836F0">
              <w:rPr>
                <w:sz w:val="20"/>
                <w:szCs w:val="20"/>
              </w:rPr>
              <w:lastRenderedPageBreak/>
              <w:t>балансовая стоимость (тыс. руб.)</w:t>
            </w:r>
          </w:p>
        </w:tc>
        <w:tc>
          <w:tcPr>
            <w:tcW w:w="1559" w:type="dxa"/>
          </w:tcPr>
          <w:p w:rsidR="0002110B" w:rsidRPr="00F836F0" w:rsidRDefault="0002110B" w:rsidP="00153FBA">
            <w:pPr>
              <w:rPr>
                <w:sz w:val="20"/>
                <w:szCs w:val="20"/>
              </w:rPr>
            </w:pPr>
            <w:r w:rsidRPr="00F836F0">
              <w:rPr>
                <w:sz w:val="20"/>
                <w:szCs w:val="20"/>
              </w:rPr>
              <w:t xml:space="preserve">остаточная стоимость по состоянию на </w:t>
            </w:r>
            <w:r w:rsidRPr="00F836F0">
              <w:rPr>
                <w:sz w:val="20"/>
                <w:szCs w:val="20"/>
              </w:rPr>
              <w:lastRenderedPageBreak/>
              <w:t xml:space="preserve">2014 года </w:t>
            </w:r>
          </w:p>
          <w:p w:rsidR="0002110B" w:rsidRPr="00F836F0" w:rsidRDefault="0002110B" w:rsidP="00153FBA">
            <w:pPr>
              <w:rPr>
                <w:sz w:val="20"/>
                <w:szCs w:val="20"/>
              </w:rPr>
            </w:pPr>
            <w:r w:rsidRPr="00F836F0">
              <w:rPr>
                <w:sz w:val="20"/>
                <w:szCs w:val="20"/>
              </w:rPr>
              <w:t>(тыс. руб.)</w:t>
            </w:r>
          </w:p>
        </w:tc>
        <w:tc>
          <w:tcPr>
            <w:tcW w:w="1559" w:type="dxa"/>
          </w:tcPr>
          <w:p w:rsidR="0002110B" w:rsidRPr="00F836F0" w:rsidRDefault="0002110B" w:rsidP="00153FBA">
            <w:pPr>
              <w:rPr>
                <w:sz w:val="20"/>
                <w:szCs w:val="20"/>
              </w:rPr>
            </w:pPr>
            <w:r w:rsidRPr="00F836F0">
              <w:rPr>
                <w:sz w:val="20"/>
                <w:szCs w:val="20"/>
              </w:rPr>
              <w:lastRenderedPageBreak/>
              <w:t xml:space="preserve">стоимость нового объекта в ценах на дату </w:t>
            </w:r>
            <w:r w:rsidRPr="00F836F0">
              <w:rPr>
                <w:sz w:val="20"/>
                <w:szCs w:val="20"/>
              </w:rPr>
              <w:lastRenderedPageBreak/>
              <w:t>оценки в рублях с учетом НДС,</w:t>
            </w:r>
          </w:p>
          <w:p w:rsidR="0002110B" w:rsidRPr="00F836F0" w:rsidRDefault="0002110B" w:rsidP="00153FBA">
            <w:pPr>
              <w:rPr>
                <w:sz w:val="20"/>
                <w:szCs w:val="20"/>
              </w:rPr>
            </w:pPr>
            <w:r w:rsidRPr="00F836F0">
              <w:rPr>
                <w:sz w:val="20"/>
                <w:szCs w:val="20"/>
              </w:rPr>
              <w:t>(тыс. руб.)</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lastRenderedPageBreak/>
              <w:t xml:space="preserve">1. </w:t>
            </w:r>
          </w:p>
        </w:tc>
        <w:tc>
          <w:tcPr>
            <w:tcW w:w="1985" w:type="dxa"/>
          </w:tcPr>
          <w:p w:rsidR="0002110B" w:rsidRPr="00F836F0" w:rsidRDefault="0002110B" w:rsidP="00153FBA">
            <w:pPr>
              <w:rPr>
                <w:sz w:val="20"/>
                <w:szCs w:val="20"/>
              </w:rPr>
            </w:pPr>
            <w:r w:rsidRPr="00F836F0">
              <w:rPr>
                <w:sz w:val="20"/>
                <w:szCs w:val="20"/>
              </w:rPr>
              <w:t>Водопроводные сети х. Донской</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Донской ул. </w:t>
            </w:r>
            <w:proofErr w:type="spellStart"/>
            <w:r w:rsidRPr="00F836F0">
              <w:rPr>
                <w:sz w:val="20"/>
                <w:szCs w:val="20"/>
              </w:rPr>
              <w:t>Сальская</w:t>
            </w:r>
            <w:proofErr w:type="spellEnd"/>
            <w:r w:rsidRPr="00F836F0">
              <w:rPr>
                <w:sz w:val="20"/>
                <w:szCs w:val="20"/>
              </w:rPr>
              <w:t>, ул. Степная</w:t>
            </w:r>
          </w:p>
        </w:tc>
        <w:tc>
          <w:tcPr>
            <w:tcW w:w="1134" w:type="dxa"/>
          </w:tcPr>
          <w:p w:rsidR="0002110B" w:rsidRPr="00F836F0" w:rsidRDefault="0002110B" w:rsidP="00153FBA">
            <w:pPr>
              <w:jc w:val="center"/>
              <w:rPr>
                <w:sz w:val="20"/>
                <w:szCs w:val="20"/>
              </w:rPr>
            </w:pPr>
          </w:p>
        </w:tc>
        <w:tc>
          <w:tcPr>
            <w:tcW w:w="1276" w:type="dxa"/>
          </w:tcPr>
          <w:p w:rsidR="0002110B" w:rsidRPr="00F836F0" w:rsidRDefault="0002110B" w:rsidP="00153FBA">
            <w:pPr>
              <w:jc w:val="center"/>
              <w:rPr>
                <w:sz w:val="20"/>
                <w:szCs w:val="20"/>
              </w:rPr>
            </w:pPr>
            <w:r w:rsidRPr="00F836F0">
              <w:rPr>
                <w:sz w:val="20"/>
                <w:szCs w:val="20"/>
              </w:rPr>
              <w:t>44,8</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2.</w:t>
            </w:r>
          </w:p>
        </w:tc>
        <w:tc>
          <w:tcPr>
            <w:tcW w:w="1985" w:type="dxa"/>
          </w:tcPr>
          <w:p w:rsidR="0002110B" w:rsidRPr="00F836F0" w:rsidRDefault="0002110B" w:rsidP="00153FBA">
            <w:pPr>
              <w:rPr>
                <w:sz w:val="20"/>
                <w:szCs w:val="20"/>
              </w:rPr>
            </w:pPr>
            <w:r w:rsidRPr="00F836F0">
              <w:rPr>
                <w:sz w:val="20"/>
                <w:szCs w:val="20"/>
              </w:rPr>
              <w:t>Водопроводные сети х. Романов</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w:t>
            </w:r>
            <w:proofErr w:type="spellStart"/>
            <w:r w:rsidRPr="00F836F0">
              <w:rPr>
                <w:sz w:val="20"/>
                <w:szCs w:val="20"/>
              </w:rPr>
              <w:t>Романов</w:t>
            </w:r>
            <w:proofErr w:type="gramStart"/>
            <w:r w:rsidRPr="00F836F0">
              <w:rPr>
                <w:sz w:val="20"/>
                <w:szCs w:val="20"/>
              </w:rPr>
              <w:t>,у</w:t>
            </w:r>
            <w:proofErr w:type="gramEnd"/>
            <w:r w:rsidRPr="00F836F0">
              <w:rPr>
                <w:sz w:val="20"/>
                <w:szCs w:val="20"/>
              </w:rPr>
              <w:t>л</w:t>
            </w:r>
            <w:proofErr w:type="spellEnd"/>
            <w:r w:rsidRPr="00F836F0">
              <w:rPr>
                <w:sz w:val="20"/>
                <w:szCs w:val="20"/>
              </w:rPr>
              <w:t>. Молодежная, ул. Садовая, пер. Центральный, ул. имени 26 съезда КПСС</w:t>
            </w:r>
          </w:p>
        </w:tc>
        <w:tc>
          <w:tcPr>
            <w:tcW w:w="1134" w:type="dxa"/>
          </w:tcPr>
          <w:p w:rsidR="0002110B" w:rsidRPr="00F836F0" w:rsidRDefault="0002110B" w:rsidP="00153FBA">
            <w:pPr>
              <w:jc w:val="center"/>
              <w:rPr>
                <w:sz w:val="20"/>
                <w:szCs w:val="20"/>
              </w:rPr>
            </w:pPr>
          </w:p>
        </w:tc>
        <w:tc>
          <w:tcPr>
            <w:tcW w:w="1276" w:type="dxa"/>
          </w:tcPr>
          <w:p w:rsidR="0002110B" w:rsidRPr="00F836F0" w:rsidRDefault="0002110B" w:rsidP="00153FBA">
            <w:pPr>
              <w:jc w:val="center"/>
              <w:rPr>
                <w:sz w:val="20"/>
                <w:szCs w:val="20"/>
              </w:rPr>
            </w:pPr>
            <w:r w:rsidRPr="00F836F0">
              <w:rPr>
                <w:sz w:val="20"/>
                <w:szCs w:val="20"/>
              </w:rPr>
              <w:t>648,3</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3.</w:t>
            </w:r>
          </w:p>
        </w:tc>
        <w:tc>
          <w:tcPr>
            <w:tcW w:w="1985" w:type="dxa"/>
          </w:tcPr>
          <w:p w:rsidR="0002110B" w:rsidRPr="00F836F0" w:rsidRDefault="0002110B" w:rsidP="00153FBA">
            <w:pPr>
              <w:rPr>
                <w:sz w:val="20"/>
                <w:szCs w:val="20"/>
              </w:rPr>
            </w:pPr>
            <w:r w:rsidRPr="00F836F0">
              <w:rPr>
                <w:sz w:val="20"/>
                <w:szCs w:val="20"/>
              </w:rPr>
              <w:t>Водопроводные сети х. Моисеев</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Моисеев, ул. Речная, пер. Набережный</w:t>
            </w:r>
          </w:p>
        </w:tc>
        <w:tc>
          <w:tcPr>
            <w:tcW w:w="1134" w:type="dxa"/>
          </w:tcPr>
          <w:p w:rsidR="0002110B" w:rsidRPr="00F836F0" w:rsidRDefault="0002110B" w:rsidP="00153FBA">
            <w:pPr>
              <w:jc w:val="center"/>
              <w:rPr>
                <w:sz w:val="20"/>
                <w:szCs w:val="20"/>
              </w:rPr>
            </w:pPr>
          </w:p>
        </w:tc>
        <w:tc>
          <w:tcPr>
            <w:tcW w:w="1276" w:type="dxa"/>
          </w:tcPr>
          <w:p w:rsidR="0002110B" w:rsidRPr="00F836F0" w:rsidRDefault="0002110B" w:rsidP="00153FBA">
            <w:pPr>
              <w:jc w:val="center"/>
              <w:rPr>
                <w:sz w:val="20"/>
                <w:szCs w:val="20"/>
              </w:rPr>
            </w:pPr>
            <w:r w:rsidRPr="00F836F0">
              <w:rPr>
                <w:sz w:val="20"/>
                <w:szCs w:val="20"/>
              </w:rPr>
              <w:t>488,8</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4</w:t>
            </w:r>
          </w:p>
        </w:tc>
        <w:tc>
          <w:tcPr>
            <w:tcW w:w="1985" w:type="dxa"/>
          </w:tcPr>
          <w:p w:rsidR="0002110B" w:rsidRPr="00F836F0" w:rsidRDefault="0002110B" w:rsidP="00153FBA">
            <w:pPr>
              <w:rPr>
                <w:sz w:val="20"/>
                <w:szCs w:val="20"/>
              </w:rPr>
            </w:pPr>
            <w:r w:rsidRPr="00F836F0">
              <w:rPr>
                <w:sz w:val="20"/>
                <w:szCs w:val="20"/>
              </w:rPr>
              <w:t>Водонапорная башня, 25 куб.</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Донской, ул. </w:t>
            </w:r>
            <w:proofErr w:type="spellStart"/>
            <w:r w:rsidRPr="00F836F0">
              <w:rPr>
                <w:sz w:val="20"/>
                <w:szCs w:val="20"/>
              </w:rPr>
              <w:t>Сальская</w:t>
            </w:r>
            <w:proofErr w:type="spellEnd"/>
            <w:r w:rsidRPr="00F836F0">
              <w:rPr>
                <w:sz w:val="20"/>
                <w:szCs w:val="20"/>
              </w:rPr>
              <w:t>, 1а</w:t>
            </w:r>
          </w:p>
        </w:tc>
        <w:tc>
          <w:tcPr>
            <w:tcW w:w="1134" w:type="dxa"/>
          </w:tcPr>
          <w:p w:rsidR="0002110B" w:rsidRPr="00F836F0" w:rsidRDefault="0002110B" w:rsidP="00153FBA">
            <w:pPr>
              <w:jc w:val="center"/>
              <w:rPr>
                <w:sz w:val="20"/>
                <w:szCs w:val="20"/>
              </w:rPr>
            </w:pPr>
            <w:r w:rsidRPr="00F836F0">
              <w:rPr>
                <w:sz w:val="20"/>
                <w:szCs w:val="20"/>
              </w:rPr>
              <w:t>1985</w:t>
            </w:r>
          </w:p>
        </w:tc>
        <w:tc>
          <w:tcPr>
            <w:tcW w:w="1276" w:type="dxa"/>
          </w:tcPr>
          <w:p w:rsidR="0002110B" w:rsidRPr="00F836F0" w:rsidRDefault="0002110B" w:rsidP="00153FBA">
            <w:pPr>
              <w:jc w:val="center"/>
              <w:rPr>
                <w:sz w:val="20"/>
                <w:szCs w:val="20"/>
              </w:rPr>
            </w:pPr>
            <w:r w:rsidRPr="00F836F0">
              <w:rPr>
                <w:sz w:val="20"/>
                <w:szCs w:val="20"/>
              </w:rPr>
              <w:t>44,8</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5</w:t>
            </w:r>
          </w:p>
        </w:tc>
        <w:tc>
          <w:tcPr>
            <w:tcW w:w="1985" w:type="dxa"/>
          </w:tcPr>
          <w:p w:rsidR="0002110B" w:rsidRPr="00F836F0" w:rsidRDefault="0002110B" w:rsidP="00153FBA">
            <w:pPr>
              <w:rPr>
                <w:sz w:val="20"/>
                <w:szCs w:val="20"/>
              </w:rPr>
            </w:pPr>
            <w:r w:rsidRPr="00F836F0">
              <w:rPr>
                <w:sz w:val="20"/>
                <w:szCs w:val="20"/>
              </w:rPr>
              <w:t>Артезианская скважина</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Романов, пер. Луговой, 10</w:t>
            </w:r>
          </w:p>
        </w:tc>
        <w:tc>
          <w:tcPr>
            <w:tcW w:w="1134" w:type="dxa"/>
          </w:tcPr>
          <w:p w:rsidR="0002110B" w:rsidRPr="00F836F0" w:rsidRDefault="0002110B" w:rsidP="00153FBA">
            <w:pPr>
              <w:jc w:val="center"/>
              <w:rPr>
                <w:sz w:val="20"/>
                <w:szCs w:val="20"/>
              </w:rPr>
            </w:pPr>
          </w:p>
        </w:tc>
        <w:tc>
          <w:tcPr>
            <w:tcW w:w="1276" w:type="dxa"/>
          </w:tcPr>
          <w:p w:rsidR="0002110B" w:rsidRPr="00F836F0" w:rsidRDefault="0002110B" w:rsidP="00153FBA">
            <w:pPr>
              <w:jc w:val="center"/>
              <w:rPr>
                <w:sz w:val="20"/>
                <w:szCs w:val="20"/>
              </w:rPr>
            </w:pPr>
            <w:r w:rsidRPr="00F836F0">
              <w:rPr>
                <w:sz w:val="20"/>
                <w:szCs w:val="20"/>
              </w:rPr>
              <w:t>97,4</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6</w:t>
            </w:r>
          </w:p>
        </w:tc>
        <w:tc>
          <w:tcPr>
            <w:tcW w:w="1985" w:type="dxa"/>
          </w:tcPr>
          <w:p w:rsidR="0002110B" w:rsidRPr="00F836F0" w:rsidRDefault="0002110B" w:rsidP="00153FBA">
            <w:pPr>
              <w:rPr>
                <w:sz w:val="20"/>
                <w:szCs w:val="20"/>
              </w:rPr>
            </w:pPr>
            <w:r w:rsidRPr="00F836F0">
              <w:rPr>
                <w:sz w:val="20"/>
                <w:szCs w:val="20"/>
              </w:rPr>
              <w:t>Башня водонапорная х. Моисеев</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Моисеев, пер. Набережный, 12а</w:t>
            </w:r>
          </w:p>
        </w:tc>
        <w:tc>
          <w:tcPr>
            <w:tcW w:w="1134" w:type="dxa"/>
          </w:tcPr>
          <w:p w:rsidR="0002110B" w:rsidRPr="00F836F0" w:rsidRDefault="0002110B" w:rsidP="00153FBA">
            <w:pPr>
              <w:jc w:val="center"/>
              <w:rPr>
                <w:sz w:val="20"/>
                <w:szCs w:val="20"/>
              </w:rPr>
            </w:pPr>
          </w:p>
        </w:tc>
        <w:tc>
          <w:tcPr>
            <w:tcW w:w="1276" w:type="dxa"/>
          </w:tcPr>
          <w:p w:rsidR="0002110B" w:rsidRPr="00F836F0" w:rsidRDefault="0002110B" w:rsidP="00153FBA">
            <w:pPr>
              <w:jc w:val="center"/>
              <w:rPr>
                <w:sz w:val="20"/>
                <w:szCs w:val="20"/>
              </w:rPr>
            </w:pPr>
            <w:r w:rsidRPr="00F836F0">
              <w:rPr>
                <w:sz w:val="20"/>
                <w:szCs w:val="20"/>
              </w:rPr>
              <w:t>44,8</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p>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7</w:t>
            </w:r>
          </w:p>
        </w:tc>
        <w:tc>
          <w:tcPr>
            <w:tcW w:w="1985" w:type="dxa"/>
          </w:tcPr>
          <w:p w:rsidR="0002110B" w:rsidRPr="00F836F0" w:rsidRDefault="0002110B" w:rsidP="00153FBA">
            <w:pPr>
              <w:rPr>
                <w:sz w:val="20"/>
                <w:szCs w:val="20"/>
              </w:rPr>
            </w:pPr>
            <w:r w:rsidRPr="00F836F0">
              <w:rPr>
                <w:sz w:val="20"/>
                <w:szCs w:val="20"/>
              </w:rPr>
              <w:t>Башня водонапорная, х. Романов</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Романов, пер. Луговой, 11</w:t>
            </w:r>
          </w:p>
        </w:tc>
        <w:tc>
          <w:tcPr>
            <w:tcW w:w="1134" w:type="dxa"/>
          </w:tcPr>
          <w:p w:rsidR="0002110B" w:rsidRPr="00F836F0" w:rsidRDefault="0002110B" w:rsidP="00153FBA">
            <w:pPr>
              <w:jc w:val="center"/>
              <w:rPr>
                <w:sz w:val="20"/>
                <w:szCs w:val="20"/>
              </w:rPr>
            </w:pPr>
          </w:p>
        </w:tc>
        <w:tc>
          <w:tcPr>
            <w:tcW w:w="1276" w:type="dxa"/>
          </w:tcPr>
          <w:p w:rsidR="0002110B" w:rsidRPr="00F836F0" w:rsidRDefault="0002110B" w:rsidP="00153FBA">
            <w:pPr>
              <w:jc w:val="center"/>
              <w:rPr>
                <w:sz w:val="20"/>
                <w:szCs w:val="20"/>
              </w:rPr>
            </w:pPr>
            <w:r w:rsidRPr="00F836F0">
              <w:rPr>
                <w:sz w:val="20"/>
                <w:szCs w:val="20"/>
              </w:rPr>
              <w:t>10,1</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p>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p>
        </w:tc>
        <w:tc>
          <w:tcPr>
            <w:tcW w:w="1985" w:type="dxa"/>
          </w:tcPr>
          <w:p w:rsidR="0002110B" w:rsidRPr="00F836F0" w:rsidRDefault="0002110B" w:rsidP="00153FBA">
            <w:pPr>
              <w:rPr>
                <w:sz w:val="20"/>
                <w:szCs w:val="20"/>
              </w:rPr>
            </w:pPr>
            <w:r w:rsidRPr="00F836F0">
              <w:rPr>
                <w:sz w:val="20"/>
                <w:szCs w:val="20"/>
              </w:rPr>
              <w:t>Итого:</w:t>
            </w:r>
          </w:p>
        </w:tc>
        <w:tc>
          <w:tcPr>
            <w:tcW w:w="2410" w:type="dxa"/>
          </w:tcPr>
          <w:p w:rsidR="0002110B" w:rsidRPr="00F836F0" w:rsidRDefault="0002110B" w:rsidP="00153FBA">
            <w:pPr>
              <w:rPr>
                <w:sz w:val="20"/>
                <w:szCs w:val="20"/>
              </w:rPr>
            </w:pPr>
          </w:p>
        </w:tc>
        <w:tc>
          <w:tcPr>
            <w:tcW w:w="1134" w:type="dxa"/>
          </w:tcPr>
          <w:p w:rsidR="0002110B" w:rsidRPr="00F836F0" w:rsidRDefault="0002110B" w:rsidP="00153FBA">
            <w:pPr>
              <w:jc w:val="center"/>
              <w:rPr>
                <w:sz w:val="20"/>
                <w:szCs w:val="20"/>
              </w:rPr>
            </w:pPr>
          </w:p>
        </w:tc>
        <w:tc>
          <w:tcPr>
            <w:tcW w:w="1276" w:type="dxa"/>
          </w:tcPr>
          <w:p w:rsidR="0002110B" w:rsidRPr="00F836F0" w:rsidRDefault="0002110B" w:rsidP="00153FBA">
            <w:pPr>
              <w:jc w:val="center"/>
              <w:rPr>
                <w:sz w:val="20"/>
                <w:szCs w:val="20"/>
              </w:rPr>
            </w:pPr>
            <w:r w:rsidRPr="00F836F0">
              <w:rPr>
                <w:sz w:val="20"/>
                <w:szCs w:val="20"/>
              </w:rPr>
              <w:t>1379,00</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r w:rsidRPr="00F836F0">
              <w:rPr>
                <w:sz w:val="20"/>
                <w:szCs w:val="20"/>
              </w:rPr>
              <w:t>0</w:t>
            </w:r>
          </w:p>
        </w:tc>
      </w:tr>
    </w:tbl>
    <w:p w:rsidR="0002110B" w:rsidRPr="00F836F0" w:rsidRDefault="0002110B" w:rsidP="0002110B">
      <w:pPr>
        <w:jc w:val="both"/>
        <w:rPr>
          <w:sz w:val="20"/>
          <w:szCs w:val="20"/>
        </w:rPr>
      </w:pPr>
    </w:p>
    <w:p w:rsidR="0002110B" w:rsidRPr="00F836F0" w:rsidRDefault="0002110B" w:rsidP="0002110B">
      <w:pPr>
        <w:pStyle w:val="a0"/>
        <w:jc w:val="both"/>
      </w:pPr>
      <w:r w:rsidRPr="00F836F0">
        <w:t xml:space="preserve">Основные технико-экономические показатели и характеристики сетей водоснабжения и водоотведения (при наличии) приведены в Приложении № 2 к настоящему Тому Конкурсной документации. </w:t>
      </w:r>
    </w:p>
    <w:p w:rsidR="0002110B" w:rsidRPr="00F836F0" w:rsidRDefault="0002110B" w:rsidP="0002110B">
      <w:pPr>
        <w:pStyle w:val="ConsNormal"/>
        <w:widowControl/>
        <w:suppressAutoHyphens/>
        <w:spacing w:line="360" w:lineRule="auto"/>
        <w:jc w:val="both"/>
        <w:rPr>
          <w:rFonts w:ascii="Times New Roman" w:hAnsi="Times New Roman"/>
          <w:b/>
        </w:rPr>
      </w:pPr>
      <w:r w:rsidRPr="00F836F0">
        <w:rPr>
          <w:rFonts w:ascii="Times New Roman" w:hAnsi="Times New Roman"/>
          <w:b/>
        </w:rPr>
        <w:t xml:space="preserve">2. </w:t>
      </w:r>
      <w:proofErr w:type="spellStart"/>
      <w:r w:rsidRPr="00F836F0">
        <w:rPr>
          <w:rFonts w:ascii="Times New Roman" w:hAnsi="Times New Roman"/>
          <w:b/>
        </w:rPr>
        <w:t>Концедент</w:t>
      </w:r>
      <w:proofErr w:type="spellEnd"/>
    </w:p>
    <w:p w:rsidR="0002110B" w:rsidRPr="00F836F0" w:rsidRDefault="0002110B" w:rsidP="0002110B">
      <w:pPr>
        <w:ind w:left="720"/>
        <w:rPr>
          <w:sz w:val="20"/>
          <w:szCs w:val="20"/>
        </w:rPr>
      </w:pPr>
      <w:r w:rsidRPr="00F836F0">
        <w:rPr>
          <w:sz w:val="20"/>
          <w:szCs w:val="20"/>
        </w:rPr>
        <w:t>При заключении и исполнении Концессионного соглашения в отношении объектов</w:t>
      </w:r>
    </w:p>
    <w:p w:rsidR="0002110B" w:rsidRPr="00F836F0" w:rsidRDefault="0002110B" w:rsidP="0002110B">
      <w:pPr>
        <w:jc w:val="both"/>
        <w:rPr>
          <w:sz w:val="20"/>
          <w:szCs w:val="20"/>
        </w:rPr>
      </w:pPr>
      <w:proofErr w:type="gramStart"/>
      <w:r w:rsidRPr="00F836F0">
        <w:rPr>
          <w:sz w:val="20"/>
          <w:szCs w:val="20"/>
        </w:rPr>
        <w:t xml:space="preserve">водоснабжения </w:t>
      </w:r>
      <w:proofErr w:type="spellStart"/>
      <w:r w:rsidRPr="00F836F0">
        <w:rPr>
          <w:sz w:val="20"/>
          <w:szCs w:val="20"/>
        </w:rPr>
        <w:t>Концедентом</w:t>
      </w:r>
      <w:proofErr w:type="spellEnd"/>
      <w:r w:rsidRPr="00F836F0">
        <w:rPr>
          <w:sz w:val="20"/>
          <w:szCs w:val="20"/>
        </w:rPr>
        <w:t xml:space="preserve"> является муниципальное образование «Романовское сельское поселение», от имени которого выступает Администрация муниципального образования «Романовское сельское поселение» (далее Организатор конкурса) (Адрес: 347417, Ростовская область, </w:t>
      </w:r>
      <w:proofErr w:type="spellStart"/>
      <w:r w:rsidRPr="00F836F0">
        <w:rPr>
          <w:sz w:val="20"/>
          <w:szCs w:val="20"/>
        </w:rPr>
        <w:t>Дубовский</w:t>
      </w:r>
      <w:proofErr w:type="spellEnd"/>
      <w:r w:rsidRPr="00F836F0">
        <w:rPr>
          <w:sz w:val="20"/>
          <w:szCs w:val="20"/>
        </w:rPr>
        <w:t xml:space="preserve"> район, х. Романов, ул. Молодежная, д. 42  телефон для справок 8 863 77 54 9 95.</w:t>
      </w:r>
      <w:proofErr w:type="gramEnd"/>
    </w:p>
    <w:p w:rsidR="0002110B" w:rsidRPr="00F836F0" w:rsidRDefault="0002110B" w:rsidP="0002110B">
      <w:pPr>
        <w:jc w:val="both"/>
        <w:rPr>
          <w:sz w:val="20"/>
          <w:szCs w:val="20"/>
        </w:rPr>
      </w:pPr>
    </w:p>
    <w:p w:rsidR="0002110B" w:rsidRPr="00F836F0" w:rsidRDefault="0002110B" w:rsidP="0002110B">
      <w:pPr>
        <w:pStyle w:val="ConsNormal"/>
        <w:suppressAutoHyphens/>
        <w:spacing w:line="360" w:lineRule="auto"/>
        <w:ind w:firstLine="0"/>
        <w:jc w:val="both"/>
        <w:rPr>
          <w:rFonts w:ascii="Times New Roman" w:hAnsi="Times New Roman"/>
          <w:b/>
        </w:rPr>
      </w:pPr>
      <w:r w:rsidRPr="00F836F0">
        <w:rPr>
          <w:rFonts w:ascii="Times New Roman" w:hAnsi="Times New Roman"/>
          <w:b/>
        </w:rPr>
        <w:t xml:space="preserve">     3. Конкурс</w:t>
      </w:r>
    </w:p>
    <w:p w:rsidR="0002110B" w:rsidRPr="00F836F0" w:rsidRDefault="0002110B" w:rsidP="0002110B">
      <w:pPr>
        <w:pStyle w:val="ConsNormal"/>
        <w:widowControl/>
        <w:suppressAutoHyphens/>
        <w:spacing w:after="120"/>
        <w:ind w:left="360" w:firstLine="360"/>
        <w:jc w:val="both"/>
        <w:rPr>
          <w:rFonts w:ascii="Times New Roman" w:hAnsi="Times New Roman"/>
        </w:rPr>
      </w:pPr>
      <w:r w:rsidRPr="00F836F0">
        <w:rPr>
          <w:rFonts w:ascii="Times New Roman" w:hAnsi="Times New Roman"/>
        </w:rPr>
        <w:t xml:space="preserve">Конкурс на право заключения концессионного соглашения в отношении объектов водоснабжения, находящихся в муниципальной собственности муниципального образования «Романовское сельское поселение» проводится в следующем порядке: предварительный отбор и Конкурс. </w:t>
      </w:r>
    </w:p>
    <w:p w:rsidR="0002110B" w:rsidRPr="00F836F0" w:rsidRDefault="0002110B" w:rsidP="00D053B7">
      <w:pPr>
        <w:numPr>
          <w:ilvl w:val="1"/>
          <w:numId w:val="2"/>
        </w:numPr>
        <w:rPr>
          <w:b/>
          <w:sz w:val="20"/>
          <w:szCs w:val="20"/>
        </w:rPr>
      </w:pPr>
      <w:r w:rsidRPr="00F836F0">
        <w:rPr>
          <w:b/>
          <w:sz w:val="20"/>
          <w:szCs w:val="20"/>
        </w:rPr>
        <w:t>Размещение информации о проведении конкурса</w:t>
      </w:r>
    </w:p>
    <w:p w:rsidR="0002110B" w:rsidRPr="00F836F0" w:rsidRDefault="0002110B" w:rsidP="0002110B">
      <w:pPr>
        <w:ind w:left="708"/>
        <w:rPr>
          <w:sz w:val="20"/>
          <w:szCs w:val="20"/>
        </w:rPr>
      </w:pPr>
    </w:p>
    <w:p w:rsidR="0002110B" w:rsidRPr="00F836F0" w:rsidRDefault="0002110B" w:rsidP="0002110B">
      <w:pPr>
        <w:ind w:left="360"/>
        <w:jc w:val="both"/>
        <w:rPr>
          <w:sz w:val="20"/>
          <w:szCs w:val="20"/>
        </w:rPr>
      </w:pPr>
      <w:r w:rsidRPr="00F836F0">
        <w:rPr>
          <w:sz w:val="20"/>
          <w:szCs w:val="20"/>
        </w:rPr>
        <w:t xml:space="preserve">Сообщение о проведении конкурса опубликовывается  Конкурсной комиссией в печатном издании Романовского сельского поселения «РОДНЫЕ ПРОСТОРЫ» и размещается на официальном сайте </w:t>
      </w:r>
      <w:r w:rsidRPr="00F836F0">
        <w:rPr>
          <w:sz w:val="20"/>
          <w:szCs w:val="20"/>
          <w:lang w:val="en-US"/>
        </w:rPr>
        <w:t>www</w:t>
      </w:r>
      <w:r w:rsidRPr="00F836F0">
        <w:rPr>
          <w:sz w:val="20"/>
          <w:szCs w:val="20"/>
        </w:rPr>
        <w:t>.</w:t>
      </w:r>
      <w:proofErr w:type="spellStart"/>
      <w:r w:rsidRPr="00F836F0">
        <w:rPr>
          <w:sz w:val="20"/>
          <w:szCs w:val="20"/>
          <w:lang w:val="en-US"/>
        </w:rPr>
        <w:t>torgi</w:t>
      </w:r>
      <w:proofErr w:type="spellEnd"/>
      <w:r w:rsidRPr="00F836F0">
        <w:rPr>
          <w:sz w:val="20"/>
          <w:szCs w:val="20"/>
        </w:rPr>
        <w:t>.</w:t>
      </w:r>
      <w:proofErr w:type="spellStart"/>
      <w:r w:rsidRPr="00F836F0">
        <w:rPr>
          <w:sz w:val="20"/>
          <w:szCs w:val="20"/>
          <w:lang w:val="en-US"/>
        </w:rPr>
        <w:t>gov</w:t>
      </w:r>
      <w:proofErr w:type="spellEnd"/>
      <w:r w:rsidRPr="00F836F0">
        <w:rPr>
          <w:sz w:val="20"/>
          <w:szCs w:val="20"/>
        </w:rPr>
        <w:t>.</w:t>
      </w:r>
      <w:proofErr w:type="spellStart"/>
      <w:r w:rsidRPr="00F836F0">
        <w:rPr>
          <w:sz w:val="20"/>
          <w:szCs w:val="20"/>
          <w:lang w:val="en-US"/>
        </w:rPr>
        <w:t>ru</w:t>
      </w:r>
      <w:proofErr w:type="spellEnd"/>
      <w:r w:rsidRPr="00F836F0">
        <w:rPr>
          <w:sz w:val="20"/>
          <w:szCs w:val="20"/>
        </w:rPr>
        <w:t xml:space="preserve"> после утверждения конкурсной документации, в срок, установленный Организатором конкурса.</w:t>
      </w:r>
    </w:p>
    <w:p w:rsidR="0002110B" w:rsidRPr="00F836F0" w:rsidRDefault="0002110B" w:rsidP="0002110B">
      <w:pPr>
        <w:ind w:left="360"/>
        <w:jc w:val="both"/>
        <w:rPr>
          <w:sz w:val="20"/>
          <w:szCs w:val="20"/>
        </w:rPr>
      </w:pPr>
    </w:p>
    <w:p w:rsidR="0002110B" w:rsidRPr="00F836F0" w:rsidRDefault="0002110B" w:rsidP="00D053B7">
      <w:pPr>
        <w:numPr>
          <w:ilvl w:val="1"/>
          <w:numId w:val="2"/>
        </w:numPr>
        <w:rPr>
          <w:b/>
          <w:sz w:val="20"/>
          <w:szCs w:val="20"/>
        </w:rPr>
      </w:pPr>
      <w:r w:rsidRPr="00F836F0">
        <w:rPr>
          <w:b/>
          <w:sz w:val="20"/>
          <w:szCs w:val="20"/>
        </w:rPr>
        <w:t>Предоставление конкурсной документации Заявителям</w:t>
      </w:r>
    </w:p>
    <w:p w:rsidR="0002110B" w:rsidRPr="00F836F0" w:rsidRDefault="0002110B" w:rsidP="0002110B">
      <w:pPr>
        <w:ind w:left="360" w:firstLine="360"/>
        <w:jc w:val="both"/>
        <w:rPr>
          <w:sz w:val="20"/>
          <w:szCs w:val="20"/>
          <w:u w:val="single"/>
        </w:rPr>
      </w:pPr>
      <w:r w:rsidRPr="00F836F0">
        <w:rPr>
          <w:sz w:val="20"/>
          <w:szCs w:val="20"/>
        </w:rPr>
        <w:lastRenderedPageBreak/>
        <w:t xml:space="preserve">Конкурсную документацию можно получить с момента размещения сообщения о проведении конкурса на официальном сайте </w:t>
      </w:r>
      <w:r w:rsidRPr="00F836F0">
        <w:rPr>
          <w:sz w:val="20"/>
          <w:szCs w:val="20"/>
          <w:lang w:val="en-US"/>
        </w:rPr>
        <w:t>www</w:t>
      </w:r>
      <w:r w:rsidRPr="00F836F0">
        <w:rPr>
          <w:sz w:val="20"/>
          <w:szCs w:val="20"/>
        </w:rPr>
        <w:t>.</w:t>
      </w:r>
      <w:proofErr w:type="spellStart"/>
      <w:r w:rsidRPr="00F836F0">
        <w:rPr>
          <w:sz w:val="20"/>
          <w:szCs w:val="20"/>
          <w:lang w:val="en-US"/>
        </w:rPr>
        <w:t>torgi</w:t>
      </w:r>
      <w:proofErr w:type="spellEnd"/>
      <w:r w:rsidRPr="00F836F0">
        <w:rPr>
          <w:sz w:val="20"/>
          <w:szCs w:val="20"/>
        </w:rPr>
        <w:t>.</w:t>
      </w:r>
      <w:proofErr w:type="spellStart"/>
      <w:r w:rsidRPr="00F836F0">
        <w:rPr>
          <w:sz w:val="20"/>
          <w:szCs w:val="20"/>
          <w:lang w:val="en-US"/>
        </w:rPr>
        <w:t>gov</w:t>
      </w:r>
      <w:proofErr w:type="spellEnd"/>
      <w:r w:rsidRPr="00F836F0">
        <w:rPr>
          <w:sz w:val="20"/>
          <w:szCs w:val="20"/>
        </w:rPr>
        <w:t>.</w:t>
      </w:r>
      <w:proofErr w:type="spellStart"/>
      <w:r w:rsidRPr="00F836F0">
        <w:rPr>
          <w:sz w:val="20"/>
          <w:szCs w:val="20"/>
          <w:lang w:val="en-US"/>
        </w:rPr>
        <w:t>ru</w:t>
      </w:r>
      <w:proofErr w:type="spellEnd"/>
      <w:r w:rsidRPr="00F836F0">
        <w:rPr>
          <w:sz w:val="20"/>
          <w:szCs w:val="20"/>
        </w:rPr>
        <w:t xml:space="preserve"> и опубликования в печатном издании Романовского сельского поселения «РОДНЫЕ ПРОСТОРЫ,</w:t>
      </w:r>
    </w:p>
    <w:p w:rsidR="0002110B" w:rsidRPr="00F836F0" w:rsidRDefault="0002110B" w:rsidP="0002110B">
      <w:pPr>
        <w:suppressAutoHyphens/>
        <w:spacing w:after="120"/>
        <w:ind w:left="360" w:firstLine="360"/>
        <w:jc w:val="both"/>
        <w:rPr>
          <w:sz w:val="20"/>
          <w:szCs w:val="20"/>
        </w:rPr>
      </w:pPr>
      <w:proofErr w:type="gramStart"/>
      <w:r w:rsidRPr="00F836F0">
        <w:rPr>
          <w:sz w:val="20"/>
          <w:szCs w:val="20"/>
        </w:rPr>
        <w:t xml:space="preserve">Для получения Конкурсной документации заявитель обязан направить письменное заявление в адрес Конкурсной комиссии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(в </w:t>
      </w:r>
      <w:proofErr w:type="spellStart"/>
      <w:r w:rsidRPr="00F836F0">
        <w:rPr>
          <w:sz w:val="20"/>
          <w:szCs w:val="20"/>
        </w:rPr>
        <w:t>т.ч</w:t>
      </w:r>
      <w:proofErr w:type="spellEnd"/>
      <w:r w:rsidRPr="00F836F0">
        <w:rPr>
          <w:sz w:val="20"/>
          <w:szCs w:val="20"/>
        </w:rPr>
        <w:t xml:space="preserve">. электронной)  либо нарочным (на бумажном или электронном носителе) - по адресу: 347417, Ростовская область, </w:t>
      </w:r>
      <w:proofErr w:type="spellStart"/>
      <w:r w:rsidRPr="00F836F0">
        <w:rPr>
          <w:sz w:val="20"/>
          <w:szCs w:val="20"/>
        </w:rPr>
        <w:t>Дубовский</w:t>
      </w:r>
      <w:proofErr w:type="spellEnd"/>
      <w:r w:rsidRPr="00F836F0">
        <w:rPr>
          <w:sz w:val="20"/>
          <w:szCs w:val="20"/>
        </w:rPr>
        <w:t xml:space="preserve"> район, х. Романов, ул. Молодежная, д. 42 / Конкурсная документация предоставляется Заявителям бесплатно/. </w:t>
      </w:r>
      <w:proofErr w:type="gramEnd"/>
    </w:p>
    <w:p w:rsidR="0002110B" w:rsidRPr="00F836F0" w:rsidRDefault="0002110B" w:rsidP="0002110B">
      <w:pPr>
        <w:suppressAutoHyphens/>
        <w:spacing w:after="120"/>
        <w:ind w:left="360" w:firstLine="360"/>
        <w:jc w:val="both"/>
        <w:rPr>
          <w:sz w:val="20"/>
          <w:szCs w:val="20"/>
        </w:rPr>
      </w:pPr>
      <w:r w:rsidRPr="00F836F0">
        <w:rPr>
          <w:sz w:val="20"/>
          <w:szCs w:val="20"/>
        </w:rPr>
        <w:t>В течение двух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предоставляются Том 1 «Предмет и условия конкурса», Том 2 «Предварительный отбор», Том 3 «Конкурс»  Конкурсной документации.</w:t>
      </w:r>
    </w:p>
    <w:p w:rsidR="0002110B" w:rsidRPr="00F836F0" w:rsidRDefault="0002110B" w:rsidP="0002110B">
      <w:pPr>
        <w:suppressAutoHyphens/>
        <w:spacing w:after="120"/>
        <w:ind w:left="360" w:firstLine="360"/>
        <w:jc w:val="both"/>
        <w:rPr>
          <w:sz w:val="20"/>
          <w:szCs w:val="20"/>
        </w:rPr>
      </w:pPr>
      <w:r w:rsidRPr="00F836F0">
        <w:rPr>
          <w:sz w:val="20"/>
          <w:szCs w:val="20"/>
        </w:rPr>
        <w:t xml:space="preserve">В течение пяти рабочих дней со дня подписания членами Конкурсной комиссии </w:t>
      </w:r>
      <w:proofErr w:type="gramStart"/>
      <w:r w:rsidRPr="00F836F0">
        <w:rPr>
          <w:sz w:val="20"/>
          <w:szCs w:val="20"/>
        </w:rPr>
        <w:t>протокола проведения предварительного отбора участников Конкурса</w:t>
      </w:r>
      <w:proofErr w:type="gramEnd"/>
      <w:r w:rsidRPr="00F836F0">
        <w:rPr>
          <w:sz w:val="20"/>
          <w:szCs w:val="20"/>
        </w:rPr>
        <w:t xml:space="preserve">  обратившемуся заявителю, прошедшему предварительный отбор, предоставляется Том 4 «Проект соглашения, заключаемого </w:t>
      </w:r>
      <w:proofErr w:type="spellStart"/>
      <w:r w:rsidRPr="00F836F0">
        <w:rPr>
          <w:sz w:val="20"/>
          <w:szCs w:val="20"/>
        </w:rPr>
        <w:t>Концедентом</w:t>
      </w:r>
      <w:proofErr w:type="spellEnd"/>
      <w:r w:rsidRPr="00F836F0">
        <w:rPr>
          <w:sz w:val="20"/>
          <w:szCs w:val="20"/>
        </w:rPr>
        <w:t xml:space="preserve"> и Концессионером» Конкурсной документации.</w:t>
      </w:r>
    </w:p>
    <w:p w:rsidR="0002110B" w:rsidRPr="00F836F0" w:rsidRDefault="0002110B" w:rsidP="0002110B">
      <w:pPr>
        <w:ind w:left="360" w:firstLine="360"/>
        <w:jc w:val="both"/>
        <w:rPr>
          <w:sz w:val="20"/>
          <w:szCs w:val="20"/>
          <w:u w:val="single"/>
        </w:rPr>
      </w:pPr>
      <w:r w:rsidRPr="00F836F0">
        <w:rPr>
          <w:sz w:val="20"/>
          <w:szCs w:val="20"/>
        </w:rPr>
        <w:t xml:space="preserve">Конкурсная документация также размещается на официальном сайте </w:t>
      </w:r>
      <w:r w:rsidRPr="00F836F0">
        <w:rPr>
          <w:sz w:val="20"/>
          <w:szCs w:val="20"/>
          <w:lang w:val="en-US"/>
        </w:rPr>
        <w:t>www</w:t>
      </w:r>
      <w:r w:rsidRPr="00F836F0">
        <w:rPr>
          <w:sz w:val="20"/>
          <w:szCs w:val="20"/>
        </w:rPr>
        <w:t>.</w:t>
      </w:r>
      <w:proofErr w:type="spellStart"/>
      <w:r w:rsidRPr="00F836F0">
        <w:rPr>
          <w:sz w:val="20"/>
          <w:szCs w:val="20"/>
          <w:lang w:val="en-US"/>
        </w:rPr>
        <w:t>torgi</w:t>
      </w:r>
      <w:proofErr w:type="spellEnd"/>
      <w:r w:rsidRPr="00F836F0">
        <w:rPr>
          <w:sz w:val="20"/>
          <w:szCs w:val="20"/>
        </w:rPr>
        <w:t>.</w:t>
      </w:r>
      <w:proofErr w:type="spellStart"/>
      <w:r w:rsidRPr="00F836F0">
        <w:rPr>
          <w:sz w:val="20"/>
          <w:szCs w:val="20"/>
          <w:lang w:val="en-US"/>
        </w:rPr>
        <w:t>gov</w:t>
      </w:r>
      <w:proofErr w:type="spellEnd"/>
      <w:r w:rsidRPr="00F836F0">
        <w:rPr>
          <w:sz w:val="20"/>
          <w:szCs w:val="20"/>
        </w:rPr>
        <w:t>.</w:t>
      </w:r>
      <w:proofErr w:type="spellStart"/>
      <w:r w:rsidRPr="00F836F0">
        <w:rPr>
          <w:sz w:val="20"/>
          <w:szCs w:val="20"/>
          <w:lang w:val="en-US"/>
        </w:rPr>
        <w:t>ru</w:t>
      </w:r>
      <w:proofErr w:type="spellEnd"/>
      <w:r w:rsidRPr="00F836F0">
        <w:rPr>
          <w:sz w:val="20"/>
          <w:szCs w:val="20"/>
        </w:rPr>
        <w:t xml:space="preserve"> одновременно с размещением сообщения о конкурсе в печатном издании Романовского сельского поселения «РОДНЫЕ ПРОСТОРЫ» и на официальном сайте поселения. </w:t>
      </w:r>
    </w:p>
    <w:p w:rsidR="0002110B" w:rsidRPr="00F836F0" w:rsidRDefault="0002110B" w:rsidP="0002110B">
      <w:pPr>
        <w:suppressAutoHyphens/>
        <w:spacing w:after="120"/>
        <w:ind w:left="360"/>
        <w:jc w:val="both"/>
        <w:rPr>
          <w:sz w:val="20"/>
          <w:szCs w:val="20"/>
        </w:rPr>
      </w:pPr>
      <w:r w:rsidRPr="00F836F0">
        <w:rPr>
          <w:sz w:val="20"/>
          <w:szCs w:val="20"/>
        </w:rPr>
        <w:t>Если Участник Конкурса самостоятельно получил Конкурсную документацию на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02110B" w:rsidRPr="00F836F0" w:rsidRDefault="0002110B" w:rsidP="00D053B7">
      <w:pPr>
        <w:numPr>
          <w:ilvl w:val="1"/>
          <w:numId w:val="2"/>
        </w:numPr>
        <w:rPr>
          <w:b/>
          <w:sz w:val="20"/>
          <w:szCs w:val="20"/>
        </w:rPr>
      </w:pPr>
      <w:r w:rsidRPr="00F836F0">
        <w:rPr>
          <w:b/>
          <w:sz w:val="20"/>
          <w:szCs w:val="20"/>
        </w:rPr>
        <w:t>Разъяснения конкурсной документации</w:t>
      </w:r>
    </w:p>
    <w:p w:rsidR="0002110B" w:rsidRPr="00F836F0" w:rsidRDefault="0002110B" w:rsidP="0002110B">
      <w:pPr>
        <w:ind w:left="708"/>
        <w:rPr>
          <w:sz w:val="20"/>
          <w:szCs w:val="20"/>
        </w:rPr>
      </w:pPr>
    </w:p>
    <w:p w:rsidR="0002110B" w:rsidRPr="00F836F0" w:rsidRDefault="0002110B" w:rsidP="0002110B">
      <w:pPr>
        <w:pStyle w:val="21"/>
        <w:ind w:firstLine="360"/>
        <w:rPr>
          <w:b/>
          <w:sz w:val="20"/>
        </w:rPr>
      </w:pPr>
      <w:r w:rsidRPr="00F836F0">
        <w:rPr>
          <w:sz w:val="20"/>
        </w:rPr>
        <w:t xml:space="preserve">Любой Заявитель конкурса вправе направить в письменной форме Организатору конкурса запрос о разъяснении положений конкурсной документации. Запросы должны поступить не позднее, чем за 10 рабочих дней до дня истечения срока подачи заявок на участие в конкурсе </w:t>
      </w:r>
      <w:r w:rsidRPr="00F836F0">
        <w:rPr>
          <w:b/>
          <w:sz w:val="20"/>
        </w:rPr>
        <w:t>(не позднее «06»августа 2014 года).</w:t>
      </w:r>
    </w:p>
    <w:p w:rsidR="0002110B" w:rsidRPr="00F836F0" w:rsidRDefault="0002110B" w:rsidP="0002110B">
      <w:pPr>
        <w:ind w:left="360"/>
        <w:jc w:val="both"/>
        <w:rPr>
          <w:b/>
          <w:sz w:val="20"/>
          <w:szCs w:val="20"/>
        </w:rPr>
      </w:pPr>
      <w:proofErr w:type="gramStart"/>
      <w:r w:rsidRPr="00F836F0">
        <w:rPr>
          <w:sz w:val="20"/>
          <w:szCs w:val="20"/>
        </w:rPr>
        <w:t xml:space="preserve">В течение 2-х рабочих дней с даты поступления запроса, но  не позднее, чем за 5 рабочих дней до дня истечения срока подачи заявок на участие в конкурсе Конкурсная комиссия направляет в письменной форме разъяснения положений конкурсной документации в адрес каждого  Заявителя  </w:t>
      </w:r>
      <w:r w:rsidRPr="00F836F0">
        <w:rPr>
          <w:b/>
          <w:sz w:val="20"/>
          <w:szCs w:val="20"/>
        </w:rPr>
        <w:t xml:space="preserve">(не позднее   «13»августа 2014 года) </w:t>
      </w:r>
      <w:r w:rsidRPr="00F836F0">
        <w:rPr>
          <w:sz w:val="20"/>
          <w:szCs w:val="20"/>
        </w:rPr>
        <w:t>с приложением содержания запроса без указания Заявителя, от которого поступил запрос.</w:t>
      </w:r>
      <w:proofErr w:type="gramEnd"/>
    </w:p>
    <w:p w:rsidR="0002110B" w:rsidRPr="00F836F0" w:rsidRDefault="0002110B" w:rsidP="0002110B">
      <w:pPr>
        <w:ind w:left="360" w:firstLine="360"/>
        <w:jc w:val="both"/>
        <w:rPr>
          <w:sz w:val="20"/>
          <w:szCs w:val="20"/>
        </w:rPr>
      </w:pPr>
      <w:r w:rsidRPr="00F836F0">
        <w:rPr>
          <w:sz w:val="20"/>
          <w:szCs w:val="20"/>
        </w:rPr>
        <w:t xml:space="preserve">Разъяснения положений конкурсной документации также размещаются Конкурсной комиссией  на официальном сайте </w:t>
      </w:r>
      <w:r w:rsidRPr="00F836F0">
        <w:rPr>
          <w:sz w:val="20"/>
          <w:szCs w:val="20"/>
          <w:lang w:val="en-US"/>
        </w:rPr>
        <w:t>www</w:t>
      </w:r>
      <w:r w:rsidRPr="00F836F0">
        <w:rPr>
          <w:sz w:val="20"/>
          <w:szCs w:val="20"/>
        </w:rPr>
        <w:t>.</w:t>
      </w:r>
      <w:proofErr w:type="spellStart"/>
      <w:r w:rsidRPr="00F836F0">
        <w:rPr>
          <w:sz w:val="20"/>
          <w:szCs w:val="20"/>
          <w:lang w:val="en-US"/>
        </w:rPr>
        <w:t>torgi</w:t>
      </w:r>
      <w:proofErr w:type="spellEnd"/>
      <w:r w:rsidRPr="00F836F0">
        <w:rPr>
          <w:sz w:val="20"/>
          <w:szCs w:val="20"/>
        </w:rPr>
        <w:t>.</w:t>
      </w:r>
      <w:proofErr w:type="spellStart"/>
      <w:r w:rsidRPr="00F836F0">
        <w:rPr>
          <w:sz w:val="20"/>
          <w:szCs w:val="20"/>
          <w:lang w:val="en-US"/>
        </w:rPr>
        <w:t>gov</w:t>
      </w:r>
      <w:proofErr w:type="spellEnd"/>
      <w:r w:rsidRPr="00F836F0">
        <w:rPr>
          <w:sz w:val="20"/>
          <w:szCs w:val="20"/>
        </w:rPr>
        <w:t>.</w:t>
      </w:r>
      <w:proofErr w:type="spellStart"/>
      <w:r w:rsidRPr="00F836F0">
        <w:rPr>
          <w:sz w:val="20"/>
          <w:szCs w:val="20"/>
          <w:lang w:val="en-US"/>
        </w:rPr>
        <w:t>ru</w:t>
      </w:r>
      <w:proofErr w:type="spellEnd"/>
      <w:r w:rsidRPr="00F836F0">
        <w:rPr>
          <w:sz w:val="20"/>
          <w:szCs w:val="20"/>
        </w:rPr>
        <w:t xml:space="preserve"> с приложением содержания запроса без указания Заявителя, от которого поступил запрос.</w:t>
      </w:r>
    </w:p>
    <w:p w:rsidR="0002110B" w:rsidRPr="00F836F0" w:rsidRDefault="0002110B" w:rsidP="0002110B">
      <w:pPr>
        <w:jc w:val="both"/>
        <w:rPr>
          <w:b/>
          <w:sz w:val="20"/>
          <w:szCs w:val="20"/>
        </w:rPr>
      </w:pPr>
    </w:p>
    <w:p w:rsidR="0002110B" w:rsidRPr="00F836F0" w:rsidRDefault="0002110B" w:rsidP="0002110B">
      <w:pPr>
        <w:ind w:left="360"/>
        <w:rPr>
          <w:b/>
          <w:sz w:val="20"/>
          <w:szCs w:val="20"/>
        </w:rPr>
      </w:pPr>
      <w:r w:rsidRPr="00F836F0">
        <w:rPr>
          <w:b/>
          <w:sz w:val="20"/>
          <w:szCs w:val="20"/>
        </w:rPr>
        <w:t xml:space="preserve">3.4 Внесение изменений в конкурсную документацию </w:t>
      </w:r>
    </w:p>
    <w:p w:rsidR="0002110B" w:rsidRPr="00F836F0" w:rsidRDefault="0002110B" w:rsidP="0002110B">
      <w:pPr>
        <w:ind w:left="708"/>
        <w:rPr>
          <w:sz w:val="20"/>
          <w:szCs w:val="20"/>
        </w:rPr>
      </w:pPr>
    </w:p>
    <w:p w:rsidR="0002110B" w:rsidRPr="00F836F0" w:rsidRDefault="0002110B" w:rsidP="0002110B">
      <w:pPr>
        <w:ind w:left="360" w:firstLine="360"/>
        <w:jc w:val="both"/>
        <w:rPr>
          <w:color w:val="FF0000"/>
          <w:sz w:val="20"/>
          <w:szCs w:val="20"/>
        </w:rPr>
      </w:pPr>
      <w:proofErr w:type="spellStart"/>
      <w:r w:rsidRPr="00F836F0">
        <w:rPr>
          <w:sz w:val="20"/>
          <w:szCs w:val="20"/>
        </w:rPr>
        <w:t>Концедент</w:t>
      </w:r>
      <w:proofErr w:type="spellEnd"/>
      <w:r w:rsidRPr="00F836F0">
        <w:rPr>
          <w:sz w:val="20"/>
          <w:szCs w:val="20"/>
        </w:rPr>
        <w:t xml:space="preserve">  вправе вносить изменения в конкурсную документацию при условии продления срока представления заявок на участие в конкурсе или конкурсных предложений не менее чем на 30 рабочих дней со дня внесения таких изменений. Сообщение о внесении изменений  в конкурсную документацию в течение 3-х рабочих дней со дня их внесения опубликовывается в  официальном издании и размещается на </w:t>
      </w:r>
      <w:r w:rsidRPr="00F836F0">
        <w:rPr>
          <w:sz w:val="20"/>
          <w:szCs w:val="20"/>
          <w:lang w:val="en-US"/>
        </w:rPr>
        <w:t>www</w:t>
      </w:r>
      <w:r w:rsidRPr="00F836F0">
        <w:rPr>
          <w:sz w:val="20"/>
          <w:szCs w:val="20"/>
        </w:rPr>
        <w:t>.</w:t>
      </w:r>
      <w:proofErr w:type="spellStart"/>
      <w:r w:rsidRPr="00F836F0">
        <w:rPr>
          <w:sz w:val="20"/>
          <w:szCs w:val="20"/>
          <w:lang w:val="en-US"/>
        </w:rPr>
        <w:t>torgi</w:t>
      </w:r>
      <w:proofErr w:type="spellEnd"/>
      <w:r w:rsidRPr="00F836F0">
        <w:rPr>
          <w:sz w:val="20"/>
          <w:szCs w:val="20"/>
        </w:rPr>
        <w:t>.</w:t>
      </w:r>
      <w:proofErr w:type="spellStart"/>
      <w:r w:rsidRPr="00F836F0">
        <w:rPr>
          <w:sz w:val="20"/>
          <w:szCs w:val="20"/>
          <w:lang w:val="en-US"/>
        </w:rPr>
        <w:t>gov</w:t>
      </w:r>
      <w:proofErr w:type="spellEnd"/>
      <w:r w:rsidRPr="00F836F0">
        <w:rPr>
          <w:sz w:val="20"/>
          <w:szCs w:val="20"/>
        </w:rPr>
        <w:t>.</w:t>
      </w:r>
      <w:proofErr w:type="spellStart"/>
      <w:r w:rsidRPr="00F836F0">
        <w:rPr>
          <w:sz w:val="20"/>
          <w:szCs w:val="20"/>
          <w:lang w:val="en-US"/>
        </w:rPr>
        <w:t>ru</w:t>
      </w:r>
      <w:proofErr w:type="spellEnd"/>
    </w:p>
    <w:p w:rsidR="0002110B" w:rsidRPr="00F836F0" w:rsidRDefault="0002110B" w:rsidP="0002110B">
      <w:pPr>
        <w:pStyle w:val="ConsNormal"/>
        <w:suppressAutoHyphens/>
        <w:spacing w:after="120"/>
        <w:ind w:left="360" w:firstLine="360"/>
        <w:jc w:val="both"/>
        <w:rPr>
          <w:rFonts w:ascii="Times New Roman" w:hAnsi="Times New Roman"/>
        </w:rPr>
      </w:pPr>
      <w:proofErr w:type="spellStart"/>
      <w:r w:rsidRPr="00F836F0">
        <w:rPr>
          <w:rFonts w:ascii="Times New Roman" w:hAnsi="Times New Roman"/>
        </w:rPr>
        <w:t>Концедент</w:t>
      </w:r>
      <w:proofErr w:type="spellEnd"/>
      <w:r w:rsidRPr="00F836F0">
        <w:rPr>
          <w:rFonts w:ascii="Times New Roman" w:hAnsi="Times New Roman"/>
        </w:rPr>
        <w:t xml:space="preserve"> вправе  вносить изменения в конкурсную документацию в любое время до истечения срока подачи конкурсных предложений (при этом в Том 2                         « Предварительный отбор» Конкурсной документации изменения могут быть внесены до истечения срока подачи Заявок на участие в конкурсе).</w:t>
      </w:r>
    </w:p>
    <w:p w:rsidR="0002110B" w:rsidRPr="00F836F0" w:rsidRDefault="0002110B" w:rsidP="0002110B">
      <w:pPr>
        <w:pStyle w:val="2"/>
        <w:ind w:firstLine="360"/>
        <w:jc w:val="left"/>
        <w:rPr>
          <w:sz w:val="20"/>
          <w:szCs w:val="20"/>
        </w:rPr>
      </w:pPr>
      <w:bookmarkStart w:id="1" w:name="_Toc145760182"/>
      <w:bookmarkStart w:id="2" w:name="_Toc145760355"/>
      <w:bookmarkStart w:id="3" w:name="_Toc150592296"/>
      <w:bookmarkStart w:id="4" w:name="_Toc161802222"/>
      <w:r w:rsidRPr="00F836F0">
        <w:rPr>
          <w:sz w:val="20"/>
          <w:szCs w:val="20"/>
        </w:rPr>
        <w:t>3.5 Толкование документов, входящих в состав Конкурсной документации</w:t>
      </w:r>
      <w:bookmarkEnd w:id="1"/>
      <w:bookmarkEnd w:id="2"/>
      <w:bookmarkEnd w:id="3"/>
      <w:bookmarkEnd w:id="4"/>
    </w:p>
    <w:p w:rsidR="0002110B" w:rsidRPr="00F836F0" w:rsidRDefault="0002110B" w:rsidP="0002110B">
      <w:pPr>
        <w:pStyle w:val="21"/>
        <w:suppressAutoHyphens/>
        <w:ind w:firstLine="360"/>
        <w:rPr>
          <w:sz w:val="20"/>
        </w:rPr>
      </w:pPr>
      <w:r w:rsidRPr="00F836F0">
        <w:rPr>
          <w:sz w:val="20"/>
        </w:rPr>
        <w:t xml:space="preserve">Все документы, входящие в состав Конкурсной документации, дополняют и поясняют друг друга. Изменения в Конкурсную документацию, опубликованные </w:t>
      </w:r>
      <w:proofErr w:type="spellStart"/>
      <w:r w:rsidRPr="00F836F0">
        <w:rPr>
          <w:sz w:val="20"/>
        </w:rPr>
        <w:t>Концедентом</w:t>
      </w:r>
      <w:proofErr w:type="spellEnd"/>
      <w:r w:rsidRPr="00F836F0">
        <w:rPr>
          <w:sz w:val="20"/>
        </w:rPr>
        <w:t xml:space="preserve"> в установленном порядке, имеют преимущественную силу по отношению ко всем иным положениям и документам, входящим в состав настоящей Конкурсной документации.</w:t>
      </w:r>
    </w:p>
    <w:p w:rsidR="0002110B" w:rsidRPr="00F836F0" w:rsidRDefault="0002110B" w:rsidP="0002110B">
      <w:pPr>
        <w:pStyle w:val="21"/>
        <w:suppressAutoHyphens/>
        <w:jc w:val="left"/>
        <w:rPr>
          <w:b/>
          <w:sz w:val="20"/>
        </w:rPr>
      </w:pPr>
      <w:r w:rsidRPr="00F836F0">
        <w:rPr>
          <w:b/>
          <w:sz w:val="20"/>
        </w:rPr>
        <w:t>3.6</w:t>
      </w:r>
      <w:r w:rsidRPr="00F836F0">
        <w:rPr>
          <w:b/>
          <w:sz w:val="20"/>
        </w:rPr>
        <w:tab/>
        <w:t>Расходы в связи с участием в Конкурсе</w:t>
      </w:r>
    </w:p>
    <w:p w:rsidR="0002110B" w:rsidRPr="00F836F0" w:rsidRDefault="0002110B" w:rsidP="0002110B">
      <w:pPr>
        <w:suppressAutoHyphens/>
        <w:spacing w:after="120"/>
        <w:ind w:left="360" w:firstLine="360"/>
        <w:jc w:val="both"/>
        <w:rPr>
          <w:sz w:val="20"/>
          <w:szCs w:val="20"/>
        </w:rPr>
      </w:pPr>
      <w:r w:rsidRPr="00F836F0">
        <w:rPr>
          <w:sz w:val="20"/>
          <w:szCs w:val="20"/>
        </w:rPr>
        <w:t xml:space="preserve">Претенденты несут за свой счет все затраты, связанные с подготовкой и подачей Заявок и Конкурсных предложений, а </w:t>
      </w:r>
      <w:proofErr w:type="spellStart"/>
      <w:r w:rsidRPr="00F836F0">
        <w:rPr>
          <w:sz w:val="20"/>
          <w:szCs w:val="20"/>
        </w:rPr>
        <w:t>Концедент</w:t>
      </w:r>
      <w:proofErr w:type="spellEnd"/>
      <w:r w:rsidRPr="00F836F0">
        <w:rPr>
          <w:sz w:val="20"/>
          <w:szCs w:val="20"/>
        </w:rPr>
        <w:t xml:space="preserve"> ни в каких случаях не несет ответственности за такие затраты.</w:t>
      </w:r>
    </w:p>
    <w:p w:rsidR="0002110B" w:rsidRPr="00F836F0" w:rsidRDefault="0002110B" w:rsidP="0002110B">
      <w:pPr>
        <w:pStyle w:val="21"/>
        <w:suppressAutoHyphens/>
        <w:rPr>
          <w:sz w:val="20"/>
        </w:rPr>
      </w:pPr>
      <w:r w:rsidRPr="00F836F0">
        <w:rPr>
          <w:sz w:val="20"/>
        </w:rPr>
        <w:t xml:space="preserve">      Заявители, прошедшие предварительный отбор, могут безвозмездно ознакомиться с материалами и документами, предоставляемыми в Информационном помещении, но за отдельные услуги, такие как копирование, может взиматься плата.</w:t>
      </w:r>
    </w:p>
    <w:p w:rsidR="0002110B" w:rsidRPr="00F836F0" w:rsidRDefault="0002110B" w:rsidP="0002110B">
      <w:pPr>
        <w:pStyle w:val="2"/>
        <w:spacing w:before="120"/>
        <w:jc w:val="left"/>
        <w:rPr>
          <w:sz w:val="20"/>
          <w:szCs w:val="20"/>
        </w:rPr>
      </w:pPr>
      <w:bookmarkStart w:id="5" w:name="_Toc150592341"/>
      <w:bookmarkStart w:id="6" w:name="_Toc161802224"/>
      <w:r w:rsidRPr="00F836F0">
        <w:rPr>
          <w:sz w:val="20"/>
          <w:szCs w:val="20"/>
        </w:rPr>
        <w:lastRenderedPageBreak/>
        <w:t>3.7 Конкурсная комиссия</w:t>
      </w:r>
      <w:bookmarkEnd w:id="5"/>
      <w:bookmarkEnd w:id="6"/>
    </w:p>
    <w:p w:rsidR="0002110B" w:rsidRPr="00F836F0" w:rsidRDefault="0002110B" w:rsidP="0002110B">
      <w:pPr>
        <w:ind w:left="397" w:firstLine="323"/>
        <w:jc w:val="both"/>
        <w:rPr>
          <w:sz w:val="20"/>
          <w:szCs w:val="20"/>
        </w:rPr>
      </w:pPr>
      <w:proofErr w:type="spellStart"/>
      <w:r w:rsidRPr="00F836F0">
        <w:rPr>
          <w:sz w:val="20"/>
          <w:szCs w:val="20"/>
        </w:rPr>
        <w:t>Концедент</w:t>
      </w:r>
      <w:proofErr w:type="spellEnd"/>
      <w:r w:rsidRPr="00F836F0">
        <w:rPr>
          <w:sz w:val="20"/>
          <w:szCs w:val="20"/>
        </w:rPr>
        <w:t xml:space="preserve"> сформировал Конкурсную комиссию для осуществления определенных полномочий при проведении Конкурса. Функции и полномочия Конкурсной комиссии определены Порядком, утвержденным постановлением Администрации муниципального образования «Романовское сельское поселение» № 61от 02.062014 г. «О проведении открытого конкурса на право заключения концессионного соглашения объектов водоснабжения находящихся в муниципальной собственности муниципального образования «Романовское сельское поселение» утверждена настоящая Конкурсная документация</w:t>
      </w:r>
    </w:p>
    <w:p w:rsidR="0002110B" w:rsidRPr="00F836F0" w:rsidRDefault="0002110B" w:rsidP="0002110B">
      <w:pPr>
        <w:ind w:firstLine="397"/>
        <w:rPr>
          <w:b/>
          <w:sz w:val="20"/>
          <w:szCs w:val="20"/>
        </w:rPr>
      </w:pPr>
      <w:r w:rsidRPr="00F836F0">
        <w:rPr>
          <w:b/>
          <w:sz w:val="20"/>
          <w:szCs w:val="20"/>
        </w:rPr>
        <w:t>3.8 Порядок, место и срок предоставления заявок на участие в конкурсе.</w:t>
      </w:r>
    </w:p>
    <w:p w:rsidR="0002110B" w:rsidRPr="00F836F0" w:rsidRDefault="0002110B" w:rsidP="0002110B">
      <w:pPr>
        <w:pStyle w:val="ConsNormal"/>
        <w:spacing w:after="120"/>
        <w:ind w:left="720" w:firstLine="0"/>
        <w:jc w:val="both"/>
        <w:rPr>
          <w:rFonts w:ascii="Times New Roman" w:hAnsi="Times New Roman"/>
          <w:b/>
        </w:rPr>
      </w:pPr>
      <w:r w:rsidRPr="00F836F0">
        <w:rPr>
          <w:rFonts w:ascii="Times New Roman" w:hAnsi="Times New Roman"/>
          <w:b/>
        </w:rPr>
        <w:t>Вскрытие конвертов с заявками на участие в конкурсе и конкурсными предложениями</w:t>
      </w:r>
    </w:p>
    <w:p w:rsidR="0002110B" w:rsidRPr="00F836F0" w:rsidRDefault="0002110B" w:rsidP="0002110B">
      <w:pPr>
        <w:pStyle w:val="ConsNormal"/>
        <w:spacing w:after="120"/>
        <w:ind w:left="397" w:firstLine="323"/>
        <w:jc w:val="both"/>
        <w:rPr>
          <w:rFonts w:ascii="Times New Roman" w:hAnsi="Times New Roman"/>
        </w:rPr>
      </w:pPr>
      <w:r w:rsidRPr="00F836F0">
        <w:rPr>
          <w:rFonts w:ascii="Times New Roman" w:hAnsi="Times New Roman"/>
        </w:rPr>
        <w:t>Заявки на участие в Конкурсе представляются заявителями в Конкурсную комиссию в запечатанных конвертах с пометкой «ЗАЯВКА НА УЧАСТИЕ В КОНКУРСЕ НА ПРАВО З</w:t>
      </w:r>
      <w:r w:rsidRPr="00F836F0">
        <w:rPr>
          <w:rFonts w:ascii="Times New Roman" w:hAnsi="Times New Roman"/>
        </w:rPr>
        <w:t>А</w:t>
      </w:r>
      <w:r w:rsidRPr="00F836F0">
        <w:rPr>
          <w:rFonts w:ascii="Times New Roman" w:hAnsi="Times New Roman"/>
        </w:rPr>
        <w:t>КЛЮЧЕНИЯ КОНЦЕССИОННОГО СОГЛАШЕНИЯ</w:t>
      </w:r>
      <w:r w:rsidRPr="00F836F0">
        <w:rPr>
          <w:b/>
        </w:rPr>
        <w:t xml:space="preserve">, </w:t>
      </w:r>
      <w:r w:rsidRPr="00F836F0">
        <w:rPr>
          <w:rFonts w:ascii="Times New Roman" w:hAnsi="Times New Roman"/>
        </w:rPr>
        <w:t>В ОТНОШЕНИИ ОБЪЕКТОВ ВОДОСНАБЖЕНИЯ, НАХОДЯЩИХСЯ В МУНИЦИПАЛЬНОЙ СОБСТВЕННОСТИ МУНИЦИПАЛЬНОГО ОБРАЗОВАНИЯ «РОМАНОВСКОЕ СЕЛЬСКОЕ ПОСЕЛЕНИЕ».</w:t>
      </w:r>
    </w:p>
    <w:p w:rsidR="0002110B" w:rsidRPr="00F836F0" w:rsidRDefault="0002110B" w:rsidP="0002110B">
      <w:pPr>
        <w:pStyle w:val="ConsNormal"/>
        <w:spacing w:after="120"/>
        <w:ind w:left="397" w:firstLine="323"/>
        <w:jc w:val="both"/>
        <w:rPr>
          <w:rFonts w:ascii="Times New Roman" w:hAnsi="Times New Roman"/>
        </w:rPr>
      </w:pPr>
      <w:r w:rsidRPr="00F836F0">
        <w:rPr>
          <w:rFonts w:ascii="Times New Roman" w:hAnsi="Times New Roman"/>
        </w:rPr>
        <w:t>Конкурсные предложения представляются участниками Конкурса в Конкурсную комиссию в запечатанных конвертах с пометкой «КОНКУРСНОЕ ПРЕДЛОЖЕНИЕ   НА ПРАВО З</w:t>
      </w:r>
      <w:r w:rsidRPr="00F836F0">
        <w:rPr>
          <w:rFonts w:ascii="Times New Roman" w:hAnsi="Times New Roman"/>
        </w:rPr>
        <w:t>А</w:t>
      </w:r>
      <w:r w:rsidRPr="00F836F0">
        <w:rPr>
          <w:rFonts w:ascii="Times New Roman" w:hAnsi="Times New Roman"/>
        </w:rPr>
        <w:t>КЛЮЧЕНИЯ КОНЦЕССИОННОГО СОГЛАШЕНИЯ</w:t>
      </w:r>
      <w:r w:rsidRPr="00F836F0">
        <w:rPr>
          <w:b/>
        </w:rPr>
        <w:t xml:space="preserve">, </w:t>
      </w:r>
      <w:r w:rsidRPr="00F836F0">
        <w:rPr>
          <w:rFonts w:ascii="Times New Roman" w:hAnsi="Times New Roman"/>
        </w:rPr>
        <w:t>В ОТНОШЕНИИ ОБЪЕКТОВ ВОДОСНАБЖЕНИЯ, НАХОДЯЩИХСЯ В МУНИЦИПАЛЬНОЙ СОБСТВЕННОСТИ МУНИЦИПАЛЬНОГО ОБРАЗОВАНИЯ «РОМАНОВСКОЕ СЕЛЬСКОЕ ПОСЕЛЕНИЕ»</w:t>
      </w:r>
    </w:p>
    <w:p w:rsidR="0002110B" w:rsidRPr="00F836F0" w:rsidRDefault="0002110B" w:rsidP="0002110B">
      <w:pPr>
        <w:pStyle w:val="ConsNormal"/>
        <w:widowControl/>
        <w:spacing w:after="120"/>
        <w:ind w:left="397" w:firstLine="323"/>
        <w:jc w:val="both"/>
        <w:rPr>
          <w:rFonts w:ascii="Times New Roman" w:hAnsi="Times New Roman"/>
        </w:rPr>
      </w:pPr>
      <w:r w:rsidRPr="00F836F0">
        <w:rPr>
          <w:rFonts w:ascii="Times New Roman" w:hAnsi="Times New Roman"/>
        </w:rPr>
        <w:t>При поступлении заявок и конкурсных предложений без указанных пометок на конвертах, они не считаются соответственно Заявкой на участие в конкурсе или Конкур</w:t>
      </w:r>
      <w:r w:rsidRPr="00F836F0">
        <w:rPr>
          <w:rFonts w:ascii="Times New Roman" w:hAnsi="Times New Roman"/>
        </w:rPr>
        <w:t>с</w:t>
      </w:r>
      <w:r w:rsidRPr="00F836F0">
        <w:rPr>
          <w:rFonts w:ascii="Times New Roman" w:hAnsi="Times New Roman"/>
        </w:rPr>
        <w:t>ным предложением и не будут рассматриваться Конкурсной комиссией.</w:t>
      </w:r>
    </w:p>
    <w:p w:rsidR="0002110B" w:rsidRPr="00F836F0" w:rsidRDefault="0002110B" w:rsidP="0002110B">
      <w:pPr>
        <w:ind w:left="397"/>
        <w:rPr>
          <w:sz w:val="20"/>
          <w:szCs w:val="20"/>
        </w:rPr>
      </w:pPr>
      <w:r w:rsidRPr="00F836F0">
        <w:rPr>
          <w:sz w:val="20"/>
          <w:szCs w:val="20"/>
        </w:rPr>
        <w:t>Заявки на участие в конкурсе должны быть оформлены Заявителями в соответствии с требованиями конкурсной документации.</w:t>
      </w:r>
    </w:p>
    <w:p w:rsidR="0002110B" w:rsidRPr="00F836F0" w:rsidRDefault="0002110B" w:rsidP="0002110B">
      <w:pPr>
        <w:rPr>
          <w:b/>
          <w:color w:val="FF0000"/>
          <w:sz w:val="20"/>
          <w:szCs w:val="20"/>
        </w:rPr>
      </w:pPr>
      <w:r w:rsidRPr="00F836F0">
        <w:rPr>
          <w:b/>
          <w:sz w:val="20"/>
          <w:szCs w:val="20"/>
        </w:rPr>
        <w:tab/>
        <w:t>Дата начала приема заявок на участие в конкурсе – «09»июля  2014 года</w:t>
      </w:r>
    </w:p>
    <w:p w:rsidR="0002110B" w:rsidRPr="00F836F0" w:rsidRDefault="0002110B" w:rsidP="0002110B">
      <w:pPr>
        <w:rPr>
          <w:b/>
          <w:color w:val="FF0000"/>
          <w:sz w:val="20"/>
          <w:szCs w:val="20"/>
        </w:rPr>
      </w:pPr>
      <w:r w:rsidRPr="00F836F0">
        <w:rPr>
          <w:b/>
          <w:sz w:val="20"/>
          <w:szCs w:val="20"/>
        </w:rPr>
        <w:tab/>
        <w:t>Дата окончания приема заявок на участие в конкурсе «21»августа 2014 года</w:t>
      </w:r>
    </w:p>
    <w:p w:rsidR="0002110B" w:rsidRPr="00F836F0" w:rsidRDefault="0002110B" w:rsidP="0002110B">
      <w:pPr>
        <w:ind w:left="397"/>
        <w:rPr>
          <w:color w:val="000000"/>
          <w:sz w:val="20"/>
          <w:szCs w:val="20"/>
        </w:rPr>
      </w:pPr>
      <w:r w:rsidRPr="00F836F0">
        <w:rPr>
          <w:sz w:val="20"/>
          <w:szCs w:val="20"/>
        </w:rPr>
        <w:t>Время и место приема заявок на участие в конкурсе: рабочие дни (кроме субботы и воскресенья) с 09.00 до 17.00 часов (перерыв на обед с 13.00 до 14.00 часов), по адресу</w:t>
      </w:r>
      <w:r w:rsidRPr="00F836F0">
        <w:rPr>
          <w:color w:val="000000"/>
          <w:sz w:val="20"/>
          <w:szCs w:val="20"/>
        </w:rPr>
        <w:t xml:space="preserve">: 347417, Ростовская область, </w:t>
      </w:r>
      <w:proofErr w:type="spellStart"/>
      <w:r w:rsidRPr="00F836F0">
        <w:rPr>
          <w:color w:val="000000"/>
          <w:sz w:val="20"/>
          <w:szCs w:val="20"/>
        </w:rPr>
        <w:t>Дубовский</w:t>
      </w:r>
      <w:proofErr w:type="spellEnd"/>
      <w:r w:rsidRPr="00F836F0">
        <w:rPr>
          <w:color w:val="000000"/>
          <w:sz w:val="20"/>
          <w:szCs w:val="20"/>
        </w:rPr>
        <w:t xml:space="preserve"> район, х. Романов, ул. Молодежная, д. 42.</w:t>
      </w:r>
    </w:p>
    <w:p w:rsidR="0002110B" w:rsidRPr="00F836F0" w:rsidRDefault="0002110B" w:rsidP="0002110B">
      <w:pPr>
        <w:pStyle w:val="ConsNormal"/>
        <w:widowControl/>
        <w:spacing w:after="120"/>
        <w:ind w:left="397" w:firstLine="323"/>
        <w:jc w:val="both"/>
        <w:rPr>
          <w:rFonts w:ascii="Times New Roman" w:hAnsi="Times New Roman"/>
          <w:color w:val="000000"/>
        </w:rPr>
      </w:pPr>
      <w:r w:rsidRPr="00F836F0">
        <w:rPr>
          <w:rFonts w:ascii="Times New Roman" w:hAnsi="Times New Roman"/>
          <w:b/>
        </w:rPr>
        <w:t>Вскрытие конвертов с Заявками на участие в Конкурсе</w:t>
      </w:r>
      <w:r w:rsidRPr="00F836F0">
        <w:rPr>
          <w:rFonts w:ascii="Times New Roman" w:hAnsi="Times New Roman"/>
        </w:rPr>
        <w:t xml:space="preserve"> состоится</w:t>
      </w:r>
      <w:r w:rsidR="00D053B7">
        <w:rPr>
          <w:rFonts w:ascii="Times New Roman" w:hAnsi="Times New Roman"/>
        </w:rPr>
        <w:t xml:space="preserve"> </w:t>
      </w:r>
      <w:r w:rsidRPr="00F836F0">
        <w:rPr>
          <w:rFonts w:ascii="Times New Roman" w:hAnsi="Times New Roman"/>
        </w:rPr>
        <w:t>в здании Администрации Романовского сельского поселения.</w:t>
      </w:r>
    </w:p>
    <w:p w:rsidR="0002110B" w:rsidRPr="00F836F0" w:rsidRDefault="0002110B" w:rsidP="0002110B">
      <w:pPr>
        <w:pStyle w:val="ConsNormal"/>
        <w:widowControl/>
        <w:spacing w:after="120"/>
        <w:ind w:left="397" w:firstLine="323"/>
        <w:jc w:val="both"/>
        <w:rPr>
          <w:rFonts w:ascii="Times New Roman" w:hAnsi="Times New Roman"/>
          <w:color w:val="000000"/>
        </w:rPr>
      </w:pPr>
      <w:r w:rsidRPr="00F836F0">
        <w:rPr>
          <w:rFonts w:ascii="Times New Roman" w:hAnsi="Times New Roman"/>
          <w:b/>
        </w:rPr>
        <w:t>Вскрытие конвертов с Конкурсными предложениями</w:t>
      </w:r>
      <w:r w:rsidRPr="00F836F0">
        <w:rPr>
          <w:rFonts w:ascii="Times New Roman" w:hAnsi="Times New Roman"/>
        </w:rPr>
        <w:t xml:space="preserve"> состоится в здании Администрации Романовского сельского поселения.</w:t>
      </w:r>
    </w:p>
    <w:p w:rsidR="0002110B" w:rsidRPr="00F836F0" w:rsidRDefault="0002110B" w:rsidP="0002110B">
      <w:pPr>
        <w:pStyle w:val="ConsNormal"/>
        <w:widowControl/>
        <w:spacing w:after="120"/>
        <w:ind w:left="397" w:firstLine="0"/>
        <w:jc w:val="both"/>
        <w:rPr>
          <w:rFonts w:ascii="Times New Roman" w:hAnsi="Times New Roman"/>
        </w:rPr>
      </w:pPr>
      <w:r w:rsidRPr="00F836F0">
        <w:rPr>
          <w:rFonts w:ascii="Times New Roman" w:hAnsi="Times New Roman"/>
        </w:rPr>
        <w:t xml:space="preserve"> Перечисленные выше сроки могут быть изменены решением </w:t>
      </w:r>
      <w:proofErr w:type="spellStart"/>
      <w:r w:rsidRPr="00F836F0">
        <w:rPr>
          <w:rFonts w:ascii="Times New Roman" w:hAnsi="Times New Roman"/>
        </w:rPr>
        <w:t>Концедента</w:t>
      </w:r>
      <w:proofErr w:type="spellEnd"/>
      <w:r w:rsidRPr="00F836F0">
        <w:rPr>
          <w:rFonts w:ascii="Times New Roman" w:hAnsi="Times New Roman"/>
        </w:rPr>
        <w:t xml:space="preserve"> согласно Конкурсной документ</w:t>
      </w:r>
      <w:r w:rsidRPr="00F836F0">
        <w:rPr>
          <w:rFonts w:ascii="Times New Roman" w:hAnsi="Times New Roman"/>
        </w:rPr>
        <w:t>а</w:t>
      </w:r>
      <w:r w:rsidRPr="00F836F0">
        <w:rPr>
          <w:rFonts w:ascii="Times New Roman" w:hAnsi="Times New Roman"/>
        </w:rPr>
        <w:t>ции.</w:t>
      </w:r>
    </w:p>
    <w:p w:rsidR="0002110B" w:rsidRPr="00F836F0" w:rsidRDefault="0002110B" w:rsidP="0002110B">
      <w:pPr>
        <w:pStyle w:val="ConsNormal"/>
        <w:widowControl/>
        <w:suppressAutoHyphens/>
        <w:spacing w:after="120"/>
        <w:ind w:left="397" w:firstLine="323"/>
        <w:jc w:val="both"/>
        <w:rPr>
          <w:rFonts w:ascii="Times New Roman" w:hAnsi="Times New Roman"/>
        </w:rPr>
      </w:pPr>
      <w:r w:rsidRPr="00F836F0">
        <w:rPr>
          <w:rFonts w:ascii="Times New Roman" w:hAnsi="Times New Roman"/>
        </w:rPr>
        <w:t>Соответствующие изменения подлежат опубликованию Конкурсной комиссией в установленном порядке.</w:t>
      </w:r>
    </w:p>
    <w:p w:rsidR="0002110B" w:rsidRPr="00F836F0" w:rsidRDefault="0002110B" w:rsidP="0002110B">
      <w:pPr>
        <w:pStyle w:val="ConsNormal"/>
        <w:widowControl/>
        <w:suppressAutoHyphens/>
        <w:ind w:left="397" w:firstLine="0"/>
        <w:jc w:val="both"/>
        <w:rPr>
          <w:rFonts w:ascii="Times New Roman" w:hAnsi="Times New Roman"/>
        </w:rPr>
      </w:pPr>
      <w:proofErr w:type="spellStart"/>
      <w:r w:rsidRPr="00F836F0">
        <w:rPr>
          <w:rFonts w:ascii="Times New Roman" w:hAnsi="Times New Roman"/>
        </w:rPr>
        <w:t>Концедент</w:t>
      </w:r>
      <w:proofErr w:type="spellEnd"/>
      <w:r w:rsidRPr="00F836F0">
        <w:rPr>
          <w:rFonts w:ascii="Times New Roman" w:hAnsi="Times New Roman"/>
        </w:rPr>
        <w:t xml:space="preserve"> в соответствии с п.3 ст.448 Гражданского кодекса РФ вправе прекратить Конкурс и (или) возобновить его в любое время; при этом какая-либо ответственность </w:t>
      </w:r>
      <w:proofErr w:type="spellStart"/>
      <w:r w:rsidRPr="00F836F0">
        <w:rPr>
          <w:rFonts w:ascii="Times New Roman" w:hAnsi="Times New Roman"/>
        </w:rPr>
        <w:t>Концедента</w:t>
      </w:r>
      <w:proofErr w:type="spellEnd"/>
      <w:r w:rsidRPr="00F836F0">
        <w:rPr>
          <w:rFonts w:ascii="Times New Roman" w:hAnsi="Times New Roman"/>
        </w:rPr>
        <w:t xml:space="preserve"> </w:t>
      </w:r>
      <w:proofErr w:type="gramStart"/>
      <w:r w:rsidRPr="00F836F0">
        <w:rPr>
          <w:rFonts w:ascii="Times New Roman" w:hAnsi="Times New Roman"/>
        </w:rPr>
        <w:t>за</w:t>
      </w:r>
      <w:proofErr w:type="gramEnd"/>
      <w:r w:rsidRPr="00F836F0">
        <w:rPr>
          <w:rFonts w:ascii="Times New Roman" w:hAnsi="Times New Roman"/>
        </w:rPr>
        <w:t xml:space="preserve"> или в связи с совершением указанных действий исключается.</w:t>
      </w:r>
    </w:p>
    <w:p w:rsidR="0002110B" w:rsidRPr="00F836F0" w:rsidRDefault="0002110B" w:rsidP="0002110B">
      <w:pPr>
        <w:rPr>
          <w:sz w:val="20"/>
          <w:szCs w:val="20"/>
        </w:rPr>
      </w:pPr>
    </w:p>
    <w:p w:rsidR="0002110B" w:rsidRPr="00F836F0" w:rsidRDefault="0002110B" w:rsidP="0002110B">
      <w:pPr>
        <w:pStyle w:val="21"/>
        <w:ind w:firstLine="720"/>
        <w:jc w:val="left"/>
        <w:rPr>
          <w:b/>
          <w:sz w:val="20"/>
        </w:rPr>
      </w:pPr>
      <w:r w:rsidRPr="00F836F0">
        <w:rPr>
          <w:b/>
          <w:sz w:val="20"/>
        </w:rPr>
        <w:t>4. КРИТЕРИИ КОНКУРСА</w:t>
      </w:r>
    </w:p>
    <w:p w:rsidR="0002110B" w:rsidRPr="00F836F0" w:rsidRDefault="0002110B" w:rsidP="0002110B">
      <w:pPr>
        <w:pStyle w:val="ConsNormal"/>
        <w:widowControl/>
        <w:spacing w:after="120"/>
        <w:jc w:val="both"/>
        <w:rPr>
          <w:rFonts w:ascii="Times New Roman" w:hAnsi="Times New Roman"/>
        </w:rPr>
      </w:pPr>
      <w:r w:rsidRPr="00F836F0">
        <w:rPr>
          <w:rFonts w:ascii="Times New Roman" w:hAnsi="Times New Roman"/>
        </w:rPr>
        <w:t>В соответствии с Условиями конкурса устанавливаются следующие Критерии конкурса:</w:t>
      </w:r>
    </w:p>
    <w:p w:rsidR="0002110B" w:rsidRPr="00F836F0" w:rsidRDefault="0002110B" w:rsidP="0002110B">
      <w:pPr>
        <w:pStyle w:val="ConsNormal"/>
        <w:widowControl/>
        <w:spacing w:after="120"/>
        <w:jc w:val="both"/>
        <w:rPr>
          <w:rFonts w:ascii="Times New Roman" w:hAnsi="Times New Roman"/>
        </w:rPr>
      </w:pPr>
      <w:r w:rsidRPr="00F836F0">
        <w:rPr>
          <w:rFonts w:ascii="Times New Roman" w:hAnsi="Times New Roman"/>
        </w:rPr>
        <w:t>1) Критерий: «Плановые значения показателей деятельности концессионера» (согласно ст.2.3.п. 5 Федерального закона №115-ФЗ «О концессионных соглашениях») (рублей)</w:t>
      </w:r>
    </w:p>
    <w:p w:rsidR="0002110B" w:rsidRPr="00F836F0" w:rsidRDefault="0002110B" w:rsidP="0002110B">
      <w:pPr>
        <w:pStyle w:val="ConsNormal"/>
        <w:widowControl/>
        <w:spacing w:after="120"/>
        <w:jc w:val="both"/>
        <w:rPr>
          <w:rFonts w:ascii="Times New Roman" w:hAnsi="Times New Roman"/>
        </w:rPr>
      </w:pPr>
      <w:r w:rsidRPr="00F836F0">
        <w:rPr>
          <w:rFonts w:ascii="Times New Roman" w:hAnsi="Times New Roman"/>
        </w:rPr>
        <w:t>2) Критерий «Долгосрочные параметры регулирования деятельности концессионера» (рублей)</w:t>
      </w:r>
    </w:p>
    <w:p w:rsidR="0002110B" w:rsidRPr="00F836F0" w:rsidRDefault="0002110B" w:rsidP="0002110B">
      <w:pPr>
        <w:pStyle w:val="ConsNormal"/>
        <w:widowControl/>
        <w:spacing w:after="120"/>
        <w:jc w:val="both"/>
        <w:rPr>
          <w:rFonts w:ascii="Times New Roman" w:hAnsi="Times New Roman"/>
        </w:rPr>
      </w:pPr>
      <w:r w:rsidRPr="00F836F0">
        <w:rPr>
          <w:rFonts w:ascii="Times New Roman" w:hAnsi="Times New Roman"/>
        </w:rPr>
        <w:t>3)  Критерий «Предельный размер расходов на создание и (или) реконструкцию  объекта концессионного соглашения» в год (рублей)».</w:t>
      </w:r>
    </w:p>
    <w:p w:rsidR="0002110B" w:rsidRPr="00F836F0" w:rsidRDefault="0002110B" w:rsidP="0002110B">
      <w:pPr>
        <w:pStyle w:val="ConsNormal"/>
        <w:widowControl/>
        <w:jc w:val="both"/>
        <w:rPr>
          <w:rFonts w:ascii="Times New Roman" w:hAnsi="Times New Roman"/>
        </w:rPr>
      </w:pPr>
      <w:r w:rsidRPr="00F836F0">
        <w:rPr>
          <w:rFonts w:ascii="Times New Roman" w:hAnsi="Times New Roman"/>
        </w:rPr>
        <w:t>Параметры вышеуказанных Критериев, порядок рассмотрения и оценки Конкурсных предложений в соответствии с данными критериями определены в Томе 3 Конкурсной документации.</w:t>
      </w:r>
    </w:p>
    <w:p w:rsidR="0002110B" w:rsidRPr="00F836F0" w:rsidRDefault="0002110B" w:rsidP="0002110B">
      <w:pPr>
        <w:pStyle w:val="10"/>
        <w:spacing w:before="0"/>
        <w:jc w:val="both"/>
        <w:rPr>
          <w:smallCaps/>
          <w:sz w:val="20"/>
          <w:szCs w:val="20"/>
        </w:rPr>
      </w:pPr>
      <w:bookmarkStart w:id="7" w:name="_Toc99643866"/>
      <w:bookmarkStart w:id="8" w:name="_Toc133127837"/>
      <w:bookmarkStart w:id="9" w:name="_Toc153344570"/>
      <w:bookmarkStart w:id="10" w:name="_Toc161802214"/>
      <w:r w:rsidRPr="00F836F0">
        <w:rPr>
          <w:smallCaps/>
          <w:sz w:val="20"/>
          <w:szCs w:val="20"/>
        </w:rPr>
        <w:lastRenderedPageBreak/>
        <w:t>5. СЛОВАРЬ ТЕРМИНОВ, СОКРАЩЕННЫХ И УСЛОВНЫХ НАИМЕНОВАНИЙ,</w:t>
      </w:r>
      <w:bookmarkEnd w:id="8"/>
      <w:bookmarkEnd w:id="9"/>
      <w:bookmarkEnd w:id="10"/>
      <w:r w:rsidRPr="00F836F0">
        <w:rPr>
          <w:smallCaps/>
          <w:sz w:val="20"/>
          <w:szCs w:val="20"/>
        </w:rPr>
        <w:t xml:space="preserve"> </w:t>
      </w:r>
      <w:bookmarkStart w:id="11" w:name="_Toc133127838"/>
      <w:bookmarkStart w:id="12" w:name="_Toc161802215"/>
      <w:r w:rsidRPr="00F836F0">
        <w:rPr>
          <w:smallCaps/>
          <w:sz w:val="20"/>
          <w:szCs w:val="20"/>
        </w:rPr>
        <w:t>И</w:t>
      </w:r>
      <w:r w:rsidRPr="00F836F0">
        <w:rPr>
          <w:smallCaps/>
          <w:sz w:val="20"/>
          <w:szCs w:val="20"/>
        </w:rPr>
        <w:t>С</w:t>
      </w:r>
      <w:r w:rsidRPr="00F836F0">
        <w:rPr>
          <w:smallCaps/>
          <w:sz w:val="20"/>
          <w:szCs w:val="20"/>
        </w:rPr>
        <w:t>ПОЛЬЗУЕМЫХ В КОНКУРСНОЙ ДОКУМЕНТАЦИИ.</w:t>
      </w:r>
      <w:bookmarkEnd w:id="7"/>
      <w:bookmarkEnd w:id="11"/>
      <w:bookmarkEnd w:id="12"/>
    </w:p>
    <w:p w:rsidR="0002110B" w:rsidRPr="00F836F0" w:rsidRDefault="0002110B" w:rsidP="0002110B">
      <w:pPr>
        <w:ind w:firstLine="567"/>
        <w:jc w:val="both"/>
        <w:rPr>
          <w:color w:val="000000"/>
          <w:sz w:val="20"/>
          <w:szCs w:val="20"/>
        </w:rPr>
      </w:pPr>
      <w:r w:rsidRPr="00F836F0">
        <w:rPr>
          <w:b/>
          <w:sz w:val="20"/>
          <w:szCs w:val="20"/>
        </w:rPr>
        <w:t xml:space="preserve">График проведения конкурса – </w:t>
      </w:r>
      <w:r w:rsidRPr="00F836F0">
        <w:rPr>
          <w:sz w:val="20"/>
          <w:szCs w:val="20"/>
        </w:rPr>
        <w:t>этапы проведения открытого конкурса на право заключения Концессионного соглаш</w:t>
      </w:r>
      <w:r w:rsidRPr="00F836F0">
        <w:rPr>
          <w:sz w:val="20"/>
          <w:szCs w:val="20"/>
        </w:rPr>
        <w:t>е</w:t>
      </w:r>
      <w:r w:rsidRPr="00F836F0">
        <w:rPr>
          <w:sz w:val="20"/>
          <w:szCs w:val="20"/>
        </w:rPr>
        <w:t xml:space="preserve">ния, предусматривающего переход права владения и пользования объектом водоснабжения и водоотведения (при наличии), находящимся в муниципальной собственности муниципального образования </w:t>
      </w:r>
      <w:r w:rsidRPr="00F836F0">
        <w:rPr>
          <w:color w:val="000000"/>
          <w:sz w:val="20"/>
          <w:szCs w:val="20"/>
        </w:rPr>
        <w:t>«Романовское сельское поселение» в соответствии с п.6 Тома 1 Конкурсной документации.</w:t>
      </w:r>
    </w:p>
    <w:p w:rsidR="0002110B" w:rsidRPr="00F836F0" w:rsidRDefault="0002110B" w:rsidP="0002110B">
      <w:pPr>
        <w:ind w:firstLine="720"/>
        <w:jc w:val="both"/>
        <w:rPr>
          <w:sz w:val="20"/>
          <w:szCs w:val="20"/>
        </w:rPr>
      </w:pPr>
      <w:r w:rsidRPr="00F836F0">
        <w:rPr>
          <w:b/>
          <w:sz w:val="20"/>
          <w:szCs w:val="20"/>
        </w:rPr>
        <w:t xml:space="preserve">Заявитель </w:t>
      </w:r>
      <w:r w:rsidRPr="00F836F0">
        <w:rPr>
          <w:sz w:val="20"/>
          <w:szCs w:val="20"/>
        </w:rPr>
        <w:t xml:space="preserve">- </w:t>
      </w:r>
      <w:r w:rsidRPr="00F836F0">
        <w:rPr>
          <w:b/>
          <w:sz w:val="20"/>
          <w:szCs w:val="20"/>
        </w:rPr>
        <w:t xml:space="preserve"> </w:t>
      </w:r>
      <w:r w:rsidRPr="00F836F0">
        <w:rPr>
          <w:sz w:val="20"/>
          <w:szCs w:val="20"/>
        </w:rPr>
        <w:t>лицо, представившее Заявку на участие в конкурсе.</w:t>
      </w:r>
    </w:p>
    <w:p w:rsidR="0002110B" w:rsidRPr="00F836F0" w:rsidRDefault="0002110B" w:rsidP="0002110B">
      <w:pPr>
        <w:ind w:firstLine="708"/>
        <w:jc w:val="both"/>
        <w:rPr>
          <w:sz w:val="20"/>
          <w:szCs w:val="20"/>
        </w:rPr>
      </w:pPr>
      <w:r w:rsidRPr="00F836F0">
        <w:rPr>
          <w:b/>
          <w:sz w:val="20"/>
          <w:szCs w:val="20"/>
        </w:rPr>
        <w:t xml:space="preserve">Заявка на участие в Конкурсе (Заявка) </w:t>
      </w:r>
      <w:r w:rsidRPr="00F836F0">
        <w:rPr>
          <w:sz w:val="20"/>
          <w:szCs w:val="20"/>
        </w:rPr>
        <w:t>– комплект документов, предста</w:t>
      </w:r>
      <w:r w:rsidRPr="00F836F0">
        <w:rPr>
          <w:sz w:val="20"/>
          <w:szCs w:val="20"/>
        </w:rPr>
        <w:t>в</w:t>
      </w:r>
      <w:r w:rsidRPr="00F836F0">
        <w:rPr>
          <w:sz w:val="20"/>
          <w:szCs w:val="20"/>
        </w:rPr>
        <w:t>ленный Заявителем на Конкурс в соответствии с требованиями п. 1.1. Тома 2 Ко</w:t>
      </w:r>
      <w:r w:rsidRPr="00F836F0">
        <w:rPr>
          <w:sz w:val="20"/>
          <w:szCs w:val="20"/>
        </w:rPr>
        <w:t>н</w:t>
      </w:r>
      <w:r w:rsidRPr="00F836F0">
        <w:rPr>
          <w:sz w:val="20"/>
          <w:szCs w:val="20"/>
        </w:rPr>
        <w:t>курсной документации</w:t>
      </w:r>
    </w:p>
    <w:p w:rsidR="0002110B" w:rsidRPr="00F836F0" w:rsidRDefault="0002110B" w:rsidP="0002110B">
      <w:pPr>
        <w:ind w:firstLine="708"/>
        <w:jc w:val="both"/>
        <w:rPr>
          <w:sz w:val="20"/>
          <w:szCs w:val="20"/>
        </w:rPr>
      </w:pPr>
      <w:proofErr w:type="gramStart"/>
      <w:r w:rsidRPr="00F836F0">
        <w:rPr>
          <w:b/>
          <w:sz w:val="20"/>
          <w:szCs w:val="20"/>
        </w:rPr>
        <w:t xml:space="preserve">Конкурс – </w:t>
      </w:r>
      <w:r w:rsidRPr="00F836F0">
        <w:rPr>
          <w:sz w:val="20"/>
          <w:szCs w:val="20"/>
        </w:rPr>
        <w:t>открытый конкурс на право заключения Концессионного соглаш</w:t>
      </w:r>
      <w:r w:rsidRPr="00F836F0">
        <w:rPr>
          <w:sz w:val="20"/>
          <w:szCs w:val="20"/>
        </w:rPr>
        <w:t>е</w:t>
      </w:r>
      <w:r w:rsidRPr="00F836F0">
        <w:rPr>
          <w:sz w:val="20"/>
          <w:szCs w:val="20"/>
        </w:rPr>
        <w:t>ния, предусматривающего переход права владения и пользования объектом водоснабжения и водоотведения (при наличии), находящимся в муниципальной собственности муниципального образования «</w:t>
      </w:r>
      <w:r w:rsidRPr="00F836F0">
        <w:rPr>
          <w:color w:val="000000"/>
          <w:sz w:val="20"/>
          <w:szCs w:val="20"/>
        </w:rPr>
        <w:t>Романовское сельское поселение»</w:t>
      </w:r>
      <w:r w:rsidRPr="00F836F0">
        <w:rPr>
          <w:sz w:val="20"/>
          <w:szCs w:val="20"/>
        </w:rPr>
        <w:t xml:space="preserve"> проводимый на основании принятого решения о заключении концессио</w:t>
      </w:r>
      <w:r w:rsidRPr="00F836F0">
        <w:rPr>
          <w:sz w:val="20"/>
          <w:szCs w:val="20"/>
        </w:rPr>
        <w:t>н</w:t>
      </w:r>
      <w:r w:rsidRPr="00F836F0">
        <w:rPr>
          <w:sz w:val="20"/>
          <w:szCs w:val="20"/>
        </w:rPr>
        <w:t>ного соглашения в отношении указанного объекта.</w:t>
      </w:r>
      <w:proofErr w:type="gramEnd"/>
    </w:p>
    <w:p w:rsidR="0002110B" w:rsidRPr="00F836F0" w:rsidRDefault="0002110B" w:rsidP="0002110B">
      <w:pPr>
        <w:ind w:firstLine="720"/>
        <w:jc w:val="both"/>
        <w:rPr>
          <w:sz w:val="20"/>
          <w:szCs w:val="20"/>
        </w:rPr>
      </w:pPr>
      <w:r w:rsidRPr="00F836F0">
        <w:rPr>
          <w:b/>
          <w:sz w:val="20"/>
          <w:szCs w:val="20"/>
        </w:rPr>
        <w:t xml:space="preserve">Конкурсная документация </w:t>
      </w:r>
      <w:r w:rsidRPr="00F836F0">
        <w:rPr>
          <w:sz w:val="20"/>
          <w:szCs w:val="20"/>
        </w:rPr>
        <w:t>–</w:t>
      </w:r>
      <w:r w:rsidRPr="00F836F0">
        <w:rPr>
          <w:b/>
          <w:sz w:val="20"/>
          <w:szCs w:val="20"/>
        </w:rPr>
        <w:t xml:space="preserve"> </w:t>
      </w:r>
      <w:r w:rsidRPr="00F836F0">
        <w:rPr>
          <w:sz w:val="20"/>
          <w:szCs w:val="20"/>
        </w:rPr>
        <w:t xml:space="preserve">комплект документов, определяющих порядок, сроки,  условия проведения Конкурса и участия в Конкурсе. </w:t>
      </w:r>
    </w:p>
    <w:p w:rsidR="0002110B" w:rsidRPr="00F836F0" w:rsidRDefault="0002110B" w:rsidP="0002110B">
      <w:pPr>
        <w:ind w:firstLine="720"/>
        <w:jc w:val="both"/>
        <w:rPr>
          <w:sz w:val="20"/>
          <w:szCs w:val="20"/>
        </w:rPr>
      </w:pPr>
      <w:r w:rsidRPr="00F836F0">
        <w:rPr>
          <w:b/>
          <w:sz w:val="20"/>
          <w:szCs w:val="20"/>
        </w:rPr>
        <w:t>Конкурсная комиссия</w:t>
      </w:r>
      <w:r w:rsidRPr="00F836F0">
        <w:rPr>
          <w:sz w:val="20"/>
          <w:szCs w:val="20"/>
        </w:rPr>
        <w:t xml:space="preserve"> – конкурсная комиссия по проведению открытого Конкурса, состав которой утверждается решением Администрации муниципального </w:t>
      </w:r>
      <w:r w:rsidRPr="00F836F0">
        <w:rPr>
          <w:color w:val="000000"/>
          <w:sz w:val="20"/>
          <w:szCs w:val="20"/>
        </w:rPr>
        <w:t>образования «Романовское сельское поселение»</w:t>
      </w:r>
      <w:r w:rsidRPr="00F836F0">
        <w:rPr>
          <w:sz w:val="20"/>
          <w:szCs w:val="20"/>
        </w:rPr>
        <w:t>– Организатором конкурса.</w:t>
      </w:r>
    </w:p>
    <w:p w:rsidR="0002110B" w:rsidRPr="00F836F0" w:rsidRDefault="0002110B" w:rsidP="0002110B">
      <w:pPr>
        <w:ind w:firstLine="720"/>
        <w:jc w:val="both"/>
        <w:rPr>
          <w:sz w:val="20"/>
          <w:szCs w:val="20"/>
        </w:rPr>
      </w:pPr>
      <w:r w:rsidRPr="00F836F0">
        <w:rPr>
          <w:b/>
          <w:sz w:val="20"/>
          <w:szCs w:val="20"/>
        </w:rPr>
        <w:t xml:space="preserve">Конкурсное предложение </w:t>
      </w:r>
      <w:r w:rsidRPr="00F836F0">
        <w:rPr>
          <w:sz w:val="20"/>
          <w:szCs w:val="20"/>
        </w:rPr>
        <w:t>– комплект документов, представленный Участн</w:t>
      </w:r>
      <w:r w:rsidRPr="00F836F0">
        <w:rPr>
          <w:sz w:val="20"/>
          <w:szCs w:val="20"/>
        </w:rPr>
        <w:t>и</w:t>
      </w:r>
      <w:r w:rsidRPr="00F836F0">
        <w:rPr>
          <w:sz w:val="20"/>
          <w:szCs w:val="20"/>
        </w:rPr>
        <w:t>ком Конкурса в соответствии с требованиями п. 1.2.Тома 3 Конкурсной докуме</w:t>
      </w:r>
      <w:r w:rsidRPr="00F836F0">
        <w:rPr>
          <w:sz w:val="20"/>
          <w:szCs w:val="20"/>
        </w:rPr>
        <w:t>н</w:t>
      </w:r>
      <w:r w:rsidRPr="00F836F0">
        <w:rPr>
          <w:sz w:val="20"/>
          <w:szCs w:val="20"/>
        </w:rPr>
        <w:t>тации.</w:t>
      </w:r>
    </w:p>
    <w:p w:rsidR="0002110B" w:rsidRPr="00F836F0" w:rsidRDefault="0002110B" w:rsidP="0002110B">
      <w:pPr>
        <w:ind w:firstLine="720"/>
        <w:jc w:val="both"/>
        <w:rPr>
          <w:sz w:val="20"/>
          <w:szCs w:val="20"/>
        </w:rPr>
      </w:pPr>
    </w:p>
    <w:p w:rsidR="0002110B" w:rsidRPr="00F836F0" w:rsidRDefault="0002110B" w:rsidP="0002110B">
      <w:pPr>
        <w:ind w:firstLine="720"/>
        <w:jc w:val="both"/>
        <w:rPr>
          <w:sz w:val="20"/>
          <w:szCs w:val="20"/>
        </w:rPr>
      </w:pPr>
      <w:r w:rsidRPr="00F836F0">
        <w:rPr>
          <w:b/>
          <w:sz w:val="20"/>
          <w:szCs w:val="20"/>
        </w:rPr>
        <w:t xml:space="preserve">Контактные лица – </w:t>
      </w:r>
      <w:r w:rsidRPr="00F836F0">
        <w:rPr>
          <w:sz w:val="20"/>
          <w:szCs w:val="20"/>
        </w:rPr>
        <w:t xml:space="preserve">уполномоченные представители, действующие по поручению </w:t>
      </w:r>
      <w:proofErr w:type="spellStart"/>
      <w:r w:rsidRPr="00F836F0">
        <w:rPr>
          <w:sz w:val="20"/>
          <w:szCs w:val="20"/>
        </w:rPr>
        <w:t>Концедента</w:t>
      </w:r>
      <w:proofErr w:type="spellEnd"/>
      <w:r w:rsidRPr="00F836F0">
        <w:rPr>
          <w:sz w:val="20"/>
          <w:szCs w:val="20"/>
        </w:rPr>
        <w:t xml:space="preserve"> и (или) Конкурсной комиссии.</w:t>
      </w:r>
    </w:p>
    <w:p w:rsidR="0002110B" w:rsidRPr="00F836F0" w:rsidRDefault="0002110B" w:rsidP="0002110B">
      <w:pPr>
        <w:ind w:firstLine="720"/>
        <w:jc w:val="both"/>
        <w:rPr>
          <w:color w:val="000000"/>
          <w:sz w:val="20"/>
          <w:szCs w:val="20"/>
        </w:rPr>
      </w:pPr>
      <w:proofErr w:type="spellStart"/>
      <w:r w:rsidRPr="00F836F0">
        <w:rPr>
          <w:b/>
          <w:sz w:val="20"/>
          <w:szCs w:val="20"/>
        </w:rPr>
        <w:t>Концедент</w:t>
      </w:r>
      <w:proofErr w:type="spellEnd"/>
      <w:r w:rsidRPr="00F836F0">
        <w:rPr>
          <w:b/>
          <w:sz w:val="20"/>
          <w:szCs w:val="20"/>
        </w:rPr>
        <w:t xml:space="preserve"> – </w:t>
      </w:r>
      <w:r w:rsidRPr="00F836F0">
        <w:rPr>
          <w:sz w:val="20"/>
          <w:szCs w:val="20"/>
        </w:rPr>
        <w:t xml:space="preserve">муниципальное образование </w:t>
      </w:r>
      <w:r w:rsidRPr="00F836F0">
        <w:rPr>
          <w:color w:val="000000"/>
          <w:sz w:val="20"/>
          <w:szCs w:val="20"/>
        </w:rPr>
        <w:t>«Романовское сельское поселение»</w:t>
      </w:r>
      <w:r w:rsidRPr="00F836F0">
        <w:rPr>
          <w:sz w:val="20"/>
          <w:szCs w:val="20"/>
        </w:rPr>
        <w:t xml:space="preserve"> от </w:t>
      </w:r>
      <w:proofErr w:type="gramStart"/>
      <w:r w:rsidRPr="00F836F0">
        <w:rPr>
          <w:sz w:val="20"/>
          <w:szCs w:val="20"/>
        </w:rPr>
        <w:t>имени</w:t>
      </w:r>
      <w:proofErr w:type="gramEnd"/>
      <w:r w:rsidRPr="00F836F0">
        <w:rPr>
          <w:sz w:val="20"/>
          <w:szCs w:val="20"/>
        </w:rPr>
        <w:t xml:space="preserve"> которого при заключении Ко</w:t>
      </w:r>
      <w:r w:rsidRPr="00F836F0">
        <w:rPr>
          <w:sz w:val="20"/>
          <w:szCs w:val="20"/>
        </w:rPr>
        <w:t>н</w:t>
      </w:r>
      <w:r w:rsidRPr="00F836F0">
        <w:rPr>
          <w:sz w:val="20"/>
          <w:szCs w:val="20"/>
        </w:rPr>
        <w:t xml:space="preserve">цессионного соглашения выступает Администрация муниципального образования </w:t>
      </w:r>
      <w:r w:rsidRPr="00F836F0">
        <w:rPr>
          <w:color w:val="000000"/>
          <w:sz w:val="20"/>
          <w:szCs w:val="20"/>
        </w:rPr>
        <w:t>«Романовское сельское поселение».</w:t>
      </w:r>
    </w:p>
    <w:p w:rsidR="0002110B" w:rsidRPr="00F836F0" w:rsidRDefault="0002110B" w:rsidP="0002110B">
      <w:pPr>
        <w:ind w:firstLine="720"/>
        <w:jc w:val="both"/>
        <w:rPr>
          <w:b/>
          <w:sz w:val="20"/>
          <w:szCs w:val="20"/>
        </w:rPr>
      </w:pPr>
      <w:r w:rsidRPr="00F836F0">
        <w:rPr>
          <w:b/>
          <w:sz w:val="20"/>
          <w:szCs w:val="20"/>
        </w:rPr>
        <w:t xml:space="preserve">Концессия </w:t>
      </w:r>
      <w:r w:rsidRPr="00F836F0">
        <w:rPr>
          <w:sz w:val="20"/>
          <w:szCs w:val="20"/>
        </w:rPr>
        <w:t>– финансирование, реконструкция, модернизация и эксплуатация Объекта концессионного соглашения в соответствии с Условиями концессионного соглашения.</w:t>
      </w:r>
    </w:p>
    <w:p w:rsidR="0002110B" w:rsidRPr="00F836F0" w:rsidRDefault="0002110B" w:rsidP="0002110B">
      <w:pPr>
        <w:spacing w:after="120"/>
        <w:ind w:firstLine="720"/>
        <w:jc w:val="both"/>
        <w:rPr>
          <w:sz w:val="20"/>
          <w:szCs w:val="20"/>
        </w:rPr>
      </w:pPr>
      <w:proofErr w:type="gramStart"/>
      <w:r w:rsidRPr="00F836F0">
        <w:rPr>
          <w:b/>
          <w:sz w:val="20"/>
          <w:szCs w:val="20"/>
        </w:rPr>
        <w:t>Концессионер</w:t>
      </w:r>
      <w:r w:rsidRPr="00F836F0">
        <w:rPr>
          <w:sz w:val="20"/>
          <w:szCs w:val="20"/>
        </w:rPr>
        <w:t xml:space="preserve"> – определенный решением Конкурсной комиссии по результатам Конкурса Победитель Конкурса</w:t>
      </w:r>
      <w:r w:rsidRPr="00F836F0">
        <w:rPr>
          <w:b/>
          <w:sz w:val="20"/>
          <w:szCs w:val="20"/>
        </w:rPr>
        <w:t xml:space="preserve"> </w:t>
      </w:r>
      <w:r w:rsidRPr="00F836F0">
        <w:rPr>
          <w:sz w:val="20"/>
          <w:szCs w:val="20"/>
        </w:rPr>
        <w:t xml:space="preserve">либо иной Участник Конкурса, заключивший с </w:t>
      </w:r>
      <w:proofErr w:type="spellStart"/>
      <w:r w:rsidRPr="00F836F0">
        <w:rPr>
          <w:sz w:val="20"/>
          <w:szCs w:val="20"/>
        </w:rPr>
        <w:t>Концедентом</w:t>
      </w:r>
      <w:proofErr w:type="spellEnd"/>
      <w:r w:rsidRPr="00F836F0">
        <w:rPr>
          <w:sz w:val="20"/>
          <w:szCs w:val="20"/>
        </w:rPr>
        <w:t xml:space="preserve"> Концессионное соглашение в качестве стороны, которая приняла на себя обязательство по осуществлению финансирования, реконструкции, модернизации и эксплуатации объекта водоснабжения и водоотведения (при наличии) в соответствии с условиями Концессионного соглашения и представленного указанным Участником Конкурса Конкурсного предложения.</w:t>
      </w:r>
      <w:proofErr w:type="gramEnd"/>
    </w:p>
    <w:p w:rsidR="0002110B" w:rsidRPr="00F836F0" w:rsidRDefault="0002110B" w:rsidP="0002110B">
      <w:pPr>
        <w:tabs>
          <w:tab w:val="left" w:pos="4320"/>
        </w:tabs>
        <w:spacing w:line="269" w:lineRule="exact"/>
        <w:ind w:right="-5" w:firstLine="720"/>
        <w:jc w:val="both"/>
        <w:rPr>
          <w:sz w:val="20"/>
          <w:szCs w:val="20"/>
        </w:rPr>
      </w:pPr>
      <w:r w:rsidRPr="00F836F0">
        <w:rPr>
          <w:sz w:val="20"/>
          <w:szCs w:val="20"/>
        </w:rPr>
        <w:t>В качестве Концессионера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2110B" w:rsidRPr="00F836F0" w:rsidRDefault="0002110B" w:rsidP="0002110B">
      <w:pPr>
        <w:ind w:firstLine="567"/>
        <w:jc w:val="both"/>
        <w:rPr>
          <w:sz w:val="20"/>
          <w:szCs w:val="20"/>
        </w:rPr>
      </w:pPr>
      <w:r w:rsidRPr="00F836F0">
        <w:rPr>
          <w:b/>
          <w:sz w:val="20"/>
          <w:szCs w:val="20"/>
        </w:rPr>
        <w:t>Концессионное соглашение</w:t>
      </w:r>
      <w:r w:rsidRPr="00F836F0">
        <w:rPr>
          <w:sz w:val="20"/>
          <w:szCs w:val="20"/>
        </w:rPr>
        <w:t xml:space="preserve"> – заключаемое по результатам Конкурса между </w:t>
      </w:r>
      <w:proofErr w:type="spellStart"/>
      <w:r w:rsidRPr="00F836F0">
        <w:rPr>
          <w:sz w:val="20"/>
          <w:szCs w:val="20"/>
        </w:rPr>
        <w:t>Концедентом</w:t>
      </w:r>
      <w:proofErr w:type="spellEnd"/>
      <w:r w:rsidRPr="00F836F0">
        <w:rPr>
          <w:sz w:val="20"/>
          <w:szCs w:val="20"/>
        </w:rPr>
        <w:t xml:space="preserve"> и Концессионером концессионное соглашение о финансировании, реконструкции, модернизации и эксплуатации объекта водоснабжения и водоотведения (при наличии), условия которого соответствуют положениям пункта 7 и Приложения 3 Тома 1 Конкурсной документации  и  проекту Концессионного соглашения, который содержится  в Томе 4  Конкурсной д</w:t>
      </w:r>
      <w:r w:rsidRPr="00F836F0">
        <w:rPr>
          <w:sz w:val="20"/>
          <w:szCs w:val="20"/>
        </w:rPr>
        <w:t>о</w:t>
      </w:r>
      <w:r w:rsidRPr="00F836F0">
        <w:rPr>
          <w:sz w:val="20"/>
          <w:szCs w:val="20"/>
        </w:rPr>
        <w:t>кументации.</w:t>
      </w:r>
    </w:p>
    <w:p w:rsidR="0002110B" w:rsidRPr="00F836F0" w:rsidRDefault="0002110B" w:rsidP="0002110B">
      <w:pPr>
        <w:ind w:firstLine="720"/>
        <w:jc w:val="both"/>
        <w:rPr>
          <w:sz w:val="20"/>
          <w:szCs w:val="20"/>
        </w:rPr>
      </w:pPr>
      <w:r w:rsidRPr="00F836F0">
        <w:rPr>
          <w:b/>
          <w:sz w:val="20"/>
          <w:szCs w:val="20"/>
        </w:rPr>
        <w:t>Обеспечение исполнения концессионером обязательств по концессионн</w:t>
      </w:r>
      <w:r w:rsidRPr="00F836F0">
        <w:rPr>
          <w:b/>
          <w:sz w:val="20"/>
          <w:szCs w:val="20"/>
        </w:rPr>
        <w:t>о</w:t>
      </w:r>
      <w:r w:rsidRPr="00F836F0">
        <w:rPr>
          <w:b/>
          <w:sz w:val="20"/>
          <w:szCs w:val="20"/>
        </w:rPr>
        <w:t xml:space="preserve">му соглашению </w:t>
      </w:r>
      <w:r w:rsidRPr="00F836F0">
        <w:rPr>
          <w:sz w:val="20"/>
          <w:szCs w:val="20"/>
        </w:rPr>
        <w:t>– обеспечение  исполнения обязательств Концессионера, вносимое на условиях и способами, которые установлены в Конкурсной документации и в Концессионном согл</w:t>
      </w:r>
      <w:r w:rsidRPr="00F836F0">
        <w:rPr>
          <w:sz w:val="20"/>
          <w:szCs w:val="20"/>
        </w:rPr>
        <w:t>а</w:t>
      </w:r>
      <w:r w:rsidRPr="00F836F0">
        <w:rPr>
          <w:sz w:val="20"/>
          <w:szCs w:val="20"/>
        </w:rPr>
        <w:t>шении.</w:t>
      </w:r>
    </w:p>
    <w:p w:rsidR="0002110B" w:rsidRPr="00F836F0" w:rsidRDefault="0002110B" w:rsidP="0002110B">
      <w:pPr>
        <w:ind w:firstLine="720"/>
        <w:jc w:val="both"/>
        <w:rPr>
          <w:b/>
          <w:sz w:val="20"/>
          <w:szCs w:val="20"/>
        </w:rPr>
      </w:pPr>
      <w:r w:rsidRPr="00F836F0">
        <w:rPr>
          <w:b/>
          <w:sz w:val="20"/>
          <w:szCs w:val="20"/>
        </w:rPr>
        <w:t xml:space="preserve">Объект концессионного соглашения </w:t>
      </w:r>
      <w:r w:rsidRPr="00F836F0">
        <w:rPr>
          <w:sz w:val="20"/>
          <w:szCs w:val="20"/>
        </w:rPr>
        <w:t xml:space="preserve">– то же, что и объект водоснабжения и водоотведения (при наличии). </w:t>
      </w:r>
    </w:p>
    <w:p w:rsidR="0002110B" w:rsidRPr="00F836F0" w:rsidRDefault="0002110B" w:rsidP="0002110B">
      <w:pPr>
        <w:pStyle w:val="a0"/>
        <w:spacing w:after="0"/>
        <w:jc w:val="both"/>
        <w:rPr>
          <w:b/>
        </w:rPr>
      </w:pPr>
    </w:p>
    <w:p w:rsidR="0002110B" w:rsidRPr="00F836F0" w:rsidRDefault="0002110B" w:rsidP="0002110B">
      <w:pPr>
        <w:pStyle w:val="a0"/>
        <w:spacing w:after="0"/>
        <w:ind w:firstLine="720"/>
        <w:jc w:val="both"/>
        <w:rPr>
          <w:b/>
          <w:color w:val="FF0000"/>
        </w:rPr>
      </w:pPr>
      <w:r w:rsidRPr="00F836F0">
        <w:rPr>
          <w:b/>
        </w:rPr>
        <w:t xml:space="preserve">Официальное издание – </w:t>
      </w:r>
      <w:r w:rsidRPr="00F836F0">
        <w:t>периодическое печатное издание для опубликования сообщения о проведении открытого конкурса, настоящей Конкурсной документации,  вносимых в нее изменений, результатов проведения конкурса. Для указанных целей  таким изданием является официальное печатное издание – «РОДНЫЕ ПРОСТОРЫ»</w:t>
      </w:r>
      <w:r w:rsidRPr="00F836F0">
        <w:rPr>
          <w:color w:val="FF0000"/>
        </w:rPr>
        <w:t xml:space="preserve">    </w:t>
      </w:r>
    </w:p>
    <w:p w:rsidR="0002110B" w:rsidRPr="00F836F0" w:rsidRDefault="0002110B" w:rsidP="0002110B">
      <w:pPr>
        <w:pStyle w:val="ConsNormal"/>
        <w:widowControl/>
        <w:jc w:val="both"/>
        <w:rPr>
          <w:rFonts w:ascii="Times New Roman" w:hAnsi="Times New Roman"/>
        </w:rPr>
      </w:pPr>
      <w:r w:rsidRPr="00F836F0">
        <w:rPr>
          <w:rFonts w:ascii="Times New Roman" w:hAnsi="Times New Roman"/>
          <w:b/>
        </w:rPr>
        <w:t xml:space="preserve">Победитель Конкурса – </w:t>
      </w:r>
      <w:r w:rsidRPr="00F836F0">
        <w:rPr>
          <w:rFonts w:ascii="Times New Roman" w:hAnsi="Times New Roman"/>
        </w:rPr>
        <w:t>Участник Конкурса, который предложил наилучшие условия заключения Концессионного соглашения и Конкурсному предложению кот</w:t>
      </w:r>
      <w:r w:rsidRPr="00F836F0">
        <w:rPr>
          <w:rFonts w:ascii="Times New Roman" w:hAnsi="Times New Roman"/>
        </w:rPr>
        <w:t>о</w:t>
      </w:r>
      <w:r w:rsidRPr="00F836F0">
        <w:rPr>
          <w:rFonts w:ascii="Times New Roman" w:hAnsi="Times New Roman"/>
        </w:rPr>
        <w:t>рого, Конкурсной комиссией присвоен наивысший суммарный конкурсный балл.</w:t>
      </w:r>
    </w:p>
    <w:p w:rsidR="0002110B" w:rsidRPr="00F836F0" w:rsidRDefault="0002110B" w:rsidP="0002110B">
      <w:pPr>
        <w:ind w:firstLine="567"/>
        <w:jc w:val="both"/>
        <w:rPr>
          <w:b/>
          <w:sz w:val="20"/>
          <w:szCs w:val="20"/>
        </w:rPr>
      </w:pPr>
      <w:r w:rsidRPr="00F836F0">
        <w:rPr>
          <w:b/>
          <w:sz w:val="20"/>
          <w:szCs w:val="20"/>
        </w:rPr>
        <w:t xml:space="preserve">Решение о заключении Концессионного соглашения – </w:t>
      </w:r>
      <w:r w:rsidRPr="00F836F0">
        <w:rPr>
          <w:sz w:val="20"/>
          <w:szCs w:val="20"/>
        </w:rPr>
        <w:t>решение о заключ</w:t>
      </w:r>
      <w:r w:rsidRPr="00F836F0">
        <w:rPr>
          <w:sz w:val="20"/>
          <w:szCs w:val="20"/>
        </w:rPr>
        <w:t>е</w:t>
      </w:r>
      <w:r w:rsidRPr="00F836F0">
        <w:rPr>
          <w:sz w:val="20"/>
          <w:szCs w:val="20"/>
        </w:rPr>
        <w:t>нии Концессионного соглашения, о финансировании, реконструкции, модернизации и эксплуатации объекта водоснабжения, пр</w:t>
      </w:r>
      <w:r w:rsidRPr="00F836F0">
        <w:rPr>
          <w:sz w:val="20"/>
          <w:szCs w:val="20"/>
        </w:rPr>
        <w:t>и</w:t>
      </w:r>
      <w:r w:rsidRPr="00F836F0">
        <w:rPr>
          <w:sz w:val="20"/>
          <w:szCs w:val="20"/>
        </w:rPr>
        <w:t xml:space="preserve">нятое постановлением Администрации муниципального образования </w:t>
      </w:r>
      <w:r w:rsidRPr="00F836F0">
        <w:rPr>
          <w:color w:val="000000"/>
          <w:sz w:val="20"/>
          <w:szCs w:val="20"/>
        </w:rPr>
        <w:t>«Романовское сельское поселение» от 02.06.2014 № 61 в соответствии с  положениями ст. 22</w:t>
      </w:r>
      <w:r w:rsidRPr="00F836F0">
        <w:rPr>
          <w:sz w:val="20"/>
          <w:szCs w:val="20"/>
        </w:rPr>
        <w:t xml:space="preserve"> Федерального закона «О концессионных с</w:t>
      </w:r>
      <w:r w:rsidRPr="00F836F0">
        <w:rPr>
          <w:sz w:val="20"/>
          <w:szCs w:val="20"/>
        </w:rPr>
        <w:t>о</w:t>
      </w:r>
      <w:r w:rsidRPr="00F836F0">
        <w:rPr>
          <w:sz w:val="20"/>
          <w:szCs w:val="20"/>
        </w:rPr>
        <w:t>глашениях» от 21.07.2005 г. № 115-ФЗ.</w:t>
      </w:r>
    </w:p>
    <w:p w:rsidR="0002110B" w:rsidRPr="00F836F0" w:rsidRDefault="0002110B" w:rsidP="0002110B">
      <w:pPr>
        <w:ind w:firstLine="720"/>
        <w:jc w:val="both"/>
        <w:rPr>
          <w:snapToGrid w:val="0"/>
          <w:sz w:val="20"/>
          <w:szCs w:val="20"/>
        </w:rPr>
      </w:pPr>
      <w:proofErr w:type="gramStart"/>
      <w:r w:rsidRPr="00F836F0">
        <w:rPr>
          <w:b/>
          <w:snapToGrid w:val="0"/>
          <w:sz w:val="20"/>
          <w:szCs w:val="20"/>
        </w:rPr>
        <w:lastRenderedPageBreak/>
        <w:t xml:space="preserve">Уполномоченный представитель </w:t>
      </w:r>
      <w:proofErr w:type="spellStart"/>
      <w:r w:rsidRPr="00F836F0">
        <w:rPr>
          <w:b/>
          <w:snapToGrid w:val="0"/>
          <w:sz w:val="20"/>
          <w:szCs w:val="20"/>
        </w:rPr>
        <w:t>Концедента</w:t>
      </w:r>
      <w:proofErr w:type="spellEnd"/>
      <w:r w:rsidRPr="00F836F0">
        <w:rPr>
          <w:b/>
          <w:snapToGrid w:val="0"/>
          <w:sz w:val="20"/>
          <w:szCs w:val="20"/>
        </w:rPr>
        <w:t xml:space="preserve"> – </w:t>
      </w:r>
      <w:r w:rsidRPr="00F836F0">
        <w:rPr>
          <w:snapToGrid w:val="0"/>
          <w:sz w:val="20"/>
          <w:szCs w:val="20"/>
        </w:rPr>
        <w:t xml:space="preserve">Администрация муниципального образования </w:t>
      </w:r>
      <w:r w:rsidRPr="00F836F0">
        <w:rPr>
          <w:snapToGrid w:val="0"/>
          <w:color w:val="000000"/>
          <w:sz w:val="20"/>
          <w:szCs w:val="20"/>
        </w:rPr>
        <w:t xml:space="preserve">«Романовское сельское поселение», уполномоченное </w:t>
      </w:r>
      <w:proofErr w:type="spellStart"/>
      <w:r w:rsidRPr="00F836F0">
        <w:rPr>
          <w:snapToGrid w:val="0"/>
          <w:color w:val="000000"/>
          <w:sz w:val="20"/>
          <w:szCs w:val="20"/>
        </w:rPr>
        <w:t>Концедентом</w:t>
      </w:r>
      <w:proofErr w:type="spellEnd"/>
      <w:r w:rsidRPr="00F836F0">
        <w:rPr>
          <w:snapToGrid w:val="0"/>
          <w:color w:val="000000"/>
          <w:sz w:val="20"/>
          <w:szCs w:val="20"/>
        </w:rPr>
        <w:t xml:space="preserve"> в соответствии с постановлением Администрации муниципального образования «Романовское сельское поселение» от 04.05. 2014 № 56 для осуществления отдельных функций при проведении конкурса, в том числе выполнения</w:t>
      </w:r>
      <w:r w:rsidRPr="00F836F0">
        <w:rPr>
          <w:snapToGrid w:val="0"/>
          <w:sz w:val="20"/>
          <w:szCs w:val="20"/>
        </w:rPr>
        <w:t xml:space="preserve"> организационно-технических функций при проведении конкурса на право заключения концессионного соглашения, а также выполнения иных функций </w:t>
      </w:r>
      <w:proofErr w:type="spellStart"/>
      <w:r w:rsidRPr="00F836F0">
        <w:rPr>
          <w:snapToGrid w:val="0"/>
          <w:sz w:val="20"/>
          <w:szCs w:val="20"/>
        </w:rPr>
        <w:t>Концедента</w:t>
      </w:r>
      <w:proofErr w:type="spellEnd"/>
      <w:r w:rsidRPr="00F836F0">
        <w:rPr>
          <w:snapToGrid w:val="0"/>
          <w:sz w:val="20"/>
          <w:szCs w:val="20"/>
        </w:rPr>
        <w:t xml:space="preserve">, связанных с реализацией прав и обязанностей </w:t>
      </w:r>
      <w:proofErr w:type="spellStart"/>
      <w:r w:rsidRPr="00F836F0">
        <w:rPr>
          <w:snapToGrid w:val="0"/>
          <w:sz w:val="20"/>
          <w:szCs w:val="20"/>
        </w:rPr>
        <w:t>Концедента</w:t>
      </w:r>
      <w:proofErr w:type="spellEnd"/>
      <w:r w:rsidRPr="00F836F0">
        <w:rPr>
          <w:snapToGrid w:val="0"/>
          <w:sz w:val="20"/>
          <w:szCs w:val="20"/>
        </w:rPr>
        <w:t xml:space="preserve"> при</w:t>
      </w:r>
      <w:proofErr w:type="gramEnd"/>
      <w:r w:rsidRPr="00F836F0">
        <w:rPr>
          <w:snapToGrid w:val="0"/>
          <w:sz w:val="20"/>
          <w:szCs w:val="20"/>
        </w:rPr>
        <w:t xml:space="preserve"> </w:t>
      </w:r>
      <w:proofErr w:type="gramStart"/>
      <w:r w:rsidRPr="00F836F0">
        <w:rPr>
          <w:snapToGrid w:val="0"/>
          <w:sz w:val="20"/>
          <w:szCs w:val="20"/>
        </w:rPr>
        <w:t>заключении</w:t>
      </w:r>
      <w:proofErr w:type="gramEnd"/>
      <w:r w:rsidRPr="00F836F0">
        <w:rPr>
          <w:snapToGrid w:val="0"/>
          <w:sz w:val="20"/>
          <w:szCs w:val="20"/>
        </w:rPr>
        <w:t xml:space="preserve"> и исполнении Концессионного соглашения, осуществления контроля за исполнением условий Концессионного соглашения. </w:t>
      </w:r>
    </w:p>
    <w:p w:rsidR="0002110B" w:rsidRPr="00F836F0" w:rsidRDefault="0002110B" w:rsidP="0002110B">
      <w:pPr>
        <w:spacing w:after="120"/>
        <w:ind w:firstLine="720"/>
        <w:jc w:val="both"/>
        <w:rPr>
          <w:sz w:val="20"/>
          <w:szCs w:val="20"/>
        </w:rPr>
      </w:pPr>
      <w:r w:rsidRPr="00F836F0">
        <w:rPr>
          <w:b/>
          <w:sz w:val="20"/>
          <w:szCs w:val="20"/>
        </w:rPr>
        <w:t>Условия концессионного соглашения –</w:t>
      </w:r>
      <w:r w:rsidRPr="00F836F0">
        <w:rPr>
          <w:sz w:val="20"/>
          <w:szCs w:val="20"/>
        </w:rPr>
        <w:t xml:space="preserve"> перечень отдельных существенных  условий Концессионного соглашения, устанавливаемых </w:t>
      </w:r>
      <w:proofErr w:type="spellStart"/>
      <w:r w:rsidRPr="00F836F0">
        <w:rPr>
          <w:sz w:val="20"/>
          <w:szCs w:val="20"/>
        </w:rPr>
        <w:t>Концедентом</w:t>
      </w:r>
      <w:proofErr w:type="spellEnd"/>
      <w:r w:rsidRPr="00F836F0">
        <w:rPr>
          <w:sz w:val="20"/>
          <w:szCs w:val="20"/>
        </w:rPr>
        <w:t xml:space="preserve"> в Конкурсной документации, определяющих порядок заключения и исполнения Концессионного соглашения. </w:t>
      </w:r>
    </w:p>
    <w:p w:rsidR="0002110B" w:rsidRPr="00F836F0" w:rsidRDefault="0002110B" w:rsidP="0002110B">
      <w:pPr>
        <w:ind w:firstLine="720"/>
        <w:jc w:val="both"/>
        <w:rPr>
          <w:b/>
          <w:sz w:val="20"/>
          <w:szCs w:val="20"/>
        </w:rPr>
      </w:pPr>
      <w:r w:rsidRPr="00F836F0">
        <w:rPr>
          <w:b/>
          <w:sz w:val="20"/>
          <w:szCs w:val="20"/>
        </w:rPr>
        <w:t xml:space="preserve">Участник конкурса </w:t>
      </w:r>
      <w:r w:rsidRPr="00F836F0">
        <w:rPr>
          <w:sz w:val="20"/>
          <w:szCs w:val="20"/>
        </w:rPr>
        <w:t xml:space="preserve">- </w:t>
      </w:r>
      <w:r w:rsidRPr="00F836F0">
        <w:rPr>
          <w:b/>
          <w:sz w:val="20"/>
          <w:szCs w:val="20"/>
        </w:rPr>
        <w:t xml:space="preserve"> </w:t>
      </w:r>
      <w:r w:rsidRPr="00F836F0">
        <w:rPr>
          <w:sz w:val="20"/>
          <w:szCs w:val="20"/>
        </w:rPr>
        <w:t>Заявитель, прошедший предварительный отбор и относительно которого Конкурсной комиссией принято решение о допуске его к уч</w:t>
      </w:r>
      <w:r w:rsidRPr="00F836F0">
        <w:rPr>
          <w:sz w:val="20"/>
          <w:szCs w:val="20"/>
        </w:rPr>
        <w:t>а</w:t>
      </w:r>
      <w:r w:rsidRPr="00F836F0">
        <w:rPr>
          <w:sz w:val="20"/>
          <w:szCs w:val="20"/>
        </w:rPr>
        <w:t>стию в Конкурсе.</w:t>
      </w:r>
    </w:p>
    <w:p w:rsidR="0002110B" w:rsidRPr="00F836F0" w:rsidRDefault="0002110B" w:rsidP="0002110B">
      <w:pPr>
        <w:ind w:firstLine="720"/>
        <w:jc w:val="both"/>
        <w:rPr>
          <w:sz w:val="20"/>
          <w:szCs w:val="20"/>
        </w:rPr>
      </w:pPr>
      <w:r w:rsidRPr="00F836F0">
        <w:rPr>
          <w:b/>
          <w:sz w:val="20"/>
          <w:szCs w:val="20"/>
        </w:rPr>
        <w:t xml:space="preserve">Эксперты – </w:t>
      </w:r>
      <w:r w:rsidRPr="00F836F0">
        <w:rPr>
          <w:sz w:val="20"/>
          <w:szCs w:val="20"/>
        </w:rPr>
        <w:t xml:space="preserve">специалисты в области предмета конкурса и привлекаемые Конкурсной комиссией, </w:t>
      </w:r>
      <w:proofErr w:type="spellStart"/>
      <w:r w:rsidRPr="00F836F0">
        <w:rPr>
          <w:sz w:val="20"/>
          <w:szCs w:val="20"/>
        </w:rPr>
        <w:t>Концедентом</w:t>
      </w:r>
      <w:proofErr w:type="spellEnd"/>
      <w:r w:rsidRPr="00F836F0">
        <w:rPr>
          <w:sz w:val="20"/>
          <w:szCs w:val="20"/>
        </w:rPr>
        <w:t xml:space="preserve"> для проведения экспертизы представленных Заявок и Конкурсных предложений.</w:t>
      </w:r>
    </w:p>
    <w:p w:rsidR="0002110B" w:rsidRPr="00F836F0" w:rsidRDefault="0002110B" w:rsidP="0002110B">
      <w:pPr>
        <w:pStyle w:val="ConsNormal"/>
        <w:jc w:val="both"/>
        <w:rPr>
          <w:rFonts w:ascii="Times New Roman" w:hAnsi="Times New Roman"/>
        </w:rPr>
      </w:pPr>
      <w:r w:rsidRPr="00F836F0">
        <w:rPr>
          <w:rFonts w:ascii="Times New Roman" w:hAnsi="Times New Roman"/>
        </w:rPr>
        <w:t xml:space="preserve">Вышеуказанные термины и их определения не распространяют своего действия на проект Концессионного соглашения. Термины и определения, используемые в проекте Концессионного соглашения, приведены в Приложении 1 к </w:t>
      </w:r>
      <w:bookmarkStart w:id="13" w:name="_Toc135800401"/>
      <w:bookmarkStart w:id="14" w:name="_Toc135800687"/>
      <w:bookmarkStart w:id="15" w:name="_Toc135893177"/>
      <w:bookmarkStart w:id="16" w:name="_Toc136061324"/>
      <w:bookmarkStart w:id="17" w:name="_Hlt99648690"/>
      <w:bookmarkEnd w:id="13"/>
      <w:bookmarkEnd w:id="14"/>
      <w:bookmarkEnd w:id="15"/>
      <w:bookmarkEnd w:id="16"/>
      <w:bookmarkEnd w:id="17"/>
      <w:r w:rsidRPr="00F836F0">
        <w:rPr>
          <w:rFonts w:ascii="Times New Roman" w:hAnsi="Times New Roman"/>
        </w:rPr>
        <w:t>проекту Концессионного соглашения.</w:t>
      </w:r>
    </w:p>
    <w:p w:rsidR="0002110B" w:rsidRPr="00F836F0" w:rsidRDefault="0002110B" w:rsidP="00D053B7">
      <w:pPr>
        <w:pStyle w:val="ConsNormal"/>
        <w:numPr>
          <w:ilvl w:val="0"/>
          <w:numId w:val="0"/>
        </w:numPr>
        <w:ind w:left="2978"/>
        <w:jc w:val="both"/>
      </w:pPr>
    </w:p>
    <w:p w:rsidR="0002110B" w:rsidRPr="00F836F0" w:rsidRDefault="0002110B" w:rsidP="00D053B7">
      <w:pPr>
        <w:pStyle w:val="ConsNormal"/>
        <w:numPr>
          <w:ilvl w:val="0"/>
          <w:numId w:val="0"/>
        </w:numPr>
        <w:ind w:left="2978"/>
        <w:jc w:val="both"/>
      </w:pPr>
    </w:p>
    <w:p w:rsidR="0002110B" w:rsidRPr="00F836F0" w:rsidRDefault="0002110B" w:rsidP="00D053B7">
      <w:pPr>
        <w:pStyle w:val="ConsNormal"/>
        <w:numPr>
          <w:ilvl w:val="0"/>
          <w:numId w:val="0"/>
        </w:numPr>
        <w:ind w:left="2978"/>
        <w:jc w:val="both"/>
      </w:pPr>
    </w:p>
    <w:p w:rsidR="0002110B" w:rsidRPr="00F836F0" w:rsidRDefault="0002110B" w:rsidP="0002110B">
      <w:pPr>
        <w:pStyle w:val="ConsNormal"/>
        <w:ind w:firstLine="0"/>
        <w:jc w:val="both"/>
        <w:sectPr w:rsidR="0002110B" w:rsidRPr="00F836F0">
          <w:headerReference w:type="even" r:id="rId6"/>
          <w:headerReference w:type="default" r:id="rId7"/>
          <w:footerReference w:type="even" r:id="rId8"/>
          <w:footerReference w:type="default" r:id="rId9"/>
          <w:pgSz w:w="11906" w:h="16838"/>
          <w:pgMar w:top="567" w:right="851" w:bottom="1134" w:left="1701" w:header="720" w:footer="720" w:gutter="0"/>
          <w:pgNumType w:start="1"/>
          <w:cols w:space="708"/>
          <w:titlePg/>
          <w:docGrid w:linePitch="360"/>
        </w:sectPr>
      </w:pPr>
    </w:p>
    <w:p w:rsidR="0002110B" w:rsidRPr="00F836F0" w:rsidRDefault="0002110B" w:rsidP="0002110B">
      <w:pPr>
        <w:pStyle w:val="10"/>
        <w:rPr>
          <w:smallCaps/>
          <w:sz w:val="20"/>
          <w:szCs w:val="20"/>
        </w:rPr>
      </w:pPr>
      <w:r w:rsidRPr="00F836F0">
        <w:rPr>
          <w:sz w:val="20"/>
          <w:szCs w:val="20"/>
        </w:rPr>
        <w:lastRenderedPageBreak/>
        <w:t xml:space="preserve">6. </w:t>
      </w:r>
      <w:bookmarkStart w:id="18" w:name="_Toc99643879"/>
      <w:bookmarkStart w:id="19" w:name="_Toc161802218"/>
      <w:r w:rsidRPr="00F836F0">
        <w:rPr>
          <w:smallCaps/>
          <w:sz w:val="20"/>
          <w:szCs w:val="20"/>
        </w:rPr>
        <w:t>Р</w:t>
      </w:r>
      <w:bookmarkStart w:id="20" w:name="_Toc133127851"/>
      <w:r w:rsidRPr="00F836F0">
        <w:rPr>
          <w:smallCaps/>
          <w:sz w:val="20"/>
          <w:szCs w:val="20"/>
        </w:rPr>
        <w:t>ЕГЛАМЕНТ ПРОВЕДЕНИЯ КОНКУРСА</w:t>
      </w:r>
      <w:bookmarkEnd w:id="19"/>
      <w:r w:rsidRPr="00F836F0">
        <w:rPr>
          <w:smallCaps/>
          <w:sz w:val="20"/>
          <w:szCs w:val="20"/>
        </w:rPr>
        <w:t xml:space="preserve"> </w:t>
      </w:r>
      <w:bookmarkEnd w:id="18"/>
      <w:bookmarkEnd w:id="20"/>
    </w:p>
    <w:p w:rsidR="0002110B" w:rsidRPr="00F836F0" w:rsidRDefault="0002110B" w:rsidP="0002110B">
      <w:pPr>
        <w:keepNext/>
        <w:spacing w:before="240" w:after="60"/>
        <w:outlineLvl w:val="1"/>
        <w:rPr>
          <w:b/>
          <w:sz w:val="20"/>
          <w:szCs w:val="20"/>
        </w:rPr>
      </w:pPr>
      <w:bookmarkStart w:id="21" w:name="_Toc161802219"/>
      <w:r w:rsidRPr="00F836F0">
        <w:rPr>
          <w:b/>
          <w:sz w:val="20"/>
          <w:szCs w:val="20"/>
        </w:rPr>
        <w:t>График проведения Конкурса</w:t>
      </w:r>
    </w:p>
    <w:p w:rsidR="0002110B" w:rsidRPr="00F836F0" w:rsidRDefault="0002110B" w:rsidP="0002110B">
      <w:pPr>
        <w:jc w:val="both"/>
        <w:rPr>
          <w:sz w:val="20"/>
          <w:szCs w:val="20"/>
        </w:rPr>
      </w:pPr>
      <w:r w:rsidRPr="00F836F0">
        <w:rPr>
          <w:sz w:val="20"/>
          <w:szCs w:val="20"/>
        </w:rPr>
        <w:t>Условия данного открытого Конкурса предполагают следующий График проведения Конкурса (таблица):</w:t>
      </w:r>
    </w:p>
    <w:p w:rsidR="0002110B" w:rsidRPr="00F836F0" w:rsidRDefault="0002110B" w:rsidP="0002110B">
      <w:pPr>
        <w:jc w:val="right"/>
        <w:rPr>
          <w:b/>
          <w:sz w:val="20"/>
          <w:szCs w:val="20"/>
        </w:rPr>
      </w:pPr>
      <w:r w:rsidRPr="00F836F0">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4961"/>
        <w:gridCol w:w="1985"/>
      </w:tblGrid>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b/>
                <w:sz w:val="20"/>
                <w:szCs w:val="20"/>
              </w:rPr>
            </w:pPr>
            <w:r w:rsidRPr="00F836F0">
              <w:rPr>
                <w:b/>
                <w:sz w:val="20"/>
                <w:szCs w:val="20"/>
              </w:rPr>
              <w:t>№</w:t>
            </w:r>
          </w:p>
        </w:tc>
        <w:tc>
          <w:tcPr>
            <w:tcW w:w="6521" w:type="dxa"/>
          </w:tcPr>
          <w:p w:rsidR="0002110B" w:rsidRPr="00F836F0" w:rsidRDefault="0002110B" w:rsidP="00153FBA">
            <w:pPr>
              <w:jc w:val="center"/>
              <w:rPr>
                <w:b/>
                <w:sz w:val="20"/>
                <w:szCs w:val="20"/>
              </w:rPr>
            </w:pPr>
            <w:r w:rsidRPr="00F836F0">
              <w:rPr>
                <w:b/>
                <w:sz w:val="20"/>
                <w:szCs w:val="20"/>
              </w:rPr>
              <w:t>Наименование процедур, этапов</w:t>
            </w:r>
          </w:p>
          <w:p w:rsidR="0002110B" w:rsidRPr="00F836F0" w:rsidRDefault="0002110B" w:rsidP="00153FBA">
            <w:pPr>
              <w:jc w:val="center"/>
              <w:rPr>
                <w:b/>
                <w:sz w:val="20"/>
                <w:szCs w:val="20"/>
              </w:rPr>
            </w:pPr>
          </w:p>
        </w:tc>
        <w:tc>
          <w:tcPr>
            <w:tcW w:w="4961" w:type="dxa"/>
          </w:tcPr>
          <w:p w:rsidR="0002110B" w:rsidRPr="00F836F0" w:rsidRDefault="0002110B" w:rsidP="00153FBA">
            <w:pPr>
              <w:jc w:val="center"/>
              <w:rPr>
                <w:b/>
                <w:sz w:val="20"/>
                <w:szCs w:val="20"/>
              </w:rPr>
            </w:pPr>
            <w:r w:rsidRPr="00F836F0">
              <w:rPr>
                <w:b/>
                <w:sz w:val="20"/>
                <w:szCs w:val="20"/>
              </w:rPr>
              <w:t>Срок выполнения</w:t>
            </w:r>
          </w:p>
        </w:tc>
        <w:tc>
          <w:tcPr>
            <w:tcW w:w="1985" w:type="dxa"/>
          </w:tcPr>
          <w:p w:rsidR="0002110B" w:rsidRPr="00F836F0" w:rsidRDefault="0002110B" w:rsidP="00153FBA">
            <w:pPr>
              <w:jc w:val="center"/>
              <w:rPr>
                <w:b/>
                <w:sz w:val="20"/>
                <w:szCs w:val="20"/>
              </w:rPr>
            </w:pPr>
            <w:r w:rsidRPr="00F836F0">
              <w:rPr>
                <w:b/>
                <w:sz w:val="20"/>
                <w:szCs w:val="20"/>
              </w:rPr>
              <w:t>Исполнитель</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b/>
                <w:sz w:val="20"/>
                <w:szCs w:val="20"/>
              </w:rPr>
            </w:pPr>
            <w:r w:rsidRPr="00F836F0">
              <w:rPr>
                <w:b/>
                <w:sz w:val="20"/>
                <w:szCs w:val="20"/>
              </w:rPr>
              <w:t>1</w:t>
            </w:r>
          </w:p>
        </w:tc>
        <w:tc>
          <w:tcPr>
            <w:tcW w:w="6521" w:type="dxa"/>
          </w:tcPr>
          <w:p w:rsidR="0002110B" w:rsidRPr="00F836F0" w:rsidRDefault="0002110B" w:rsidP="00153FBA">
            <w:pPr>
              <w:jc w:val="center"/>
              <w:rPr>
                <w:b/>
                <w:sz w:val="20"/>
                <w:szCs w:val="20"/>
              </w:rPr>
            </w:pPr>
            <w:r w:rsidRPr="00F836F0">
              <w:rPr>
                <w:b/>
                <w:sz w:val="20"/>
                <w:szCs w:val="20"/>
              </w:rPr>
              <w:t>2</w:t>
            </w:r>
          </w:p>
        </w:tc>
        <w:tc>
          <w:tcPr>
            <w:tcW w:w="4961" w:type="dxa"/>
          </w:tcPr>
          <w:p w:rsidR="0002110B" w:rsidRPr="00F836F0" w:rsidRDefault="0002110B" w:rsidP="00153FBA">
            <w:pPr>
              <w:jc w:val="center"/>
              <w:rPr>
                <w:b/>
                <w:sz w:val="20"/>
                <w:szCs w:val="20"/>
              </w:rPr>
            </w:pPr>
            <w:r w:rsidRPr="00F836F0">
              <w:rPr>
                <w:b/>
                <w:sz w:val="20"/>
                <w:szCs w:val="20"/>
              </w:rPr>
              <w:t>3</w:t>
            </w:r>
          </w:p>
        </w:tc>
        <w:tc>
          <w:tcPr>
            <w:tcW w:w="1985" w:type="dxa"/>
          </w:tcPr>
          <w:p w:rsidR="0002110B" w:rsidRPr="00F836F0" w:rsidRDefault="0002110B" w:rsidP="00153FBA">
            <w:pPr>
              <w:jc w:val="center"/>
              <w:rPr>
                <w:b/>
                <w:sz w:val="20"/>
                <w:szCs w:val="20"/>
              </w:rPr>
            </w:pPr>
            <w:r w:rsidRPr="00F836F0">
              <w:rPr>
                <w:b/>
                <w:sz w:val="20"/>
                <w:szCs w:val="20"/>
              </w:rPr>
              <w:t>4</w:t>
            </w:r>
          </w:p>
        </w:tc>
      </w:tr>
      <w:tr w:rsidR="0002110B" w:rsidRPr="00F836F0" w:rsidTr="00153FBA">
        <w:tblPrEx>
          <w:tblCellMar>
            <w:top w:w="0" w:type="dxa"/>
            <w:bottom w:w="0" w:type="dxa"/>
          </w:tblCellMar>
        </w:tblPrEx>
        <w:trPr>
          <w:cantSplit/>
          <w:trHeight w:val="413"/>
        </w:trPr>
        <w:tc>
          <w:tcPr>
            <w:tcW w:w="675" w:type="dxa"/>
            <w:vAlign w:val="center"/>
          </w:tcPr>
          <w:p w:rsidR="0002110B" w:rsidRPr="00F836F0" w:rsidRDefault="0002110B" w:rsidP="00153FBA">
            <w:pPr>
              <w:tabs>
                <w:tab w:val="num" w:pos="720"/>
              </w:tabs>
              <w:jc w:val="center"/>
              <w:rPr>
                <w:b/>
                <w:sz w:val="20"/>
                <w:szCs w:val="20"/>
              </w:rPr>
            </w:pPr>
            <w:r w:rsidRPr="00F836F0">
              <w:rPr>
                <w:b/>
                <w:sz w:val="20"/>
                <w:szCs w:val="20"/>
              </w:rPr>
              <w:t>1.</w:t>
            </w:r>
          </w:p>
        </w:tc>
        <w:tc>
          <w:tcPr>
            <w:tcW w:w="13467" w:type="dxa"/>
            <w:gridSpan w:val="3"/>
          </w:tcPr>
          <w:p w:rsidR="0002110B" w:rsidRPr="00F836F0" w:rsidRDefault="0002110B" w:rsidP="00153FBA">
            <w:pPr>
              <w:jc w:val="center"/>
              <w:rPr>
                <w:sz w:val="20"/>
                <w:szCs w:val="20"/>
              </w:rPr>
            </w:pP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1.1.</w:t>
            </w:r>
          </w:p>
        </w:tc>
        <w:tc>
          <w:tcPr>
            <w:tcW w:w="6521" w:type="dxa"/>
          </w:tcPr>
          <w:p w:rsidR="0002110B" w:rsidRPr="00F836F0" w:rsidRDefault="0002110B" w:rsidP="00153FBA">
            <w:pPr>
              <w:jc w:val="both"/>
              <w:rPr>
                <w:color w:val="000000"/>
                <w:sz w:val="20"/>
                <w:szCs w:val="20"/>
                <w:shd w:val="clear" w:color="auto" w:fill="FFFF00"/>
              </w:rPr>
            </w:pPr>
            <w:r w:rsidRPr="00F836F0">
              <w:rPr>
                <w:b/>
                <w:sz w:val="20"/>
                <w:szCs w:val="20"/>
              </w:rPr>
              <w:t xml:space="preserve">Опубликование сообщения о проведении открытого Конкурса </w:t>
            </w:r>
            <w:r w:rsidRPr="00F836F0">
              <w:rPr>
                <w:sz w:val="20"/>
                <w:szCs w:val="20"/>
              </w:rPr>
              <w:t xml:space="preserve">в официальном печатном издании </w:t>
            </w:r>
            <w:proofErr w:type="gramStart"/>
            <w:r w:rsidRPr="00F836F0">
              <w:rPr>
                <w:sz w:val="20"/>
                <w:szCs w:val="20"/>
              </w:rPr>
              <w:t>–«</w:t>
            </w:r>
            <w:proofErr w:type="gramEnd"/>
            <w:r w:rsidRPr="00F836F0">
              <w:rPr>
                <w:sz w:val="20"/>
                <w:szCs w:val="20"/>
              </w:rPr>
              <w:t>РОДНЫЕ ПРОСТОРЫ»</w:t>
            </w:r>
          </w:p>
          <w:p w:rsidR="0002110B" w:rsidRPr="00F836F0" w:rsidRDefault="0002110B" w:rsidP="00153FBA">
            <w:pPr>
              <w:jc w:val="both"/>
              <w:rPr>
                <w:b/>
                <w:sz w:val="20"/>
                <w:szCs w:val="20"/>
              </w:rPr>
            </w:pPr>
            <w:r w:rsidRPr="00F836F0">
              <w:rPr>
                <w:sz w:val="20"/>
                <w:szCs w:val="20"/>
              </w:rPr>
              <w:t xml:space="preserve"> (далее – официальное печатное издание) и размещение сообщения на </w:t>
            </w:r>
            <w:r w:rsidRPr="00F836F0">
              <w:rPr>
                <w:color w:val="000000"/>
                <w:spacing w:val="3"/>
                <w:sz w:val="20"/>
                <w:szCs w:val="20"/>
              </w:rPr>
              <w:t xml:space="preserve">официальном   сайте  в сети </w:t>
            </w:r>
            <w:r w:rsidRPr="00F836F0">
              <w:rPr>
                <w:sz w:val="20"/>
                <w:szCs w:val="20"/>
              </w:rPr>
              <w:t xml:space="preserve">официальный сайт </w:t>
            </w:r>
            <w:r w:rsidRPr="00F836F0">
              <w:rPr>
                <w:sz w:val="20"/>
                <w:szCs w:val="20"/>
                <w:lang w:val="en-US"/>
              </w:rPr>
              <w:t>www</w:t>
            </w:r>
            <w:r w:rsidRPr="00F836F0">
              <w:rPr>
                <w:sz w:val="20"/>
                <w:szCs w:val="20"/>
              </w:rPr>
              <w:t>.</w:t>
            </w:r>
            <w:proofErr w:type="spellStart"/>
            <w:r w:rsidRPr="00F836F0">
              <w:rPr>
                <w:sz w:val="20"/>
                <w:szCs w:val="20"/>
                <w:lang w:val="en-US"/>
              </w:rPr>
              <w:t>torgi</w:t>
            </w:r>
            <w:proofErr w:type="spellEnd"/>
            <w:r w:rsidRPr="00F836F0">
              <w:rPr>
                <w:sz w:val="20"/>
                <w:szCs w:val="20"/>
              </w:rPr>
              <w:t>.</w:t>
            </w:r>
            <w:proofErr w:type="spellStart"/>
            <w:r w:rsidRPr="00F836F0">
              <w:rPr>
                <w:sz w:val="20"/>
                <w:szCs w:val="20"/>
                <w:lang w:val="en-US"/>
              </w:rPr>
              <w:t>gov</w:t>
            </w:r>
            <w:proofErr w:type="spellEnd"/>
            <w:r w:rsidRPr="00F836F0">
              <w:rPr>
                <w:sz w:val="20"/>
                <w:szCs w:val="20"/>
              </w:rPr>
              <w:t>.</w:t>
            </w:r>
            <w:proofErr w:type="spellStart"/>
            <w:r w:rsidRPr="00F836F0">
              <w:rPr>
                <w:sz w:val="20"/>
                <w:szCs w:val="20"/>
                <w:lang w:val="en-US"/>
              </w:rPr>
              <w:t>ru</w:t>
            </w:r>
            <w:proofErr w:type="spellEnd"/>
            <w:r w:rsidRPr="00F836F0">
              <w:rPr>
                <w:color w:val="FF0000"/>
                <w:sz w:val="20"/>
                <w:szCs w:val="20"/>
              </w:rPr>
              <w:t>.</w:t>
            </w:r>
          </w:p>
        </w:tc>
        <w:tc>
          <w:tcPr>
            <w:tcW w:w="4961" w:type="dxa"/>
          </w:tcPr>
          <w:p w:rsidR="0002110B" w:rsidRPr="00F836F0" w:rsidRDefault="0002110B" w:rsidP="00153FBA">
            <w:pPr>
              <w:jc w:val="center"/>
              <w:rPr>
                <w:color w:val="FF0000"/>
                <w:sz w:val="20"/>
                <w:szCs w:val="20"/>
              </w:rPr>
            </w:pPr>
            <w:r w:rsidRPr="00F836F0">
              <w:rPr>
                <w:b/>
                <w:sz w:val="20"/>
                <w:szCs w:val="20"/>
              </w:rPr>
              <w:t>«09»июля  2014 года</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b/>
                <w:sz w:val="20"/>
                <w:szCs w:val="20"/>
              </w:rPr>
            </w:pPr>
            <w:r w:rsidRPr="00F836F0">
              <w:rPr>
                <w:b/>
                <w:sz w:val="20"/>
                <w:szCs w:val="20"/>
              </w:rPr>
              <w:t>2.</w:t>
            </w:r>
          </w:p>
        </w:tc>
        <w:tc>
          <w:tcPr>
            <w:tcW w:w="6521" w:type="dxa"/>
          </w:tcPr>
          <w:p w:rsidR="0002110B" w:rsidRPr="00F836F0" w:rsidRDefault="0002110B" w:rsidP="00153FBA">
            <w:pPr>
              <w:jc w:val="both"/>
              <w:rPr>
                <w:b/>
                <w:sz w:val="20"/>
                <w:szCs w:val="20"/>
              </w:rPr>
            </w:pPr>
            <w:r w:rsidRPr="00F836F0">
              <w:rPr>
                <w:b/>
                <w:sz w:val="20"/>
                <w:szCs w:val="20"/>
              </w:rPr>
              <w:t>Ознакомление заинтересованных лиц с Конкурсной документацией.</w:t>
            </w:r>
          </w:p>
        </w:tc>
        <w:tc>
          <w:tcPr>
            <w:tcW w:w="4961" w:type="dxa"/>
          </w:tcPr>
          <w:p w:rsidR="0002110B" w:rsidRPr="00F836F0" w:rsidRDefault="0002110B" w:rsidP="00153FBA">
            <w:pPr>
              <w:rPr>
                <w:sz w:val="20"/>
                <w:szCs w:val="20"/>
              </w:rPr>
            </w:pPr>
            <w:r w:rsidRPr="00F836F0">
              <w:rPr>
                <w:sz w:val="20"/>
                <w:szCs w:val="20"/>
              </w:rPr>
              <w:t xml:space="preserve">В течение 30 рабочих дней </w:t>
            </w:r>
            <w:proofErr w:type="gramStart"/>
            <w:r w:rsidRPr="00F836F0">
              <w:rPr>
                <w:sz w:val="20"/>
                <w:szCs w:val="20"/>
              </w:rPr>
              <w:t>с даты опубликования</w:t>
            </w:r>
            <w:proofErr w:type="gramEnd"/>
            <w:r w:rsidRPr="00F836F0">
              <w:rPr>
                <w:sz w:val="20"/>
                <w:szCs w:val="20"/>
              </w:rPr>
              <w:t xml:space="preserve"> и размещения на сайте сообщения о проведении Конкурса –</w:t>
            </w:r>
          </w:p>
          <w:p w:rsidR="0002110B" w:rsidRPr="00F836F0" w:rsidRDefault="0002110B" w:rsidP="00153FBA">
            <w:pPr>
              <w:rPr>
                <w:sz w:val="20"/>
                <w:szCs w:val="20"/>
              </w:rPr>
            </w:pPr>
            <w:r w:rsidRPr="00F836F0">
              <w:rPr>
                <w:b/>
                <w:sz w:val="20"/>
                <w:szCs w:val="20"/>
              </w:rPr>
              <w:t>«21»августа 2014 года</w:t>
            </w:r>
          </w:p>
        </w:tc>
        <w:tc>
          <w:tcPr>
            <w:tcW w:w="1985" w:type="dxa"/>
          </w:tcPr>
          <w:p w:rsidR="0002110B" w:rsidRPr="00F836F0" w:rsidRDefault="0002110B" w:rsidP="00153FBA">
            <w:pPr>
              <w:rPr>
                <w:sz w:val="20"/>
                <w:szCs w:val="20"/>
              </w:rPr>
            </w:pPr>
            <w:r w:rsidRPr="00F836F0">
              <w:rPr>
                <w:sz w:val="20"/>
                <w:szCs w:val="20"/>
              </w:rPr>
              <w:t>Контактное лицо</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b/>
                <w:sz w:val="20"/>
                <w:szCs w:val="20"/>
              </w:rPr>
            </w:pPr>
            <w:r w:rsidRPr="00F836F0">
              <w:rPr>
                <w:b/>
                <w:sz w:val="20"/>
                <w:szCs w:val="20"/>
              </w:rPr>
              <w:t>3.</w:t>
            </w:r>
          </w:p>
        </w:tc>
        <w:tc>
          <w:tcPr>
            <w:tcW w:w="6521" w:type="dxa"/>
          </w:tcPr>
          <w:p w:rsidR="0002110B" w:rsidRPr="00F836F0" w:rsidRDefault="0002110B" w:rsidP="00153FBA">
            <w:pPr>
              <w:rPr>
                <w:b/>
                <w:sz w:val="20"/>
                <w:szCs w:val="20"/>
              </w:rPr>
            </w:pPr>
            <w:r w:rsidRPr="00F836F0">
              <w:rPr>
                <w:b/>
                <w:sz w:val="20"/>
                <w:szCs w:val="20"/>
              </w:rPr>
              <w:t>Предоставление комплекта Конкурсной документации (Тома 1,2,3)</w:t>
            </w:r>
          </w:p>
        </w:tc>
        <w:tc>
          <w:tcPr>
            <w:tcW w:w="4961" w:type="dxa"/>
          </w:tcPr>
          <w:p w:rsidR="0002110B" w:rsidRPr="00F836F0" w:rsidRDefault="0002110B" w:rsidP="00153FBA">
            <w:pPr>
              <w:rPr>
                <w:sz w:val="20"/>
                <w:szCs w:val="20"/>
              </w:rPr>
            </w:pPr>
            <w:r w:rsidRPr="00F836F0">
              <w:rPr>
                <w:sz w:val="20"/>
                <w:szCs w:val="20"/>
              </w:rPr>
              <w:t xml:space="preserve">в течение 30 рабочих дней </w:t>
            </w:r>
            <w:proofErr w:type="gramStart"/>
            <w:r w:rsidRPr="00F836F0">
              <w:rPr>
                <w:sz w:val="20"/>
                <w:szCs w:val="20"/>
              </w:rPr>
              <w:t>с даты опубликования</w:t>
            </w:r>
            <w:proofErr w:type="gramEnd"/>
            <w:r w:rsidRPr="00F836F0">
              <w:rPr>
                <w:sz w:val="20"/>
                <w:szCs w:val="20"/>
              </w:rPr>
              <w:t xml:space="preserve"> и размещения на сайте сообщения о проведении Конкурса – </w:t>
            </w:r>
          </w:p>
          <w:p w:rsidR="0002110B" w:rsidRPr="00F836F0" w:rsidRDefault="0002110B" w:rsidP="00153FBA">
            <w:pPr>
              <w:rPr>
                <w:sz w:val="20"/>
                <w:szCs w:val="20"/>
              </w:rPr>
            </w:pPr>
            <w:r w:rsidRPr="00F836F0">
              <w:rPr>
                <w:b/>
                <w:sz w:val="20"/>
                <w:szCs w:val="20"/>
              </w:rPr>
              <w:t>«21»августа 2014 года</w:t>
            </w:r>
          </w:p>
        </w:tc>
        <w:tc>
          <w:tcPr>
            <w:tcW w:w="1985" w:type="dxa"/>
          </w:tcPr>
          <w:p w:rsidR="0002110B" w:rsidRPr="00F836F0" w:rsidRDefault="0002110B" w:rsidP="00153FBA">
            <w:pPr>
              <w:rPr>
                <w:sz w:val="20"/>
                <w:szCs w:val="20"/>
              </w:rPr>
            </w:pPr>
            <w:r w:rsidRPr="00F836F0">
              <w:rPr>
                <w:sz w:val="20"/>
                <w:szCs w:val="20"/>
              </w:rPr>
              <w:t>Контактное лицо</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b/>
                <w:sz w:val="20"/>
                <w:szCs w:val="20"/>
              </w:rPr>
            </w:pPr>
            <w:r w:rsidRPr="00F836F0">
              <w:rPr>
                <w:b/>
                <w:sz w:val="20"/>
                <w:szCs w:val="20"/>
              </w:rPr>
              <w:t>4.</w:t>
            </w:r>
          </w:p>
        </w:tc>
        <w:tc>
          <w:tcPr>
            <w:tcW w:w="13467" w:type="dxa"/>
            <w:gridSpan w:val="3"/>
          </w:tcPr>
          <w:p w:rsidR="0002110B" w:rsidRPr="00F836F0" w:rsidRDefault="0002110B" w:rsidP="00153FBA">
            <w:pPr>
              <w:jc w:val="center"/>
              <w:rPr>
                <w:b/>
                <w:sz w:val="20"/>
                <w:szCs w:val="20"/>
              </w:rPr>
            </w:pPr>
            <w:r w:rsidRPr="00F836F0">
              <w:rPr>
                <w:b/>
                <w:sz w:val="20"/>
                <w:szCs w:val="20"/>
              </w:rPr>
              <w:t>Разъяснения Конкурсной документации</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4.1.</w:t>
            </w:r>
          </w:p>
        </w:tc>
        <w:tc>
          <w:tcPr>
            <w:tcW w:w="6521" w:type="dxa"/>
          </w:tcPr>
          <w:p w:rsidR="0002110B" w:rsidRPr="00F836F0" w:rsidRDefault="0002110B" w:rsidP="00153FBA">
            <w:pPr>
              <w:jc w:val="both"/>
              <w:rPr>
                <w:sz w:val="20"/>
                <w:szCs w:val="20"/>
              </w:rPr>
            </w:pPr>
            <w:r w:rsidRPr="00F836F0">
              <w:rPr>
                <w:sz w:val="20"/>
                <w:szCs w:val="20"/>
              </w:rPr>
              <w:t>Направление запросов о разъяснении Конкурсной документации</w:t>
            </w:r>
          </w:p>
        </w:tc>
        <w:tc>
          <w:tcPr>
            <w:tcW w:w="4961" w:type="dxa"/>
          </w:tcPr>
          <w:p w:rsidR="0002110B" w:rsidRPr="00F836F0" w:rsidRDefault="0002110B" w:rsidP="00153FBA">
            <w:pPr>
              <w:rPr>
                <w:sz w:val="20"/>
                <w:szCs w:val="20"/>
              </w:rPr>
            </w:pPr>
            <w:r w:rsidRPr="00F836F0">
              <w:rPr>
                <w:sz w:val="20"/>
                <w:szCs w:val="20"/>
              </w:rPr>
              <w:t xml:space="preserve">в течение 20 рабочих дней </w:t>
            </w:r>
            <w:proofErr w:type="gramStart"/>
            <w:r w:rsidRPr="00F836F0">
              <w:rPr>
                <w:sz w:val="20"/>
                <w:szCs w:val="20"/>
              </w:rPr>
              <w:t>с даты опубликования</w:t>
            </w:r>
            <w:proofErr w:type="gramEnd"/>
            <w:r w:rsidRPr="00F836F0">
              <w:rPr>
                <w:sz w:val="20"/>
                <w:szCs w:val="20"/>
              </w:rPr>
              <w:t xml:space="preserve"> и размещения на сайте сообщения о проведении Конкурса, (не позднее, чем за 10 рабочих дней до истечения срока представления заявок) – </w:t>
            </w:r>
          </w:p>
          <w:p w:rsidR="0002110B" w:rsidRPr="00F836F0" w:rsidRDefault="0002110B" w:rsidP="00153FBA">
            <w:pPr>
              <w:rPr>
                <w:sz w:val="20"/>
                <w:szCs w:val="20"/>
              </w:rPr>
            </w:pPr>
            <w:r w:rsidRPr="00F836F0">
              <w:rPr>
                <w:b/>
                <w:sz w:val="20"/>
                <w:szCs w:val="20"/>
              </w:rPr>
              <w:t>«06»августа 2014 года</w:t>
            </w:r>
          </w:p>
        </w:tc>
        <w:tc>
          <w:tcPr>
            <w:tcW w:w="1985" w:type="dxa"/>
          </w:tcPr>
          <w:p w:rsidR="0002110B" w:rsidRPr="00F836F0" w:rsidRDefault="0002110B" w:rsidP="00153FBA">
            <w:pPr>
              <w:rPr>
                <w:sz w:val="20"/>
                <w:szCs w:val="20"/>
              </w:rPr>
            </w:pPr>
            <w:r w:rsidRPr="00F836F0">
              <w:rPr>
                <w:sz w:val="20"/>
                <w:szCs w:val="20"/>
              </w:rPr>
              <w:t>Претендент</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4.2.</w:t>
            </w:r>
          </w:p>
        </w:tc>
        <w:tc>
          <w:tcPr>
            <w:tcW w:w="6521" w:type="dxa"/>
          </w:tcPr>
          <w:p w:rsidR="0002110B" w:rsidRPr="00F836F0" w:rsidRDefault="0002110B" w:rsidP="00153FBA">
            <w:pPr>
              <w:rPr>
                <w:snapToGrid w:val="0"/>
                <w:sz w:val="20"/>
                <w:szCs w:val="20"/>
              </w:rPr>
            </w:pPr>
            <w:r w:rsidRPr="00F836F0">
              <w:rPr>
                <w:snapToGrid w:val="0"/>
                <w:sz w:val="20"/>
                <w:szCs w:val="20"/>
              </w:rPr>
              <w:t xml:space="preserve">Предоставление разъяснений положений Конкурсной документации </w:t>
            </w:r>
          </w:p>
        </w:tc>
        <w:tc>
          <w:tcPr>
            <w:tcW w:w="4961" w:type="dxa"/>
          </w:tcPr>
          <w:p w:rsidR="0002110B" w:rsidRPr="00F836F0" w:rsidRDefault="0002110B" w:rsidP="00153FBA">
            <w:pPr>
              <w:rPr>
                <w:sz w:val="20"/>
                <w:szCs w:val="20"/>
              </w:rPr>
            </w:pPr>
            <w:r w:rsidRPr="00F836F0">
              <w:rPr>
                <w:sz w:val="20"/>
                <w:szCs w:val="20"/>
              </w:rPr>
              <w:t xml:space="preserve">в течение 25 рабочих дней </w:t>
            </w:r>
            <w:proofErr w:type="gramStart"/>
            <w:r w:rsidRPr="00F836F0">
              <w:rPr>
                <w:sz w:val="20"/>
                <w:szCs w:val="20"/>
              </w:rPr>
              <w:t>с даты опубликования</w:t>
            </w:r>
            <w:proofErr w:type="gramEnd"/>
            <w:r w:rsidRPr="00F836F0">
              <w:rPr>
                <w:sz w:val="20"/>
                <w:szCs w:val="20"/>
              </w:rPr>
              <w:t xml:space="preserve"> и размещения на сайте сообщения о проведении Конкурса (не позднее 5 рабочих дней до дня истечения срока подачи заявок) – </w:t>
            </w:r>
            <w:r w:rsidRPr="00F836F0">
              <w:rPr>
                <w:b/>
                <w:sz w:val="20"/>
                <w:szCs w:val="20"/>
              </w:rPr>
              <w:t>«13»августа  2014 года</w:t>
            </w:r>
          </w:p>
        </w:tc>
        <w:tc>
          <w:tcPr>
            <w:tcW w:w="1985" w:type="dxa"/>
          </w:tcPr>
          <w:p w:rsidR="0002110B" w:rsidRPr="00F836F0" w:rsidRDefault="0002110B" w:rsidP="00153FBA">
            <w:pPr>
              <w:rPr>
                <w:sz w:val="20"/>
                <w:szCs w:val="20"/>
              </w:rPr>
            </w:pPr>
            <w:r w:rsidRPr="00F836F0">
              <w:rPr>
                <w:sz w:val="20"/>
                <w:szCs w:val="20"/>
              </w:rPr>
              <w:t>Конкурсная комиссия  (через Контактное лицо)</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4.3.</w:t>
            </w:r>
          </w:p>
        </w:tc>
        <w:tc>
          <w:tcPr>
            <w:tcW w:w="6521" w:type="dxa"/>
          </w:tcPr>
          <w:p w:rsidR="0002110B" w:rsidRPr="00F836F0" w:rsidRDefault="0002110B" w:rsidP="00153FBA">
            <w:pPr>
              <w:jc w:val="both"/>
              <w:rPr>
                <w:snapToGrid w:val="0"/>
                <w:sz w:val="20"/>
                <w:szCs w:val="20"/>
              </w:rPr>
            </w:pPr>
            <w:r w:rsidRPr="00F836F0">
              <w:rPr>
                <w:snapToGrid w:val="0"/>
                <w:sz w:val="20"/>
                <w:szCs w:val="20"/>
              </w:rPr>
              <w:t xml:space="preserve">Размещение на официальном сайте разъяснений положений Конкурсной документации </w:t>
            </w:r>
          </w:p>
        </w:tc>
        <w:tc>
          <w:tcPr>
            <w:tcW w:w="4961" w:type="dxa"/>
          </w:tcPr>
          <w:p w:rsidR="0002110B" w:rsidRPr="00F836F0" w:rsidRDefault="0002110B" w:rsidP="00153FBA">
            <w:pPr>
              <w:rPr>
                <w:sz w:val="20"/>
                <w:szCs w:val="20"/>
              </w:rPr>
            </w:pPr>
            <w:r w:rsidRPr="00F836F0">
              <w:rPr>
                <w:sz w:val="20"/>
                <w:szCs w:val="20"/>
              </w:rPr>
              <w:t xml:space="preserve">в течение 25 рабочих дней </w:t>
            </w:r>
            <w:proofErr w:type="gramStart"/>
            <w:r w:rsidRPr="00F836F0">
              <w:rPr>
                <w:sz w:val="20"/>
                <w:szCs w:val="20"/>
              </w:rPr>
              <w:t>с даты опубликования</w:t>
            </w:r>
            <w:proofErr w:type="gramEnd"/>
            <w:r w:rsidRPr="00F836F0">
              <w:rPr>
                <w:sz w:val="20"/>
                <w:szCs w:val="20"/>
              </w:rPr>
              <w:t xml:space="preserve"> и размещения на сайте  сообщения о проведении Конкурса</w:t>
            </w:r>
          </w:p>
        </w:tc>
        <w:tc>
          <w:tcPr>
            <w:tcW w:w="1985" w:type="dxa"/>
          </w:tcPr>
          <w:p w:rsidR="0002110B" w:rsidRPr="00F836F0" w:rsidRDefault="0002110B" w:rsidP="00153FBA">
            <w:pPr>
              <w:rPr>
                <w:sz w:val="20"/>
                <w:szCs w:val="20"/>
              </w:rPr>
            </w:pPr>
            <w:r w:rsidRPr="00F836F0">
              <w:rPr>
                <w:sz w:val="20"/>
                <w:szCs w:val="20"/>
              </w:rPr>
              <w:t>Конкурсная комиссия (через Контактное лицо)</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lastRenderedPageBreak/>
              <w:t>4.4.</w:t>
            </w:r>
          </w:p>
        </w:tc>
        <w:tc>
          <w:tcPr>
            <w:tcW w:w="6521" w:type="dxa"/>
          </w:tcPr>
          <w:p w:rsidR="0002110B" w:rsidRPr="00F836F0" w:rsidRDefault="0002110B" w:rsidP="00153FBA">
            <w:pPr>
              <w:jc w:val="both"/>
              <w:rPr>
                <w:snapToGrid w:val="0"/>
                <w:sz w:val="20"/>
                <w:szCs w:val="20"/>
              </w:rPr>
            </w:pPr>
            <w:r w:rsidRPr="00F836F0">
              <w:rPr>
                <w:snapToGrid w:val="0"/>
                <w:sz w:val="20"/>
                <w:szCs w:val="20"/>
              </w:rPr>
              <w:t>Внесение изменений в Конкурсную документацию</w:t>
            </w:r>
          </w:p>
        </w:tc>
        <w:tc>
          <w:tcPr>
            <w:tcW w:w="4961" w:type="dxa"/>
          </w:tcPr>
          <w:p w:rsidR="0002110B" w:rsidRPr="00F836F0" w:rsidRDefault="0002110B" w:rsidP="00153FBA">
            <w:pPr>
              <w:rPr>
                <w:sz w:val="20"/>
                <w:szCs w:val="20"/>
              </w:rPr>
            </w:pPr>
            <w:r w:rsidRPr="00F836F0">
              <w:rPr>
                <w:sz w:val="20"/>
                <w:szCs w:val="20"/>
              </w:rPr>
              <w:t>В случае внесения изменений продлевается срок подачи заявок на участие в конкурсе и конкурсных предложений не менее чем на 30 дней, в течение 3-х рабочих дней со дня  внесения изменений, указанные изменения размещаются на официальном сайте и публикуются в Официальном издании</w:t>
            </w:r>
          </w:p>
        </w:tc>
        <w:tc>
          <w:tcPr>
            <w:tcW w:w="1985" w:type="dxa"/>
          </w:tcPr>
          <w:p w:rsidR="0002110B" w:rsidRPr="00F836F0" w:rsidRDefault="0002110B" w:rsidP="00153FBA">
            <w:pPr>
              <w:rPr>
                <w:sz w:val="20"/>
                <w:szCs w:val="20"/>
              </w:rPr>
            </w:pPr>
            <w:r w:rsidRPr="00F836F0">
              <w:rPr>
                <w:sz w:val="20"/>
                <w:szCs w:val="20"/>
              </w:rPr>
              <w:t>Конкурсная комиссия (через  Контактное лицо)</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b/>
                <w:sz w:val="20"/>
                <w:szCs w:val="20"/>
              </w:rPr>
            </w:pPr>
            <w:r w:rsidRPr="00F836F0">
              <w:rPr>
                <w:b/>
                <w:sz w:val="20"/>
                <w:szCs w:val="20"/>
              </w:rPr>
              <w:t>5.</w:t>
            </w:r>
          </w:p>
        </w:tc>
        <w:tc>
          <w:tcPr>
            <w:tcW w:w="13467" w:type="dxa"/>
            <w:gridSpan w:val="3"/>
          </w:tcPr>
          <w:p w:rsidR="0002110B" w:rsidRPr="00F836F0" w:rsidRDefault="0002110B" w:rsidP="00153FBA">
            <w:pPr>
              <w:jc w:val="center"/>
              <w:rPr>
                <w:b/>
                <w:sz w:val="20"/>
                <w:szCs w:val="20"/>
              </w:rPr>
            </w:pPr>
            <w:r w:rsidRPr="00F836F0">
              <w:rPr>
                <w:b/>
                <w:sz w:val="20"/>
                <w:szCs w:val="20"/>
              </w:rPr>
              <w:t>Подача Заявок на участие в Конкурсе</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5.1.</w:t>
            </w:r>
          </w:p>
        </w:tc>
        <w:tc>
          <w:tcPr>
            <w:tcW w:w="6521" w:type="dxa"/>
          </w:tcPr>
          <w:p w:rsidR="0002110B" w:rsidRPr="00F836F0" w:rsidRDefault="0002110B" w:rsidP="00153FBA">
            <w:pPr>
              <w:jc w:val="both"/>
              <w:rPr>
                <w:sz w:val="20"/>
                <w:szCs w:val="20"/>
              </w:rPr>
            </w:pPr>
            <w:r w:rsidRPr="00F836F0">
              <w:rPr>
                <w:sz w:val="20"/>
                <w:szCs w:val="20"/>
              </w:rPr>
              <w:t>Срок представления Заявок на участие в Конкурсе</w:t>
            </w:r>
          </w:p>
        </w:tc>
        <w:tc>
          <w:tcPr>
            <w:tcW w:w="4961" w:type="dxa"/>
          </w:tcPr>
          <w:p w:rsidR="0002110B" w:rsidRPr="00F836F0" w:rsidRDefault="0002110B" w:rsidP="00153FBA">
            <w:pPr>
              <w:rPr>
                <w:sz w:val="20"/>
                <w:szCs w:val="20"/>
              </w:rPr>
            </w:pPr>
            <w:r w:rsidRPr="00F836F0">
              <w:rPr>
                <w:sz w:val="20"/>
                <w:szCs w:val="20"/>
              </w:rPr>
              <w:t xml:space="preserve">в течение 30 рабочих дней со дня опубликования и размещения на сайте сообщения о проведении Конкурса </w:t>
            </w:r>
          </w:p>
          <w:p w:rsidR="0002110B" w:rsidRPr="00F836F0" w:rsidRDefault="0002110B" w:rsidP="00153FBA">
            <w:pPr>
              <w:rPr>
                <w:sz w:val="20"/>
                <w:szCs w:val="20"/>
              </w:rPr>
            </w:pPr>
            <w:r w:rsidRPr="00F836F0">
              <w:rPr>
                <w:sz w:val="20"/>
                <w:szCs w:val="20"/>
              </w:rPr>
              <w:t xml:space="preserve">с </w:t>
            </w:r>
            <w:r w:rsidRPr="00F836F0">
              <w:rPr>
                <w:b/>
                <w:sz w:val="20"/>
                <w:szCs w:val="20"/>
              </w:rPr>
              <w:t>«09»июля 2014 года</w:t>
            </w:r>
            <w:r w:rsidRPr="00F836F0">
              <w:rPr>
                <w:sz w:val="20"/>
                <w:szCs w:val="20"/>
              </w:rPr>
              <w:t xml:space="preserve"> по </w:t>
            </w:r>
            <w:r w:rsidRPr="00F836F0">
              <w:rPr>
                <w:b/>
                <w:sz w:val="20"/>
                <w:szCs w:val="20"/>
              </w:rPr>
              <w:t>«21»августа 2014 года</w:t>
            </w:r>
          </w:p>
        </w:tc>
        <w:tc>
          <w:tcPr>
            <w:tcW w:w="1985" w:type="dxa"/>
          </w:tcPr>
          <w:p w:rsidR="0002110B" w:rsidRPr="00F836F0" w:rsidRDefault="0002110B" w:rsidP="00153FBA">
            <w:pPr>
              <w:rPr>
                <w:sz w:val="20"/>
                <w:szCs w:val="20"/>
              </w:rPr>
            </w:pPr>
            <w:r w:rsidRPr="00F836F0">
              <w:rPr>
                <w:sz w:val="20"/>
                <w:szCs w:val="20"/>
              </w:rPr>
              <w:t>Заявитель</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5.2.</w:t>
            </w:r>
          </w:p>
        </w:tc>
        <w:tc>
          <w:tcPr>
            <w:tcW w:w="6521" w:type="dxa"/>
          </w:tcPr>
          <w:p w:rsidR="0002110B" w:rsidRPr="00F836F0" w:rsidRDefault="0002110B" w:rsidP="00153FBA">
            <w:pPr>
              <w:jc w:val="both"/>
              <w:rPr>
                <w:sz w:val="20"/>
                <w:szCs w:val="20"/>
              </w:rPr>
            </w:pPr>
            <w:r w:rsidRPr="00F836F0">
              <w:rPr>
                <w:sz w:val="20"/>
                <w:szCs w:val="20"/>
              </w:rPr>
              <w:t xml:space="preserve">Отзыв или изменение поданной Заявки на участие в Конкурсе  </w:t>
            </w:r>
          </w:p>
        </w:tc>
        <w:tc>
          <w:tcPr>
            <w:tcW w:w="4961" w:type="dxa"/>
          </w:tcPr>
          <w:p w:rsidR="0002110B" w:rsidRPr="00F836F0" w:rsidRDefault="0002110B" w:rsidP="00153FBA">
            <w:pPr>
              <w:rPr>
                <w:sz w:val="20"/>
                <w:szCs w:val="20"/>
              </w:rPr>
            </w:pPr>
            <w:r w:rsidRPr="00F836F0">
              <w:rPr>
                <w:sz w:val="20"/>
                <w:szCs w:val="20"/>
              </w:rPr>
              <w:t xml:space="preserve">в течение 30 рабочих дней со дня опубликования и размещения на сайте сообщения о проведении Конкурса – не позднее 17часов </w:t>
            </w:r>
            <w:r w:rsidRPr="00F836F0">
              <w:rPr>
                <w:b/>
                <w:sz w:val="20"/>
                <w:szCs w:val="20"/>
              </w:rPr>
              <w:t>«21» августа  2014 года</w:t>
            </w:r>
          </w:p>
        </w:tc>
        <w:tc>
          <w:tcPr>
            <w:tcW w:w="1985" w:type="dxa"/>
          </w:tcPr>
          <w:p w:rsidR="0002110B" w:rsidRPr="00F836F0" w:rsidRDefault="0002110B" w:rsidP="00153FBA">
            <w:pPr>
              <w:rPr>
                <w:sz w:val="20"/>
                <w:szCs w:val="20"/>
              </w:rPr>
            </w:pPr>
            <w:r w:rsidRPr="00F836F0">
              <w:rPr>
                <w:sz w:val="20"/>
                <w:szCs w:val="20"/>
              </w:rPr>
              <w:t>Заявитель</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b/>
                <w:sz w:val="20"/>
                <w:szCs w:val="20"/>
              </w:rPr>
            </w:pPr>
            <w:r w:rsidRPr="00F836F0">
              <w:rPr>
                <w:b/>
                <w:sz w:val="20"/>
                <w:szCs w:val="20"/>
              </w:rPr>
              <w:t>6.</w:t>
            </w:r>
          </w:p>
        </w:tc>
        <w:tc>
          <w:tcPr>
            <w:tcW w:w="6521" w:type="dxa"/>
          </w:tcPr>
          <w:p w:rsidR="0002110B" w:rsidRPr="00F836F0" w:rsidRDefault="0002110B" w:rsidP="00153FBA">
            <w:pPr>
              <w:jc w:val="both"/>
              <w:rPr>
                <w:sz w:val="20"/>
                <w:szCs w:val="20"/>
              </w:rPr>
            </w:pPr>
            <w:r w:rsidRPr="00F836F0">
              <w:rPr>
                <w:sz w:val="20"/>
                <w:szCs w:val="20"/>
              </w:rPr>
              <w:t xml:space="preserve">Вскрытие Конкурсной комиссией представленных конвертов с Заявками на участие в Конкурсе </w:t>
            </w:r>
          </w:p>
        </w:tc>
        <w:tc>
          <w:tcPr>
            <w:tcW w:w="4961" w:type="dxa"/>
          </w:tcPr>
          <w:p w:rsidR="0002110B" w:rsidRPr="00F836F0" w:rsidRDefault="0002110B" w:rsidP="00153FBA">
            <w:pPr>
              <w:rPr>
                <w:sz w:val="20"/>
                <w:szCs w:val="20"/>
              </w:rPr>
            </w:pPr>
            <w:r w:rsidRPr="00F836F0">
              <w:rPr>
                <w:sz w:val="20"/>
                <w:szCs w:val="20"/>
              </w:rPr>
              <w:t xml:space="preserve"> 31-й рабочий день со дня опубликования и размещения на сайте сообщения о проведении Конкурса – </w:t>
            </w:r>
          </w:p>
          <w:p w:rsidR="0002110B" w:rsidRPr="00F836F0" w:rsidRDefault="0002110B" w:rsidP="00153FBA">
            <w:pPr>
              <w:rPr>
                <w:sz w:val="20"/>
                <w:szCs w:val="20"/>
              </w:rPr>
            </w:pPr>
            <w:r w:rsidRPr="00F836F0">
              <w:rPr>
                <w:b/>
                <w:sz w:val="20"/>
                <w:szCs w:val="20"/>
              </w:rPr>
              <w:t>«22»августа  2014 года</w:t>
            </w:r>
            <w:r w:rsidRPr="00F836F0">
              <w:rPr>
                <w:sz w:val="20"/>
                <w:szCs w:val="20"/>
              </w:rPr>
              <w:t xml:space="preserve"> 11.00 часов</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6.1.</w:t>
            </w:r>
          </w:p>
        </w:tc>
        <w:tc>
          <w:tcPr>
            <w:tcW w:w="6521" w:type="dxa"/>
          </w:tcPr>
          <w:p w:rsidR="0002110B" w:rsidRPr="00F836F0" w:rsidRDefault="0002110B" w:rsidP="00153FBA">
            <w:pPr>
              <w:jc w:val="both"/>
              <w:rPr>
                <w:sz w:val="20"/>
                <w:szCs w:val="20"/>
              </w:rPr>
            </w:pPr>
            <w:r w:rsidRPr="00F836F0">
              <w:rPr>
                <w:sz w:val="20"/>
                <w:szCs w:val="20"/>
              </w:rPr>
              <w:t>Оформление и подписание членами Конкурсной комиссии протокола вскрытия конвертов с заявками на участие в конкурсе</w:t>
            </w:r>
          </w:p>
        </w:tc>
        <w:tc>
          <w:tcPr>
            <w:tcW w:w="4961" w:type="dxa"/>
          </w:tcPr>
          <w:p w:rsidR="0002110B" w:rsidRPr="00F836F0" w:rsidRDefault="0002110B" w:rsidP="00153FBA">
            <w:pPr>
              <w:rPr>
                <w:sz w:val="20"/>
                <w:szCs w:val="20"/>
              </w:rPr>
            </w:pPr>
            <w:r w:rsidRPr="00F836F0">
              <w:rPr>
                <w:sz w:val="20"/>
                <w:szCs w:val="20"/>
              </w:rPr>
              <w:t xml:space="preserve">в день вскрытия конвертов – </w:t>
            </w:r>
          </w:p>
          <w:p w:rsidR="0002110B" w:rsidRPr="00F836F0" w:rsidRDefault="0002110B" w:rsidP="00153FBA">
            <w:pPr>
              <w:rPr>
                <w:sz w:val="20"/>
                <w:szCs w:val="20"/>
              </w:rPr>
            </w:pPr>
            <w:r w:rsidRPr="00F836F0">
              <w:rPr>
                <w:b/>
                <w:sz w:val="20"/>
                <w:szCs w:val="20"/>
              </w:rPr>
              <w:t>«22»августа  2014 года</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6.2.</w:t>
            </w:r>
          </w:p>
        </w:tc>
        <w:tc>
          <w:tcPr>
            <w:tcW w:w="6521" w:type="dxa"/>
          </w:tcPr>
          <w:p w:rsidR="0002110B" w:rsidRPr="00F836F0" w:rsidRDefault="0002110B" w:rsidP="00153FBA">
            <w:pPr>
              <w:jc w:val="both"/>
              <w:rPr>
                <w:sz w:val="20"/>
                <w:szCs w:val="20"/>
              </w:rPr>
            </w:pPr>
            <w:r w:rsidRPr="00F836F0">
              <w:rPr>
                <w:sz w:val="20"/>
                <w:szCs w:val="20"/>
              </w:rPr>
              <w:t>Размещение протокола вскрытия конвертов на официальном сайте</w:t>
            </w:r>
          </w:p>
        </w:tc>
        <w:tc>
          <w:tcPr>
            <w:tcW w:w="4961" w:type="dxa"/>
          </w:tcPr>
          <w:p w:rsidR="0002110B" w:rsidRPr="00F836F0" w:rsidRDefault="0002110B" w:rsidP="00153FBA">
            <w:pPr>
              <w:rPr>
                <w:sz w:val="20"/>
                <w:szCs w:val="20"/>
              </w:rPr>
            </w:pPr>
            <w:r w:rsidRPr="00F836F0">
              <w:rPr>
                <w:sz w:val="20"/>
                <w:szCs w:val="20"/>
              </w:rPr>
              <w:t xml:space="preserve">в течение трех дней со дня подписания протокола членами конкурсной комиссии – </w:t>
            </w:r>
          </w:p>
          <w:p w:rsidR="0002110B" w:rsidRPr="00F836F0" w:rsidRDefault="0002110B" w:rsidP="00153FBA">
            <w:pPr>
              <w:rPr>
                <w:sz w:val="20"/>
                <w:szCs w:val="20"/>
              </w:rPr>
            </w:pPr>
            <w:r w:rsidRPr="00F836F0">
              <w:rPr>
                <w:sz w:val="20"/>
                <w:szCs w:val="20"/>
              </w:rPr>
              <w:t xml:space="preserve">с </w:t>
            </w:r>
            <w:r w:rsidRPr="00F836F0">
              <w:rPr>
                <w:b/>
                <w:sz w:val="20"/>
                <w:szCs w:val="20"/>
              </w:rPr>
              <w:t>«22»августа 2014 года</w:t>
            </w:r>
            <w:r w:rsidRPr="00F836F0">
              <w:rPr>
                <w:sz w:val="20"/>
                <w:szCs w:val="20"/>
              </w:rPr>
              <w:t xml:space="preserve"> по </w:t>
            </w:r>
            <w:r w:rsidRPr="00F836F0">
              <w:rPr>
                <w:b/>
                <w:sz w:val="20"/>
                <w:szCs w:val="20"/>
              </w:rPr>
              <w:t>«26»августа  2014 года</w:t>
            </w:r>
            <w:r w:rsidRPr="00F836F0">
              <w:rPr>
                <w:sz w:val="20"/>
                <w:szCs w:val="20"/>
              </w:rPr>
              <w:t>.</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Height w:val="302"/>
        </w:trPr>
        <w:tc>
          <w:tcPr>
            <w:tcW w:w="14142" w:type="dxa"/>
            <w:gridSpan w:val="4"/>
          </w:tcPr>
          <w:p w:rsidR="0002110B" w:rsidRPr="00F836F0" w:rsidRDefault="0002110B" w:rsidP="00153FBA">
            <w:pPr>
              <w:jc w:val="center"/>
              <w:rPr>
                <w:sz w:val="20"/>
                <w:szCs w:val="20"/>
              </w:rPr>
            </w:pPr>
            <w:r w:rsidRPr="00F836F0">
              <w:rPr>
                <w:b/>
                <w:i/>
                <w:sz w:val="20"/>
                <w:szCs w:val="20"/>
              </w:rPr>
              <w:t>Процедуры предварительного отбора участников Конкурса</w:t>
            </w:r>
          </w:p>
        </w:tc>
      </w:tr>
      <w:tr w:rsidR="0002110B" w:rsidRPr="00F836F0" w:rsidTr="00153FBA">
        <w:tblPrEx>
          <w:tblCellMar>
            <w:top w:w="0" w:type="dxa"/>
            <w:bottom w:w="0" w:type="dxa"/>
          </w:tblCellMar>
        </w:tblPrEx>
        <w:trPr>
          <w:cantSplit/>
          <w:trHeight w:val="264"/>
        </w:trPr>
        <w:tc>
          <w:tcPr>
            <w:tcW w:w="675" w:type="dxa"/>
          </w:tcPr>
          <w:p w:rsidR="0002110B" w:rsidRPr="00F836F0" w:rsidRDefault="0002110B" w:rsidP="00153FBA">
            <w:pPr>
              <w:jc w:val="center"/>
              <w:rPr>
                <w:b/>
                <w:sz w:val="20"/>
                <w:szCs w:val="20"/>
              </w:rPr>
            </w:pPr>
            <w:r w:rsidRPr="00F836F0">
              <w:rPr>
                <w:b/>
                <w:sz w:val="20"/>
                <w:szCs w:val="20"/>
              </w:rPr>
              <w:t>7.</w:t>
            </w:r>
          </w:p>
        </w:tc>
        <w:tc>
          <w:tcPr>
            <w:tcW w:w="13467" w:type="dxa"/>
            <w:gridSpan w:val="3"/>
            <w:vAlign w:val="center"/>
          </w:tcPr>
          <w:p w:rsidR="0002110B" w:rsidRPr="00F836F0" w:rsidRDefault="0002110B" w:rsidP="00153FBA">
            <w:pPr>
              <w:spacing w:before="120"/>
              <w:jc w:val="center"/>
              <w:rPr>
                <w:b/>
                <w:sz w:val="20"/>
                <w:szCs w:val="20"/>
              </w:rPr>
            </w:pPr>
            <w:r w:rsidRPr="00F836F0">
              <w:rPr>
                <w:b/>
                <w:sz w:val="20"/>
                <w:szCs w:val="20"/>
              </w:rPr>
              <w:t>Рассмотрение Заявок на участие в Конкурсе</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7.1.</w:t>
            </w:r>
          </w:p>
        </w:tc>
        <w:tc>
          <w:tcPr>
            <w:tcW w:w="6521" w:type="dxa"/>
          </w:tcPr>
          <w:p w:rsidR="0002110B" w:rsidRPr="00F836F0" w:rsidRDefault="0002110B" w:rsidP="00153FBA">
            <w:pPr>
              <w:ind w:firstLine="34"/>
              <w:jc w:val="both"/>
              <w:rPr>
                <w:snapToGrid w:val="0"/>
                <w:sz w:val="20"/>
                <w:szCs w:val="20"/>
              </w:rPr>
            </w:pPr>
            <w:r w:rsidRPr="00F836F0">
              <w:rPr>
                <w:snapToGrid w:val="0"/>
                <w:sz w:val="20"/>
                <w:szCs w:val="20"/>
              </w:rPr>
              <w:t xml:space="preserve">Рассмотрение Конкурсной комиссией представленных Заявок на участие в Конкурсе </w:t>
            </w:r>
          </w:p>
        </w:tc>
        <w:tc>
          <w:tcPr>
            <w:tcW w:w="4961" w:type="dxa"/>
          </w:tcPr>
          <w:p w:rsidR="0002110B" w:rsidRPr="00F836F0" w:rsidRDefault="0002110B" w:rsidP="00153FBA">
            <w:pPr>
              <w:rPr>
                <w:sz w:val="20"/>
                <w:szCs w:val="20"/>
              </w:rPr>
            </w:pPr>
            <w:r w:rsidRPr="00F836F0">
              <w:rPr>
                <w:sz w:val="20"/>
                <w:szCs w:val="20"/>
              </w:rPr>
              <w:t xml:space="preserve">в день вскрытия конвертов – </w:t>
            </w:r>
          </w:p>
          <w:p w:rsidR="0002110B" w:rsidRPr="00F836F0" w:rsidRDefault="0002110B" w:rsidP="00153FBA">
            <w:pPr>
              <w:rPr>
                <w:sz w:val="20"/>
                <w:szCs w:val="20"/>
                <w:highlight w:val="yellow"/>
              </w:rPr>
            </w:pPr>
            <w:r w:rsidRPr="00F836F0">
              <w:rPr>
                <w:b/>
                <w:sz w:val="20"/>
                <w:szCs w:val="20"/>
              </w:rPr>
              <w:t>«22»августа  2014 года</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7.2</w:t>
            </w:r>
          </w:p>
        </w:tc>
        <w:tc>
          <w:tcPr>
            <w:tcW w:w="6521" w:type="dxa"/>
          </w:tcPr>
          <w:p w:rsidR="0002110B" w:rsidRPr="00F836F0" w:rsidRDefault="0002110B" w:rsidP="00153FBA">
            <w:pPr>
              <w:ind w:firstLine="34"/>
              <w:jc w:val="both"/>
              <w:rPr>
                <w:snapToGrid w:val="0"/>
                <w:sz w:val="20"/>
                <w:szCs w:val="20"/>
              </w:rPr>
            </w:pPr>
            <w:r w:rsidRPr="00F836F0">
              <w:rPr>
                <w:snapToGrid w:val="0"/>
                <w:sz w:val="20"/>
                <w:szCs w:val="20"/>
              </w:rPr>
              <w:t>Направление Конкурсной комиссией запросов о предоставлении разъяснений положений документов, представленных в заявках</w:t>
            </w:r>
          </w:p>
        </w:tc>
        <w:tc>
          <w:tcPr>
            <w:tcW w:w="4961" w:type="dxa"/>
          </w:tcPr>
          <w:p w:rsidR="0002110B" w:rsidRPr="00F836F0" w:rsidRDefault="0002110B" w:rsidP="00153FBA">
            <w:pPr>
              <w:rPr>
                <w:sz w:val="20"/>
                <w:szCs w:val="20"/>
                <w:highlight w:val="yellow"/>
              </w:rPr>
            </w:pPr>
            <w:r w:rsidRPr="00F836F0">
              <w:rPr>
                <w:b/>
                <w:sz w:val="20"/>
                <w:szCs w:val="20"/>
              </w:rPr>
              <w:t>«22»августа 2014 года</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7.3.</w:t>
            </w:r>
          </w:p>
        </w:tc>
        <w:tc>
          <w:tcPr>
            <w:tcW w:w="6521" w:type="dxa"/>
          </w:tcPr>
          <w:p w:rsidR="0002110B" w:rsidRPr="00F836F0" w:rsidRDefault="0002110B" w:rsidP="00153FBA">
            <w:pPr>
              <w:jc w:val="both"/>
              <w:rPr>
                <w:sz w:val="20"/>
                <w:szCs w:val="20"/>
              </w:rPr>
            </w:pPr>
            <w:r w:rsidRPr="00F836F0">
              <w:rPr>
                <w:sz w:val="20"/>
                <w:szCs w:val="20"/>
              </w:rPr>
              <w:t>Подписание членами Конкурсной комиссии протокола проведения предварительного отбора Заявителей.</w:t>
            </w:r>
          </w:p>
        </w:tc>
        <w:tc>
          <w:tcPr>
            <w:tcW w:w="4961" w:type="dxa"/>
          </w:tcPr>
          <w:p w:rsidR="0002110B" w:rsidRPr="00F836F0" w:rsidRDefault="0002110B" w:rsidP="00153FBA">
            <w:pPr>
              <w:rPr>
                <w:sz w:val="20"/>
                <w:szCs w:val="20"/>
                <w:highlight w:val="yellow"/>
              </w:rPr>
            </w:pPr>
          </w:p>
          <w:p w:rsidR="0002110B" w:rsidRPr="00F836F0" w:rsidRDefault="0002110B" w:rsidP="00153FBA">
            <w:pPr>
              <w:rPr>
                <w:sz w:val="20"/>
                <w:szCs w:val="20"/>
                <w:highlight w:val="yellow"/>
              </w:rPr>
            </w:pPr>
            <w:r w:rsidRPr="00F836F0">
              <w:rPr>
                <w:b/>
                <w:sz w:val="20"/>
                <w:szCs w:val="20"/>
              </w:rPr>
              <w:t>«27»августа 2014 года</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7.4.</w:t>
            </w:r>
          </w:p>
        </w:tc>
        <w:tc>
          <w:tcPr>
            <w:tcW w:w="6521" w:type="dxa"/>
          </w:tcPr>
          <w:p w:rsidR="0002110B" w:rsidRPr="00F836F0" w:rsidRDefault="0002110B" w:rsidP="00153FBA">
            <w:pPr>
              <w:jc w:val="both"/>
              <w:rPr>
                <w:sz w:val="20"/>
                <w:szCs w:val="20"/>
              </w:rPr>
            </w:pPr>
            <w:r w:rsidRPr="00F836F0">
              <w:rPr>
                <w:sz w:val="20"/>
                <w:szCs w:val="20"/>
              </w:rPr>
              <w:t>Размещение протокола проведения предварительного отбора участников на официальном сайте</w:t>
            </w:r>
          </w:p>
        </w:tc>
        <w:tc>
          <w:tcPr>
            <w:tcW w:w="4961" w:type="dxa"/>
          </w:tcPr>
          <w:p w:rsidR="0002110B" w:rsidRPr="00F836F0" w:rsidRDefault="0002110B" w:rsidP="00153FBA">
            <w:pPr>
              <w:rPr>
                <w:sz w:val="20"/>
                <w:szCs w:val="20"/>
              </w:rPr>
            </w:pPr>
            <w:r w:rsidRPr="00F836F0">
              <w:rPr>
                <w:sz w:val="20"/>
                <w:szCs w:val="20"/>
              </w:rPr>
              <w:t xml:space="preserve">в течение трех дней со дня подписания протокола членами конкурсной комиссии – </w:t>
            </w:r>
          </w:p>
          <w:p w:rsidR="0002110B" w:rsidRPr="00F836F0" w:rsidRDefault="0002110B" w:rsidP="00153FBA">
            <w:pPr>
              <w:rPr>
                <w:sz w:val="20"/>
                <w:szCs w:val="20"/>
              </w:rPr>
            </w:pPr>
            <w:r w:rsidRPr="00F836F0">
              <w:rPr>
                <w:sz w:val="20"/>
                <w:szCs w:val="20"/>
              </w:rPr>
              <w:t xml:space="preserve"> </w:t>
            </w:r>
            <w:r w:rsidRPr="00F836F0">
              <w:rPr>
                <w:b/>
                <w:sz w:val="20"/>
                <w:szCs w:val="20"/>
              </w:rPr>
              <w:t>«29»августа 2014 года</w:t>
            </w:r>
            <w:r w:rsidRPr="00F836F0">
              <w:rPr>
                <w:sz w:val="20"/>
                <w:szCs w:val="20"/>
              </w:rPr>
              <w:t xml:space="preserve"> </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7.5.</w:t>
            </w:r>
          </w:p>
        </w:tc>
        <w:tc>
          <w:tcPr>
            <w:tcW w:w="6521" w:type="dxa"/>
          </w:tcPr>
          <w:p w:rsidR="0002110B" w:rsidRPr="00F836F0" w:rsidRDefault="0002110B" w:rsidP="00153FBA">
            <w:pPr>
              <w:jc w:val="both"/>
              <w:rPr>
                <w:sz w:val="20"/>
                <w:szCs w:val="20"/>
              </w:rPr>
            </w:pPr>
            <w:r w:rsidRPr="00F836F0">
              <w:rPr>
                <w:sz w:val="20"/>
                <w:szCs w:val="20"/>
              </w:rPr>
              <w:t xml:space="preserve">Направление уведомлений Заявителям о результатах предварительного отбора. </w:t>
            </w:r>
          </w:p>
        </w:tc>
        <w:tc>
          <w:tcPr>
            <w:tcW w:w="4961" w:type="dxa"/>
          </w:tcPr>
          <w:p w:rsidR="0002110B" w:rsidRPr="00F836F0" w:rsidRDefault="0002110B" w:rsidP="00153FBA">
            <w:pPr>
              <w:rPr>
                <w:sz w:val="20"/>
                <w:szCs w:val="20"/>
              </w:rPr>
            </w:pPr>
            <w:r w:rsidRPr="00F836F0">
              <w:rPr>
                <w:sz w:val="20"/>
                <w:szCs w:val="20"/>
              </w:rPr>
              <w:t xml:space="preserve">в течение трех рабочих дней со дня подписания протокола проведения предварительного отбора с </w:t>
            </w:r>
            <w:r w:rsidRPr="00F836F0">
              <w:rPr>
                <w:b/>
                <w:sz w:val="20"/>
                <w:szCs w:val="20"/>
              </w:rPr>
              <w:t>«28»августа  2014 года</w:t>
            </w:r>
            <w:r w:rsidRPr="00F836F0">
              <w:rPr>
                <w:sz w:val="20"/>
                <w:szCs w:val="20"/>
              </w:rPr>
              <w:t xml:space="preserve"> </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Height w:val="937"/>
        </w:trPr>
        <w:tc>
          <w:tcPr>
            <w:tcW w:w="675" w:type="dxa"/>
          </w:tcPr>
          <w:p w:rsidR="0002110B" w:rsidRPr="00F836F0" w:rsidRDefault="0002110B" w:rsidP="00153FBA">
            <w:pPr>
              <w:rPr>
                <w:sz w:val="20"/>
                <w:szCs w:val="20"/>
              </w:rPr>
            </w:pPr>
            <w:r w:rsidRPr="00F836F0">
              <w:rPr>
                <w:sz w:val="20"/>
                <w:szCs w:val="20"/>
              </w:rPr>
              <w:lastRenderedPageBreak/>
              <w:t>7.6.</w:t>
            </w:r>
          </w:p>
        </w:tc>
        <w:tc>
          <w:tcPr>
            <w:tcW w:w="6521" w:type="dxa"/>
          </w:tcPr>
          <w:p w:rsidR="0002110B" w:rsidRPr="00F836F0" w:rsidRDefault="0002110B" w:rsidP="00153FBA">
            <w:pPr>
              <w:rPr>
                <w:sz w:val="20"/>
                <w:szCs w:val="20"/>
              </w:rPr>
            </w:pPr>
            <w:r w:rsidRPr="00F836F0">
              <w:rPr>
                <w:sz w:val="20"/>
                <w:szCs w:val="20"/>
              </w:rPr>
              <w:t>Предоставление Конкурсной документации (Том 4)</w:t>
            </w:r>
          </w:p>
        </w:tc>
        <w:tc>
          <w:tcPr>
            <w:tcW w:w="4961" w:type="dxa"/>
          </w:tcPr>
          <w:p w:rsidR="0002110B" w:rsidRPr="00F836F0" w:rsidRDefault="0002110B" w:rsidP="00153FBA">
            <w:pPr>
              <w:rPr>
                <w:sz w:val="20"/>
                <w:szCs w:val="20"/>
              </w:rPr>
            </w:pPr>
            <w:r w:rsidRPr="00F836F0">
              <w:rPr>
                <w:sz w:val="20"/>
                <w:szCs w:val="20"/>
              </w:rPr>
              <w:t xml:space="preserve">В течение пяти рабочих дней со дня подписания протокола проведения предварительного отбора – </w:t>
            </w:r>
          </w:p>
          <w:p w:rsidR="0002110B" w:rsidRPr="00F836F0" w:rsidRDefault="0002110B" w:rsidP="00153FBA">
            <w:pPr>
              <w:rPr>
                <w:sz w:val="20"/>
                <w:szCs w:val="20"/>
              </w:rPr>
            </w:pPr>
            <w:r w:rsidRPr="00F836F0">
              <w:rPr>
                <w:sz w:val="20"/>
                <w:szCs w:val="20"/>
              </w:rPr>
              <w:t xml:space="preserve">с </w:t>
            </w:r>
            <w:r w:rsidRPr="00F836F0">
              <w:rPr>
                <w:b/>
                <w:sz w:val="20"/>
                <w:szCs w:val="20"/>
              </w:rPr>
              <w:t>«27»августа  2014 года</w:t>
            </w:r>
            <w:r w:rsidRPr="00F836F0">
              <w:rPr>
                <w:sz w:val="20"/>
                <w:szCs w:val="20"/>
              </w:rPr>
              <w:t xml:space="preserve"> по </w:t>
            </w:r>
            <w:r w:rsidRPr="00F836F0">
              <w:rPr>
                <w:b/>
                <w:sz w:val="20"/>
                <w:szCs w:val="20"/>
              </w:rPr>
              <w:t>«03»сентября 2014 года</w:t>
            </w:r>
            <w:r w:rsidRPr="00F836F0">
              <w:rPr>
                <w:sz w:val="20"/>
                <w:szCs w:val="20"/>
              </w:rPr>
              <w:t>.</w:t>
            </w:r>
          </w:p>
        </w:tc>
        <w:tc>
          <w:tcPr>
            <w:tcW w:w="1985" w:type="dxa"/>
          </w:tcPr>
          <w:p w:rsidR="0002110B" w:rsidRPr="00F836F0" w:rsidRDefault="0002110B" w:rsidP="00153FBA">
            <w:pPr>
              <w:jc w:val="both"/>
              <w:rPr>
                <w:sz w:val="20"/>
                <w:szCs w:val="20"/>
              </w:rPr>
            </w:pPr>
            <w:r w:rsidRPr="00F836F0">
              <w:rPr>
                <w:sz w:val="20"/>
                <w:szCs w:val="20"/>
              </w:rPr>
              <w:t>Контактное лицо</w:t>
            </w:r>
          </w:p>
        </w:tc>
      </w:tr>
      <w:tr w:rsidR="0002110B" w:rsidRPr="00F836F0" w:rsidTr="00153FBA">
        <w:tblPrEx>
          <w:tblCellMar>
            <w:top w:w="0" w:type="dxa"/>
            <w:bottom w:w="0" w:type="dxa"/>
          </w:tblCellMar>
        </w:tblPrEx>
        <w:trPr>
          <w:cantSplit/>
          <w:trHeight w:val="636"/>
        </w:trPr>
        <w:tc>
          <w:tcPr>
            <w:tcW w:w="14142" w:type="dxa"/>
            <w:gridSpan w:val="4"/>
          </w:tcPr>
          <w:p w:rsidR="0002110B" w:rsidRPr="00F836F0" w:rsidRDefault="0002110B" w:rsidP="00153FBA">
            <w:pPr>
              <w:spacing w:before="120"/>
              <w:jc w:val="center"/>
              <w:rPr>
                <w:b/>
                <w:i/>
                <w:sz w:val="20"/>
                <w:szCs w:val="20"/>
              </w:rPr>
            </w:pPr>
          </w:p>
          <w:p w:rsidR="0002110B" w:rsidRPr="00F836F0" w:rsidRDefault="0002110B" w:rsidP="00153FBA">
            <w:pPr>
              <w:spacing w:before="120"/>
              <w:jc w:val="center"/>
              <w:rPr>
                <w:b/>
                <w:i/>
                <w:sz w:val="20"/>
                <w:szCs w:val="20"/>
              </w:rPr>
            </w:pPr>
          </w:p>
          <w:p w:rsidR="0002110B" w:rsidRPr="00F836F0" w:rsidRDefault="0002110B" w:rsidP="00153FBA">
            <w:pPr>
              <w:spacing w:before="120"/>
              <w:jc w:val="center"/>
              <w:rPr>
                <w:b/>
                <w:i/>
                <w:sz w:val="20"/>
                <w:szCs w:val="20"/>
              </w:rPr>
            </w:pPr>
          </w:p>
          <w:p w:rsidR="0002110B" w:rsidRPr="00F836F0" w:rsidRDefault="0002110B" w:rsidP="00153FBA">
            <w:pPr>
              <w:spacing w:before="120"/>
              <w:jc w:val="center"/>
              <w:rPr>
                <w:b/>
                <w:i/>
                <w:sz w:val="20"/>
                <w:szCs w:val="20"/>
              </w:rPr>
            </w:pPr>
          </w:p>
          <w:p w:rsidR="0002110B" w:rsidRPr="00F836F0" w:rsidRDefault="0002110B" w:rsidP="00153FBA">
            <w:pPr>
              <w:spacing w:before="120"/>
              <w:jc w:val="center"/>
              <w:rPr>
                <w:sz w:val="20"/>
                <w:szCs w:val="20"/>
              </w:rPr>
            </w:pPr>
            <w:r w:rsidRPr="00F836F0">
              <w:rPr>
                <w:b/>
                <w:i/>
                <w:sz w:val="20"/>
                <w:szCs w:val="20"/>
              </w:rPr>
              <w:t>Процедуры проведения Конкурса</w:t>
            </w:r>
          </w:p>
        </w:tc>
      </w:tr>
      <w:tr w:rsidR="0002110B" w:rsidRPr="00F836F0" w:rsidTr="00153FBA">
        <w:tblPrEx>
          <w:tblCellMar>
            <w:top w:w="0" w:type="dxa"/>
            <w:bottom w:w="0" w:type="dxa"/>
          </w:tblCellMar>
        </w:tblPrEx>
        <w:trPr>
          <w:cantSplit/>
          <w:trHeight w:val="278"/>
        </w:trPr>
        <w:tc>
          <w:tcPr>
            <w:tcW w:w="675" w:type="dxa"/>
          </w:tcPr>
          <w:p w:rsidR="0002110B" w:rsidRPr="00F836F0" w:rsidRDefault="0002110B" w:rsidP="00153FBA">
            <w:pPr>
              <w:jc w:val="center"/>
              <w:rPr>
                <w:b/>
                <w:sz w:val="20"/>
                <w:szCs w:val="20"/>
              </w:rPr>
            </w:pPr>
            <w:r w:rsidRPr="00F836F0">
              <w:rPr>
                <w:b/>
                <w:sz w:val="20"/>
                <w:szCs w:val="20"/>
              </w:rPr>
              <w:t xml:space="preserve">8. </w:t>
            </w:r>
          </w:p>
        </w:tc>
        <w:tc>
          <w:tcPr>
            <w:tcW w:w="13467" w:type="dxa"/>
            <w:gridSpan w:val="3"/>
          </w:tcPr>
          <w:p w:rsidR="0002110B" w:rsidRPr="00F836F0" w:rsidRDefault="0002110B" w:rsidP="00153FBA">
            <w:pPr>
              <w:spacing w:before="120"/>
              <w:jc w:val="center"/>
              <w:rPr>
                <w:b/>
                <w:sz w:val="20"/>
                <w:szCs w:val="20"/>
              </w:rPr>
            </w:pPr>
            <w:r w:rsidRPr="00F836F0">
              <w:rPr>
                <w:b/>
                <w:sz w:val="20"/>
                <w:szCs w:val="20"/>
              </w:rPr>
              <w:t>Подача Конкурсных предложений</w:t>
            </w:r>
          </w:p>
        </w:tc>
      </w:tr>
      <w:tr w:rsidR="0002110B" w:rsidRPr="00F836F0" w:rsidTr="00153FBA">
        <w:tblPrEx>
          <w:tblCellMar>
            <w:top w:w="0" w:type="dxa"/>
            <w:bottom w:w="0" w:type="dxa"/>
          </w:tblCellMar>
        </w:tblPrEx>
        <w:trPr>
          <w:cantSplit/>
          <w:trHeight w:val="1262"/>
        </w:trPr>
        <w:tc>
          <w:tcPr>
            <w:tcW w:w="675" w:type="dxa"/>
          </w:tcPr>
          <w:p w:rsidR="0002110B" w:rsidRPr="00F836F0" w:rsidRDefault="0002110B" w:rsidP="00153FBA">
            <w:pPr>
              <w:jc w:val="center"/>
              <w:rPr>
                <w:sz w:val="20"/>
                <w:szCs w:val="20"/>
              </w:rPr>
            </w:pPr>
            <w:r w:rsidRPr="00F836F0">
              <w:rPr>
                <w:sz w:val="20"/>
                <w:szCs w:val="20"/>
              </w:rPr>
              <w:t>8.1.</w:t>
            </w:r>
          </w:p>
        </w:tc>
        <w:tc>
          <w:tcPr>
            <w:tcW w:w="6521" w:type="dxa"/>
          </w:tcPr>
          <w:p w:rsidR="0002110B" w:rsidRPr="00F836F0" w:rsidRDefault="0002110B" w:rsidP="00153FBA">
            <w:pPr>
              <w:jc w:val="both"/>
              <w:rPr>
                <w:sz w:val="20"/>
                <w:szCs w:val="20"/>
              </w:rPr>
            </w:pPr>
            <w:r w:rsidRPr="00F836F0">
              <w:rPr>
                <w:sz w:val="20"/>
                <w:szCs w:val="20"/>
              </w:rPr>
              <w:t>Подготовка и подача Участниками конкурса Конкурсных предложений</w:t>
            </w:r>
          </w:p>
        </w:tc>
        <w:tc>
          <w:tcPr>
            <w:tcW w:w="4961" w:type="dxa"/>
          </w:tcPr>
          <w:p w:rsidR="0002110B" w:rsidRPr="00F836F0" w:rsidRDefault="0002110B" w:rsidP="00153FBA">
            <w:pPr>
              <w:keepNext/>
              <w:spacing w:before="240" w:after="60"/>
              <w:outlineLvl w:val="2"/>
              <w:rPr>
                <w:rFonts w:cs="Arial"/>
                <w:bCs/>
                <w:sz w:val="20"/>
                <w:szCs w:val="20"/>
              </w:rPr>
            </w:pPr>
            <w:r w:rsidRPr="00F836F0">
              <w:rPr>
                <w:rFonts w:cs="Arial"/>
                <w:bCs/>
                <w:sz w:val="20"/>
                <w:szCs w:val="20"/>
              </w:rPr>
              <w:t xml:space="preserve">в течение 6 рабочих дней </w:t>
            </w:r>
            <w:proofErr w:type="gramStart"/>
            <w:r w:rsidRPr="00F836F0">
              <w:rPr>
                <w:rFonts w:cs="Arial"/>
                <w:bCs/>
                <w:sz w:val="20"/>
                <w:szCs w:val="20"/>
              </w:rPr>
              <w:t>с даты направления</w:t>
            </w:r>
            <w:proofErr w:type="gramEnd"/>
            <w:r w:rsidRPr="00F836F0">
              <w:rPr>
                <w:rFonts w:cs="Arial"/>
                <w:bCs/>
                <w:sz w:val="20"/>
                <w:szCs w:val="20"/>
              </w:rPr>
              <w:t xml:space="preserve"> уведомлений Заявителям, прошедшим предварительный отбор</w:t>
            </w:r>
          </w:p>
          <w:p w:rsidR="0002110B" w:rsidRPr="00F836F0" w:rsidRDefault="0002110B" w:rsidP="00153FBA">
            <w:pPr>
              <w:rPr>
                <w:sz w:val="20"/>
                <w:szCs w:val="20"/>
              </w:rPr>
            </w:pPr>
            <w:r w:rsidRPr="00F836F0">
              <w:rPr>
                <w:sz w:val="20"/>
                <w:szCs w:val="20"/>
              </w:rPr>
              <w:t xml:space="preserve">с </w:t>
            </w:r>
            <w:r w:rsidRPr="00F836F0">
              <w:rPr>
                <w:b/>
                <w:sz w:val="20"/>
                <w:szCs w:val="20"/>
              </w:rPr>
              <w:t>«29»августа  2014 года</w:t>
            </w:r>
            <w:r w:rsidRPr="00F836F0">
              <w:rPr>
                <w:sz w:val="20"/>
                <w:szCs w:val="20"/>
              </w:rPr>
              <w:t xml:space="preserve"> по </w:t>
            </w:r>
            <w:r w:rsidRPr="00F836F0">
              <w:rPr>
                <w:b/>
                <w:sz w:val="20"/>
                <w:szCs w:val="20"/>
              </w:rPr>
              <w:t>«08»сентября 2014 года</w:t>
            </w:r>
            <w:r w:rsidRPr="00F836F0">
              <w:rPr>
                <w:sz w:val="20"/>
                <w:szCs w:val="20"/>
              </w:rPr>
              <w:t xml:space="preserve"> до момента вскрытия конвертов с конкурсными предложениями – до 11.00 часов</w:t>
            </w:r>
            <w:r w:rsidRPr="00F836F0">
              <w:rPr>
                <w:color w:val="FF0000"/>
                <w:sz w:val="20"/>
                <w:szCs w:val="20"/>
              </w:rPr>
              <w:t xml:space="preserve"> </w:t>
            </w:r>
            <w:r w:rsidRPr="00F836F0">
              <w:rPr>
                <w:b/>
                <w:sz w:val="20"/>
                <w:szCs w:val="20"/>
              </w:rPr>
              <w:t>«08»сентября  2014 года</w:t>
            </w:r>
            <w:r w:rsidRPr="00F836F0">
              <w:rPr>
                <w:color w:val="FF0000"/>
                <w:sz w:val="20"/>
                <w:szCs w:val="20"/>
              </w:rPr>
              <w:t>.</w:t>
            </w:r>
          </w:p>
        </w:tc>
        <w:tc>
          <w:tcPr>
            <w:tcW w:w="1985" w:type="dxa"/>
          </w:tcPr>
          <w:p w:rsidR="0002110B" w:rsidRPr="00F836F0" w:rsidRDefault="0002110B" w:rsidP="00153FBA">
            <w:pPr>
              <w:rPr>
                <w:sz w:val="20"/>
                <w:szCs w:val="20"/>
              </w:rPr>
            </w:pPr>
            <w:r w:rsidRPr="00F836F0">
              <w:rPr>
                <w:sz w:val="20"/>
                <w:szCs w:val="20"/>
              </w:rPr>
              <w:t>Участники Конкурса</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8.2.</w:t>
            </w:r>
          </w:p>
        </w:tc>
        <w:tc>
          <w:tcPr>
            <w:tcW w:w="6521" w:type="dxa"/>
          </w:tcPr>
          <w:p w:rsidR="0002110B" w:rsidRPr="00F836F0" w:rsidRDefault="0002110B" w:rsidP="00153FBA">
            <w:pPr>
              <w:jc w:val="both"/>
              <w:rPr>
                <w:sz w:val="20"/>
                <w:szCs w:val="20"/>
              </w:rPr>
            </w:pPr>
            <w:r w:rsidRPr="00F836F0">
              <w:rPr>
                <w:sz w:val="20"/>
                <w:szCs w:val="20"/>
              </w:rPr>
              <w:t xml:space="preserve">Отзыв или изменение поданного Конкурсного предложения </w:t>
            </w:r>
          </w:p>
        </w:tc>
        <w:tc>
          <w:tcPr>
            <w:tcW w:w="4961" w:type="dxa"/>
          </w:tcPr>
          <w:p w:rsidR="0002110B" w:rsidRPr="00F836F0" w:rsidRDefault="0002110B" w:rsidP="00153FBA">
            <w:pPr>
              <w:keepNext/>
              <w:spacing w:before="240" w:after="60"/>
              <w:outlineLvl w:val="2"/>
              <w:rPr>
                <w:rFonts w:cs="Arial"/>
                <w:bCs/>
                <w:sz w:val="20"/>
                <w:szCs w:val="20"/>
              </w:rPr>
            </w:pPr>
            <w:r w:rsidRPr="00F836F0">
              <w:rPr>
                <w:rFonts w:cs="Arial"/>
                <w:bCs/>
                <w:sz w:val="20"/>
                <w:szCs w:val="20"/>
              </w:rPr>
              <w:t xml:space="preserve">в течение 6 рабочих дней </w:t>
            </w:r>
            <w:proofErr w:type="gramStart"/>
            <w:r w:rsidRPr="00F836F0">
              <w:rPr>
                <w:rFonts w:cs="Arial"/>
                <w:bCs/>
                <w:sz w:val="20"/>
                <w:szCs w:val="20"/>
              </w:rPr>
              <w:t>с даты направления</w:t>
            </w:r>
            <w:proofErr w:type="gramEnd"/>
            <w:r w:rsidRPr="00F836F0">
              <w:rPr>
                <w:rFonts w:cs="Arial"/>
                <w:bCs/>
                <w:sz w:val="20"/>
                <w:szCs w:val="20"/>
              </w:rPr>
              <w:t xml:space="preserve"> уведомлений Заявителям, прошедшим предварительный отбор </w:t>
            </w:r>
            <w:r w:rsidRPr="00F836F0">
              <w:rPr>
                <w:sz w:val="20"/>
                <w:szCs w:val="20"/>
              </w:rPr>
              <w:t xml:space="preserve">с </w:t>
            </w:r>
            <w:r w:rsidRPr="00F836F0">
              <w:rPr>
                <w:b/>
                <w:sz w:val="20"/>
                <w:szCs w:val="20"/>
              </w:rPr>
              <w:t>«29»августа  2014 года</w:t>
            </w:r>
            <w:r w:rsidRPr="00F836F0">
              <w:rPr>
                <w:sz w:val="20"/>
                <w:szCs w:val="20"/>
              </w:rPr>
              <w:t xml:space="preserve"> по </w:t>
            </w:r>
            <w:r w:rsidRPr="00F836F0">
              <w:rPr>
                <w:b/>
                <w:sz w:val="20"/>
                <w:szCs w:val="20"/>
              </w:rPr>
              <w:t xml:space="preserve">«08»сентября 2014 года </w:t>
            </w:r>
            <w:r w:rsidRPr="00F836F0">
              <w:rPr>
                <w:bCs/>
                <w:sz w:val="20"/>
                <w:szCs w:val="20"/>
              </w:rPr>
              <w:t>до момен</w:t>
            </w:r>
            <w:r w:rsidRPr="00F836F0">
              <w:rPr>
                <w:rFonts w:cs="Arial"/>
                <w:bCs/>
                <w:sz w:val="20"/>
                <w:szCs w:val="20"/>
              </w:rPr>
              <w:t xml:space="preserve">та вскрытия конвертов с конкурсными предложениями –  </w:t>
            </w:r>
            <w:r w:rsidRPr="00F836F0">
              <w:rPr>
                <w:sz w:val="20"/>
                <w:szCs w:val="20"/>
              </w:rPr>
              <w:t>до 11 часов</w:t>
            </w:r>
            <w:r w:rsidRPr="00F836F0">
              <w:rPr>
                <w:color w:val="FF0000"/>
                <w:sz w:val="20"/>
                <w:szCs w:val="20"/>
              </w:rPr>
              <w:t xml:space="preserve"> </w:t>
            </w:r>
            <w:r w:rsidRPr="00F836F0">
              <w:rPr>
                <w:b/>
                <w:sz w:val="20"/>
                <w:szCs w:val="20"/>
              </w:rPr>
              <w:t>«08»сентября 2014 года</w:t>
            </w:r>
            <w:r w:rsidRPr="00F836F0">
              <w:rPr>
                <w:color w:val="FF0000"/>
                <w:sz w:val="20"/>
                <w:szCs w:val="20"/>
              </w:rPr>
              <w:t>.</w:t>
            </w:r>
          </w:p>
        </w:tc>
        <w:tc>
          <w:tcPr>
            <w:tcW w:w="1985" w:type="dxa"/>
          </w:tcPr>
          <w:p w:rsidR="0002110B" w:rsidRPr="00F836F0" w:rsidRDefault="0002110B" w:rsidP="00153FBA">
            <w:pPr>
              <w:rPr>
                <w:sz w:val="20"/>
                <w:szCs w:val="20"/>
              </w:rPr>
            </w:pPr>
            <w:r w:rsidRPr="00F836F0">
              <w:rPr>
                <w:sz w:val="20"/>
                <w:szCs w:val="20"/>
              </w:rPr>
              <w:t>Участники Конкурса</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b/>
                <w:sz w:val="20"/>
                <w:szCs w:val="20"/>
              </w:rPr>
            </w:pPr>
            <w:r w:rsidRPr="00F836F0">
              <w:rPr>
                <w:b/>
                <w:sz w:val="20"/>
                <w:szCs w:val="20"/>
              </w:rPr>
              <w:t>9.</w:t>
            </w:r>
          </w:p>
        </w:tc>
        <w:tc>
          <w:tcPr>
            <w:tcW w:w="13467" w:type="dxa"/>
            <w:gridSpan w:val="3"/>
          </w:tcPr>
          <w:p w:rsidR="0002110B" w:rsidRPr="00F836F0" w:rsidRDefault="0002110B" w:rsidP="00153FBA">
            <w:pPr>
              <w:jc w:val="center"/>
              <w:rPr>
                <w:b/>
                <w:sz w:val="20"/>
                <w:szCs w:val="20"/>
              </w:rPr>
            </w:pPr>
            <w:r w:rsidRPr="00F836F0">
              <w:rPr>
                <w:b/>
                <w:sz w:val="20"/>
                <w:szCs w:val="20"/>
              </w:rPr>
              <w:t>Вскрытие конвертов с Конкурсными предложениями</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9.1</w:t>
            </w:r>
          </w:p>
        </w:tc>
        <w:tc>
          <w:tcPr>
            <w:tcW w:w="6521" w:type="dxa"/>
          </w:tcPr>
          <w:p w:rsidR="0002110B" w:rsidRPr="00F836F0" w:rsidRDefault="0002110B" w:rsidP="00153FBA">
            <w:pPr>
              <w:jc w:val="both"/>
              <w:rPr>
                <w:sz w:val="20"/>
                <w:szCs w:val="20"/>
              </w:rPr>
            </w:pPr>
            <w:r w:rsidRPr="00F836F0">
              <w:rPr>
                <w:sz w:val="20"/>
                <w:szCs w:val="20"/>
              </w:rPr>
              <w:t xml:space="preserve">Вскрытие Конкурсной комиссией конвертов с Конкурсными предложениями </w:t>
            </w:r>
          </w:p>
        </w:tc>
        <w:tc>
          <w:tcPr>
            <w:tcW w:w="4961" w:type="dxa"/>
          </w:tcPr>
          <w:p w:rsidR="0002110B" w:rsidRPr="00F836F0" w:rsidRDefault="0002110B" w:rsidP="00153FBA">
            <w:pPr>
              <w:rPr>
                <w:sz w:val="20"/>
                <w:szCs w:val="20"/>
              </w:rPr>
            </w:pPr>
            <w:r w:rsidRPr="00F836F0">
              <w:rPr>
                <w:sz w:val="20"/>
                <w:szCs w:val="20"/>
              </w:rPr>
              <w:t xml:space="preserve">6-й рабочий день     </w:t>
            </w:r>
            <w:proofErr w:type="gramStart"/>
            <w:r w:rsidRPr="00F836F0">
              <w:rPr>
                <w:sz w:val="20"/>
                <w:szCs w:val="20"/>
              </w:rPr>
              <w:t>с даты направления</w:t>
            </w:r>
            <w:proofErr w:type="gramEnd"/>
            <w:r w:rsidRPr="00F836F0">
              <w:rPr>
                <w:sz w:val="20"/>
                <w:szCs w:val="20"/>
              </w:rPr>
              <w:t xml:space="preserve"> уведомлений Заявителям, прошедшим предварительный отбор – </w:t>
            </w:r>
            <w:r w:rsidRPr="00F836F0">
              <w:rPr>
                <w:b/>
                <w:sz w:val="20"/>
                <w:szCs w:val="20"/>
              </w:rPr>
              <w:t>«08»сентября  2014 года</w:t>
            </w:r>
            <w:r w:rsidRPr="00F836F0">
              <w:rPr>
                <w:color w:val="FF0000"/>
                <w:sz w:val="20"/>
                <w:szCs w:val="20"/>
              </w:rPr>
              <w:t xml:space="preserve">  </w:t>
            </w:r>
            <w:r w:rsidRPr="00F836F0">
              <w:rPr>
                <w:sz w:val="20"/>
                <w:szCs w:val="20"/>
              </w:rPr>
              <w:t>в 11.00 часов</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9.2.</w:t>
            </w:r>
          </w:p>
        </w:tc>
        <w:tc>
          <w:tcPr>
            <w:tcW w:w="6521" w:type="dxa"/>
          </w:tcPr>
          <w:p w:rsidR="0002110B" w:rsidRPr="00F836F0" w:rsidRDefault="0002110B" w:rsidP="00153FBA">
            <w:pPr>
              <w:jc w:val="both"/>
              <w:rPr>
                <w:sz w:val="20"/>
                <w:szCs w:val="20"/>
              </w:rPr>
            </w:pPr>
            <w:r w:rsidRPr="00F836F0">
              <w:rPr>
                <w:sz w:val="20"/>
                <w:szCs w:val="20"/>
              </w:rPr>
              <w:t>Оформление и подписание членами конкурсной комиссии протокола вскрытия конвертов с конкурсными предложениями</w:t>
            </w:r>
          </w:p>
        </w:tc>
        <w:tc>
          <w:tcPr>
            <w:tcW w:w="4961" w:type="dxa"/>
          </w:tcPr>
          <w:p w:rsidR="0002110B" w:rsidRPr="00F836F0" w:rsidRDefault="0002110B" w:rsidP="00153FBA">
            <w:pPr>
              <w:rPr>
                <w:color w:val="FF0000"/>
                <w:sz w:val="20"/>
                <w:szCs w:val="20"/>
              </w:rPr>
            </w:pPr>
            <w:r w:rsidRPr="00F836F0">
              <w:rPr>
                <w:b/>
                <w:sz w:val="20"/>
                <w:szCs w:val="20"/>
              </w:rPr>
              <w:t>«08»сентября 2014 года</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9.3.</w:t>
            </w:r>
          </w:p>
        </w:tc>
        <w:tc>
          <w:tcPr>
            <w:tcW w:w="6521" w:type="dxa"/>
          </w:tcPr>
          <w:p w:rsidR="0002110B" w:rsidRPr="00F836F0" w:rsidRDefault="0002110B" w:rsidP="00153FBA">
            <w:pPr>
              <w:jc w:val="both"/>
              <w:rPr>
                <w:sz w:val="20"/>
                <w:szCs w:val="20"/>
              </w:rPr>
            </w:pPr>
            <w:r w:rsidRPr="00F836F0">
              <w:rPr>
                <w:sz w:val="20"/>
                <w:szCs w:val="20"/>
              </w:rPr>
              <w:t>Размещение протокола вскрытия конвертов с конкурсными предложениями на официальном сайте</w:t>
            </w:r>
          </w:p>
        </w:tc>
        <w:tc>
          <w:tcPr>
            <w:tcW w:w="4961" w:type="dxa"/>
          </w:tcPr>
          <w:p w:rsidR="0002110B" w:rsidRPr="00F836F0" w:rsidRDefault="0002110B" w:rsidP="00153FBA">
            <w:pPr>
              <w:rPr>
                <w:sz w:val="20"/>
                <w:szCs w:val="20"/>
              </w:rPr>
            </w:pPr>
            <w:r w:rsidRPr="00F836F0">
              <w:rPr>
                <w:sz w:val="20"/>
                <w:szCs w:val="20"/>
              </w:rPr>
              <w:t xml:space="preserve">в течение трех дней со дня подписания протокола членами конкурсной комиссии –   </w:t>
            </w:r>
            <w:r w:rsidRPr="00F836F0">
              <w:rPr>
                <w:b/>
                <w:sz w:val="20"/>
                <w:szCs w:val="20"/>
              </w:rPr>
              <w:t>«08»сентября  2014 года</w:t>
            </w:r>
            <w:r w:rsidRPr="00F836F0">
              <w:rPr>
                <w:sz w:val="20"/>
                <w:szCs w:val="20"/>
              </w:rPr>
              <w:t xml:space="preserve"> </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lastRenderedPageBreak/>
              <w:t>9.4.</w:t>
            </w:r>
          </w:p>
        </w:tc>
        <w:tc>
          <w:tcPr>
            <w:tcW w:w="6521" w:type="dxa"/>
          </w:tcPr>
          <w:p w:rsidR="0002110B" w:rsidRPr="00F836F0" w:rsidRDefault="0002110B" w:rsidP="00153FBA">
            <w:pPr>
              <w:jc w:val="both"/>
              <w:rPr>
                <w:sz w:val="20"/>
                <w:szCs w:val="20"/>
              </w:rPr>
            </w:pPr>
            <w:r w:rsidRPr="00F836F0">
              <w:rPr>
                <w:sz w:val="20"/>
                <w:szCs w:val="20"/>
              </w:rPr>
              <w:t xml:space="preserve">Объявление Конкурса несостоявшимся по решению </w:t>
            </w:r>
            <w:proofErr w:type="spellStart"/>
            <w:r w:rsidRPr="00F836F0">
              <w:rPr>
                <w:sz w:val="20"/>
                <w:szCs w:val="20"/>
              </w:rPr>
              <w:t>Концедента</w:t>
            </w:r>
            <w:proofErr w:type="spellEnd"/>
            <w:r w:rsidRPr="00F836F0">
              <w:rPr>
                <w:sz w:val="20"/>
                <w:szCs w:val="20"/>
              </w:rPr>
              <w:t xml:space="preserve">, принимаемому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w:t>
            </w:r>
          </w:p>
        </w:tc>
        <w:tc>
          <w:tcPr>
            <w:tcW w:w="4961" w:type="dxa"/>
          </w:tcPr>
          <w:p w:rsidR="0002110B" w:rsidRPr="00F836F0" w:rsidRDefault="0002110B" w:rsidP="00153FBA">
            <w:pPr>
              <w:rPr>
                <w:sz w:val="20"/>
                <w:szCs w:val="20"/>
              </w:rPr>
            </w:pPr>
            <w:r w:rsidRPr="00F836F0">
              <w:rPr>
                <w:sz w:val="20"/>
                <w:szCs w:val="20"/>
              </w:rPr>
              <w:t xml:space="preserve">На следующий день после истечения срока представления Конкурсных предложений </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9.5.</w:t>
            </w:r>
          </w:p>
        </w:tc>
        <w:tc>
          <w:tcPr>
            <w:tcW w:w="6521" w:type="dxa"/>
          </w:tcPr>
          <w:p w:rsidR="0002110B" w:rsidRPr="00F836F0" w:rsidRDefault="0002110B" w:rsidP="00153FBA">
            <w:pPr>
              <w:jc w:val="both"/>
              <w:rPr>
                <w:snapToGrid w:val="0"/>
                <w:sz w:val="20"/>
                <w:szCs w:val="20"/>
              </w:rPr>
            </w:pPr>
            <w:r w:rsidRPr="00F836F0">
              <w:rPr>
                <w:snapToGrid w:val="0"/>
                <w:sz w:val="20"/>
                <w:szCs w:val="20"/>
              </w:rPr>
              <w:t>Рассмотрение представленного только одним Участником конкурса Конкурсного предложения по п. 9.4. Графика проведения Конкурса и, если оно соответствует критериям Конкурса, принятие решения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tc>
        <w:tc>
          <w:tcPr>
            <w:tcW w:w="4961" w:type="dxa"/>
          </w:tcPr>
          <w:p w:rsidR="0002110B" w:rsidRPr="00F836F0" w:rsidRDefault="0002110B" w:rsidP="00153FBA">
            <w:pPr>
              <w:rPr>
                <w:sz w:val="20"/>
                <w:szCs w:val="20"/>
              </w:rPr>
            </w:pPr>
            <w:proofErr w:type="gramStart"/>
            <w:r w:rsidRPr="00F836F0">
              <w:rPr>
                <w:sz w:val="20"/>
                <w:szCs w:val="20"/>
              </w:rPr>
              <w:t>в</w:t>
            </w:r>
            <w:proofErr w:type="gramEnd"/>
            <w:r w:rsidRPr="00F836F0">
              <w:rPr>
                <w:sz w:val="20"/>
                <w:szCs w:val="20"/>
              </w:rPr>
              <w:t xml:space="preserve"> течение 30  дней со дня  принятия решения о признании конкурса несостоявшимся </w:t>
            </w:r>
          </w:p>
        </w:tc>
        <w:tc>
          <w:tcPr>
            <w:tcW w:w="1985" w:type="dxa"/>
          </w:tcPr>
          <w:p w:rsidR="0002110B" w:rsidRPr="00F836F0" w:rsidRDefault="0002110B" w:rsidP="00153FBA">
            <w:pPr>
              <w:rPr>
                <w:sz w:val="20"/>
                <w:szCs w:val="20"/>
              </w:rPr>
            </w:pPr>
            <w:proofErr w:type="spellStart"/>
            <w:r w:rsidRPr="00F836F0">
              <w:rPr>
                <w:sz w:val="20"/>
                <w:szCs w:val="20"/>
              </w:rPr>
              <w:t>Концедент</w:t>
            </w:r>
            <w:proofErr w:type="spellEnd"/>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b/>
                <w:sz w:val="20"/>
                <w:szCs w:val="20"/>
              </w:rPr>
              <w:t>10</w:t>
            </w:r>
            <w:r w:rsidRPr="00F836F0">
              <w:rPr>
                <w:sz w:val="20"/>
                <w:szCs w:val="20"/>
              </w:rPr>
              <w:t>.</w:t>
            </w:r>
          </w:p>
        </w:tc>
        <w:tc>
          <w:tcPr>
            <w:tcW w:w="13467" w:type="dxa"/>
            <w:gridSpan w:val="3"/>
          </w:tcPr>
          <w:p w:rsidR="0002110B" w:rsidRPr="00F836F0" w:rsidRDefault="0002110B" w:rsidP="00153FBA">
            <w:pPr>
              <w:jc w:val="center"/>
              <w:rPr>
                <w:b/>
                <w:sz w:val="20"/>
                <w:szCs w:val="20"/>
              </w:rPr>
            </w:pPr>
            <w:r w:rsidRPr="00F836F0">
              <w:rPr>
                <w:b/>
                <w:sz w:val="20"/>
                <w:szCs w:val="20"/>
              </w:rPr>
              <w:t>Определение Победителя Конкурса</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10.1</w:t>
            </w:r>
          </w:p>
        </w:tc>
        <w:tc>
          <w:tcPr>
            <w:tcW w:w="6521" w:type="dxa"/>
          </w:tcPr>
          <w:p w:rsidR="0002110B" w:rsidRPr="00F836F0" w:rsidRDefault="0002110B" w:rsidP="00153FBA">
            <w:pPr>
              <w:jc w:val="both"/>
              <w:rPr>
                <w:sz w:val="20"/>
                <w:szCs w:val="20"/>
              </w:rPr>
            </w:pPr>
            <w:r w:rsidRPr="00F836F0">
              <w:rPr>
                <w:sz w:val="20"/>
                <w:szCs w:val="20"/>
              </w:rPr>
              <w:t>Рассмотрение и оценка Конкурсной комиссией Конкурсных предложений, поданных Участниками Конкурса</w:t>
            </w:r>
          </w:p>
        </w:tc>
        <w:tc>
          <w:tcPr>
            <w:tcW w:w="4961" w:type="dxa"/>
          </w:tcPr>
          <w:p w:rsidR="0002110B" w:rsidRPr="00F836F0" w:rsidRDefault="0002110B" w:rsidP="00153FBA">
            <w:pPr>
              <w:rPr>
                <w:sz w:val="20"/>
                <w:szCs w:val="20"/>
              </w:rPr>
            </w:pPr>
            <w:r w:rsidRPr="00F836F0">
              <w:rPr>
                <w:sz w:val="20"/>
                <w:szCs w:val="20"/>
              </w:rPr>
              <w:t xml:space="preserve">в тот же день после вскрытия конвертов с конкурсными предложениями – </w:t>
            </w:r>
          </w:p>
          <w:p w:rsidR="0002110B" w:rsidRPr="00F836F0" w:rsidRDefault="0002110B" w:rsidP="00153FBA">
            <w:pPr>
              <w:rPr>
                <w:color w:val="FF0000"/>
                <w:sz w:val="20"/>
                <w:szCs w:val="20"/>
              </w:rPr>
            </w:pPr>
            <w:r w:rsidRPr="00F836F0">
              <w:rPr>
                <w:b/>
                <w:sz w:val="20"/>
                <w:szCs w:val="20"/>
              </w:rPr>
              <w:t>«08»сентября  2014 года</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Height w:val="456"/>
        </w:trPr>
        <w:tc>
          <w:tcPr>
            <w:tcW w:w="675" w:type="dxa"/>
          </w:tcPr>
          <w:p w:rsidR="0002110B" w:rsidRPr="00F836F0" w:rsidRDefault="0002110B" w:rsidP="00153FBA">
            <w:pPr>
              <w:jc w:val="center"/>
              <w:rPr>
                <w:sz w:val="20"/>
                <w:szCs w:val="20"/>
              </w:rPr>
            </w:pPr>
            <w:r w:rsidRPr="00F836F0">
              <w:rPr>
                <w:sz w:val="20"/>
                <w:szCs w:val="20"/>
              </w:rPr>
              <w:t>10.2</w:t>
            </w:r>
          </w:p>
        </w:tc>
        <w:tc>
          <w:tcPr>
            <w:tcW w:w="6521" w:type="dxa"/>
          </w:tcPr>
          <w:p w:rsidR="0002110B" w:rsidRPr="00F836F0" w:rsidRDefault="0002110B" w:rsidP="00153FBA">
            <w:pPr>
              <w:ind w:firstLine="34"/>
              <w:jc w:val="both"/>
              <w:rPr>
                <w:snapToGrid w:val="0"/>
                <w:sz w:val="20"/>
                <w:szCs w:val="20"/>
              </w:rPr>
            </w:pPr>
            <w:r w:rsidRPr="00F836F0">
              <w:rPr>
                <w:snapToGrid w:val="0"/>
                <w:sz w:val="20"/>
                <w:szCs w:val="20"/>
              </w:rPr>
              <w:t xml:space="preserve">Подписание протокола рассмотрения и оценки Конкурсных предложений </w:t>
            </w:r>
          </w:p>
        </w:tc>
        <w:tc>
          <w:tcPr>
            <w:tcW w:w="4961" w:type="dxa"/>
          </w:tcPr>
          <w:p w:rsidR="0002110B" w:rsidRPr="00F836F0" w:rsidRDefault="0002110B" w:rsidP="00153FBA">
            <w:pPr>
              <w:rPr>
                <w:color w:val="FF0000"/>
                <w:sz w:val="20"/>
                <w:szCs w:val="20"/>
              </w:rPr>
            </w:pPr>
            <w:r w:rsidRPr="00F836F0">
              <w:rPr>
                <w:b/>
                <w:sz w:val="20"/>
                <w:szCs w:val="20"/>
              </w:rPr>
              <w:t>«09» сентября 2014 года</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Height w:val="456"/>
        </w:trPr>
        <w:tc>
          <w:tcPr>
            <w:tcW w:w="675" w:type="dxa"/>
          </w:tcPr>
          <w:p w:rsidR="0002110B" w:rsidRPr="00F836F0" w:rsidRDefault="0002110B" w:rsidP="00153FBA">
            <w:pPr>
              <w:jc w:val="center"/>
              <w:rPr>
                <w:sz w:val="20"/>
                <w:szCs w:val="20"/>
              </w:rPr>
            </w:pPr>
            <w:r w:rsidRPr="00F836F0">
              <w:rPr>
                <w:sz w:val="20"/>
                <w:szCs w:val="20"/>
              </w:rPr>
              <w:t xml:space="preserve">10.3 </w:t>
            </w:r>
          </w:p>
        </w:tc>
        <w:tc>
          <w:tcPr>
            <w:tcW w:w="6521" w:type="dxa"/>
          </w:tcPr>
          <w:p w:rsidR="0002110B" w:rsidRPr="00F836F0" w:rsidRDefault="0002110B" w:rsidP="00153FBA">
            <w:pPr>
              <w:ind w:firstLine="34"/>
              <w:jc w:val="both"/>
              <w:rPr>
                <w:snapToGrid w:val="0"/>
                <w:sz w:val="20"/>
                <w:szCs w:val="20"/>
              </w:rPr>
            </w:pPr>
            <w:r w:rsidRPr="00F836F0">
              <w:rPr>
                <w:snapToGrid w:val="0"/>
                <w:sz w:val="20"/>
                <w:szCs w:val="20"/>
              </w:rPr>
              <w:t>Размещение протокола рассмотрения и оценки конкурсных предложений на официальном сайте</w:t>
            </w:r>
          </w:p>
        </w:tc>
        <w:tc>
          <w:tcPr>
            <w:tcW w:w="4961" w:type="dxa"/>
          </w:tcPr>
          <w:p w:rsidR="0002110B" w:rsidRPr="00F836F0" w:rsidRDefault="0002110B" w:rsidP="00153FBA">
            <w:pPr>
              <w:rPr>
                <w:sz w:val="20"/>
                <w:szCs w:val="20"/>
              </w:rPr>
            </w:pPr>
            <w:r w:rsidRPr="00F836F0">
              <w:rPr>
                <w:sz w:val="20"/>
                <w:szCs w:val="20"/>
              </w:rPr>
              <w:t xml:space="preserve">в течение трех дней со дня подписания протокола членами конкурсной комиссии      с </w:t>
            </w:r>
            <w:r w:rsidRPr="00F836F0">
              <w:rPr>
                <w:b/>
                <w:sz w:val="20"/>
                <w:szCs w:val="20"/>
              </w:rPr>
              <w:t>«09»сентября  2014 года</w:t>
            </w:r>
            <w:r w:rsidRPr="00F836F0">
              <w:rPr>
                <w:sz w:val="20"/>
                <w:szCs w:val="20"/>
              </w:rPr>
              <w:t xml:space="preserve"> по </w:t>
            </w:r>
            <w:r w:rsidRPr="00F836F0">
              <w:rPr>
                <w:b/>
                <w:sz w:val="20"/>
                <w:szCs w:val="20"/>
              </w:rPr>
              <w:t>«11»сентября 2014 года</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Height w:val="456"/>
        </w:trPr>
        <w:tc>
          <w:tcPr>
            <w:tcW w:w="675" w:type="dxa"/>
          </w:tcPr>
          <w:p w:rsidR="0002110B" w:rsidRPr="00F836F0" w:rsidRDefault="0002110B" w:rsidP="00153FBA">
            <w:pPr>
              <w:jc w:val="center"/>
              <w:rPr>
                <w:sz w:val="20"/>
                <w:szCs w:val="20"/>
              </w:rPr>
            </w:pPr>
            <w:r w:rsidRPr="00F836F0">
              <w:rPr>
                <w:sz w:val="20"/>
                <w:szCs w:val="20"/>
              </w:rPr>
              <w:t>10.4</w:t>
            </w:r>
          </w:p>
        </w:tc>
        <w:tc>
          <w:tcPr>
            <w:tcW w:w="6521" w:type="dxa"/>
          </w:tcPr>
          <w:p w:rsidR="0002110B" w:rsidRPr="00F836F0" w:rsidRDefault="0002110B" w:rsidP="00153FBA">
            <w:pPr>
              <w:ind w:firstLine="34"/>
              <w:jc w:val="both"/>
              <w:rPr>
                <w:snapToGrid w:val="0"/>
                <w:sz w:val="20"/>
                <w:szCs w:val="20"/>
              </w:rPr>
            </w:pPr>
            <w:r w:rsidRPr="00F836F0">
              <w:rPr>
                <w:snapToGrid w:val="0"/>
                <w:sz w:val="20"/>
                <w:szCs w:val="20"/>
              </w:rPr>
              <w:t xml:space="preserve">Подписание протокола о результатах проведения Конкурса  </w:t>
            </w:r>
          </w:p>
        </w:tc>
        <w:tc>
          <w:tcPr>
            <w:tcW w:w="4961" w:type="dxa"/>
          </w:tcPr>
          <w:p w:rsidR="0002110B" w:rsidRPr="00F836F0" w:rsidRDefault="0002110B" w:rsidP="00153FBA">
            <w:pPr>
              <w:rPr>
                <w:sz w:val="20"/>
                <w:szCs w:val="20"/>
              </w:rPr>
            </w:pPr>
            <w:r w:rsidRPr="00F836F0">
              <w:rPr>
                <w:sz w:val="20"/>
                <w:szCs w:val="20"/>
              </w:rPr>
              <w:t xml:space="preserve"> в течение 5 рабочих дней со дня подписания протокола рассмотрения и оценки Конкурсных предложений –</w:t>
            </w:r>
          </w:p>
          <w:p w:rsidR="0002110B" w:rsidRPr="00F836F0" w:rsidRDefault="0002110B" w:rsidP="00153FBA">
            <w:pPr>
              <w:rPr>
                <w:color w:val="FF0000"/>
                <w:sz w:val="20"/>
                <w:szCs w:val="20"/>
              </w:rPr>
            </w:pPr>
            <w:r w:rsidRPr="00F836F0">
              <w:rPr>
                <w:b/>
                <w:sz w:val="20"/>
                <w:szCs w:val="20"/>
              </w:rPr>
              <w:t>«15»сентября 2014 года</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10.5</w:t>
            </w:r>
          </w:p>
        </w:tc>
        <w:tc>
          <w:tcPr>
            <w:tcW w:w="6521" w:type="dxa"/>
          </w:tcPr>
          <w:p w:rsidR="0002110B" w:rsidRPr="00F836F0" w:rsidRDefault="0002110B" w:rsidP="00153FBA">
            <w:pPr>
              <w:jc w:val="both"/>
              <w:rPr>
                <w:snapToGrid w:val="0"/>
                <w:sz w:val="20"/>
                <w:szCs w:val="20"/>
              </w:rPr>
            </w:pPr>
            <w:r w:rsidRPr="00F836F0">
              <w:rPr>
                <w:snapToGrid w:val="0"/>
                <w:sz w:val="20"/>
                <w:szCs w:val="20"/>
              </w:rPr>
              <w:t>Опубликование сообщения о результатах проведения Конкурса или решения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размещение такого сообщения на официальном сайте</w:t>
            </w:r>
          </w:p>
        </w:tc>
        <w:tc>
          <w:tcPr>
            <w:tcW w:w="4961" w:type="dxa"/>
          </w:tcPr>
          <w:p w:rsidR="0002110B" w:rsidRPr="00F836F0" w:rsidRDefault="0002110B" w:rsidP="00153FBA">
            <w:pPr>
              <w:rPr>
                <w:sz w:val="20"/>
                <w:szCs w:val="20"/>
              </w:rPr>
            </w:pPr>
            <w:r w:rsidRPr="00F836F0">
              <w:rPr>
                <w:sz w:val="20"/>
                <w:szCs w:val="20"/>
              </w:rPr>
              <w:t xml:space="preserve">в течение 15 рабочих дней со дня подписания протокола о результатах проведения Конкурса или принятия решения об объявлении Конкурса </w:t>
            </w:r>
            <w:proofErr w:type="gramStart"/>
            <w:r w:rsidRPr="00F836F0">
              <w:rPr>
                <w:sz w:val="20"/>
                <w:szCs w:val="20"/>
              </w:rPr>
              <w:t>несостоявшимся</w:t>
            </w:r>
            <w:proofErr w:type="gramEnd"/>
          </w:p>
          <w:p w:rsidR="0002110B" w:rsidRPr="00F836F0" w:rsidRDefault="0002110B" w:rsidP="00153FBA">
            <w:pPr>
              <w:rPr>
                <w:sz w:val="20"/>
                <w:szCs w:val="20"/>
              </w:rPr>
            </w:pPr>
            <w:r w:rsidRPr="00F836F0">
              <w:rPr>
                <w:sz w:val="20"/>
                <w:szCs w:val="20"/>
              </w:rPr>
              <w:t>( не позднее</w:t>
            </w:r>
            <w:r w:rsidRPr="00F836F0">
              <w:rPr>
                <w:color w:val="FF0000"/>
                <w:sz w:val="20"/>
                <w:szCs w:val="20"/>
              </w:rPr>
              <w:t xml:space="preserve"> </w:t>
            </w:r>
            <w:r w:rsidRPr="00F836F0">
              <w:rPr>
                <w:b/>
                <w:sz w:val="20"/>
                <w:szCs w:val="20"/>
              </w:rPr>
              <w:t>«06»октября  2014 года)</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Height w:val="280"/>
        </w:trPr>
        <w:tc>
          <w:tcPr>
            <w:tcW w:w="14142" w:type="dxa"/>
            <w:gridSpan w:val="4"/>
          </w:tcPr>
          <w:p w:rsidR="0002110B" w:rsidRPr="00F836F0" w:rsidRDefault="0002110B" w:rsidP="00153FBA">
            <w:pPr>
              <w:jc w:val="center"/>
              <w:rPr>
                <w:b/>
                <w:i/>
                <w:sz w:val="20"/>
                <w:szCs w:val="20"/>
              </w:rPr>
            </w:pPr>
            <w:r w:rsidRPr="00F836F0">
              <w:rPr>
                <w:b/>
                <w:i/>
                <w:sz w:val="20"/>
                <w:szCs w:val="20"/>
              </w:rPr>
              <w:t>Заключение Концессионного соглашения</w:t>
            </w:r>
          </w:p>
        </w:tc>
      </w:tr>
      <w:tr w:rsidR="0002110B" w:rsidRPr="00F836F0" w:rsidTr="00153FBA">
        <w:tblPrEx>
          <w:tblCellMar>
            <w:top w:w="0" w:type="dxa"/>
            <w:bottom w:w="0" w:type="dxa"/>
          </w:tblCellMar>
        </w:tblPrEx>
        <w:trPr>
          <w:cantSplit/>
          <w:trHeight w:val="255"/>
        </w:trPr>
        <w:tc>
          <w:tcPr>
            <w:tcW w:w="675" w:type="dxa"/>
          </w:tcPr>
          <w:p w:rsidR="0002110B" w:rsidRPr="00F836F0" w:rsidRDefault="0002110B" w:rsidP="00153FBA">
            <w:pPr>
              <w:rPr>
                <w:b/>
                <w:sz w:val="20"/>
                <w:szCs w:val="20"/>
              </w:rPr>
            </w:pPr>
            <w:r w:rsidRPr="00F836F0">
              <w:rPr>
                <w:b/>
                <w:sz w:val="20"/>
                <w:szCs w:val="20"/>
              </w:rPr>
              <w:t>11.</w:t>
            </w:r>
          </w:p>
        </w:tc>
        <w:tc>
          <w:tcPr>
            <w:tcW w:w="13467" w:type="dxa"/>
            <w:gridSpan w:val="3"/>
          </w:tcPr>
          <w:p w:rsidR="0002110B" w:rsidRPr="00F836F0" w:rsidRDefault="0002110B" w:rsidP="00153FBA">
            <w:pPr>
              <w:jc w:val="center"/>
              <w:rPr>
                <w:b/>
                <w:sz w:val="20"/>
                <w:szCs w:val="20"/>
              </w:rPr>
            </w:pPr>
            <w:r w:rsidRPr="00F836F0">
              <w:rPr>
                <w:b/>
                <w:sz w:val="20"/>
                <w:szCs w:val="20"/>
              </w:rPr>
              <w:t>Заключение Концессионного соглашения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11.1.</w:t>
            </w:r>
          </w:p>
        </w:tc>
        <w:tc>
          <w:tcPr>
            <w:tcW w:w="6521" w:type="dxa"/>
          </w:tcPr>
          <w:p w:rsidR="0002110B" w:rsidRPr="00F836F0" w:rsidRDefault="0002110B" w:rsidP="00153FBA">
            <w:pPr>
              <w:jc w:val="both"/>
              <w:rPr>
                <w:sz w:val="20"/>
                <w:szCs w:val="20"/>
              </w:rPr>
            </w:pPr>
            <w:r w:rsidRPr="00F836F0">
              <w:rPr>
                <w:sz w:val="20"/>
                <w:szCs w:val="20"/>
              </w:rPr>
              <w:t>Направление уведомления Участникам Конкурса о результатах проведения Конкурса</w:t>
            </w:r>
          </w:p>
        </w:tc>
        <w:tc>
          <w:tcPr>
            <w:tcW w:w="4961" w:type="dxa"/>
          </w:tcPr>
          <w:p w:rsidR="0002110B" w:rsidRPr="00F836F0" w:rsidRDefault="0002110B" w:rsidP="00153FBA">
            <w:pPr>
              <w:rPr>
                <w:sz w:val="20"/>
                <w:szCs w:val="20"/>
              </w:rPr>
            </w:pPr>
            <w:r w:rsidRPr="00F836F0">
              <w:rPr>
                <w:sz w:val="20"/>
                <w:szCs w:val="20"/>
              </w:rPr>
              <w:t xml:space="preserve">в течение 15 рабочих дней </w:t>
            </w:r>
            <w:proofErr w:type="gramStart"/>
            <w:r w:rsidRPr="00F836F0">
              <w:rPr>
                <w:sz w:val="20"/>
                <w:szCs w:val="20"/>
              </w:rPr>
              <w:t>с даты подписания</w:t>
            </w:r>
            <w:proofErr w:type="gramEnd"/>
            <w:r w:rsidRPr="00F836F0">
              <w:rPr>
                <w:sz w:val="20"/>
                <w:szCs w:val="20"/>
              </w:rPr>
              <w:t xml:space="preserve"> протокола о результатах проведения Конкурса  (не позднее</w:t>
            </w:r>
            <w:r w:rsidRPr="00F836F0">
              <w:rPr>
                <w:color w:val="FF0000"/>
                <w:sz w:val="20"/>
                <w:szCs w:val="20"/>
              </w:rPr>
              <w:t xml:space="preserve"> </w:t>
            </w:r>
            <w:r w:rsidRPr="00F836F0">
              <w:rPr>
                <w:b/>
                <w:sz w:val="20"/>
                <w:szCs w:val="20"/>
              </w:rPr>
              <w:t>«06»октября  2014 года</w:t>
            </w:r>
            <w:r w:rsidRPr="00F836F0">
              <w:rPr>
                <w:sz w:val="20"/>
                <w:szCs w:val="20"/>
              </w:rPr>
              <w:t>.)</w:t>
            </w:r>
          </w:p>
        </w:tc>
        <w:tc>
          <w:tcPr>
            <w:tcW w:w="1985" w:type="dxa"/>
          </w:tcPr>
          <w:p w:rsidR="0002110B" w:rsidRPr="00F836F0" w:rsidRDefault="0002110B" w:rsidP="00153FBA">
            <w:pPr>
              <w:rPr>
                <w:sz w:val="20"/>
                <w:szCs w:val="20"/>
              </w:rPr>
            </w:pPr>
            <w:r w:rsidRPr="00F836F0">
              <w:rPr>
                <w:sz w:val="20"/>
                <w:szCs w:val="20"/>
              </w:rPr>
              <w:t>Конкурсная комиссия</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11.2.</w:t>
            </w:r>
          </w:p>
        </w:tc>
        <w:tc>
          <w:tcPr>
            <w:tcW w:w="6521" w:type="dxa"/>
          </w:tcPr>
          <w:p w:rsidR="0002110B" w:rsidRPr="00F836F0" w:rsidRDefault="0002110B" w:rsidP="00153FBA">
            <w:pPr>
              <w:jc w:val="both"/>
              <w:rPr>
                <w:snapToGrid w:val="0"/>
                <w:sz w:val="20"/>
                <w:szCs w:val="20"/>
              </w:rPr>
            </w:pPr>
            <w:r w:rsidRPr="00F836F0">
              <w:rPr>
                <w:snapToGrid w:val="0"/>
                <w:sz w:val="20"/>
                <w:szCs w:val="20"/>
              </w:rPr>
              <w:t xml:space="preserve">Направление Победителю Конкурса экземпляра протокола о результатах проведения Конкурса, а также проекта Концессионного соглашения, соответствующего проекту Концессионного соглашения, который приложен к настоящей Конкурсной документации (см. Том 4),  и представленному Победителем Конкурса Конкурсному предложению. </w:t>
            </w:r>
          </w:p>
        </w:tc>
        <w:tc>
          <w:tcPr>
            <w:tcW w:w="4961" w:type="dxa"/>
          </w:tcPr>
          <w:p w:rsidR="0002110B" w:rsidRPr="00F836F0" w:rsidRDefault="0002110B" w:rsidP="00153FBA">
            <w:pPr>
              <w:rPr>
                <w:sz w:val="20"/>
                <w:szCs w:val="20"/>
              </w:rPr>
            </w:pPr>
            <w:r w:rsidRPr="00F836F0">
              <w:rPr>
                <w:sz w:val="20"/>
                <w:szCs w:val="20"/>
              </w:rPr>
              <w:t xml:space="preserve">в течение 5  рабочих дней </w:t>
            </w:r>
            <w:proofErr w:type="gramStart"/>
            <w:r w:rsidRPr="00F836F0">
              <w:rPr>
                <w:sz w:val="20"/>
                <w:szCs w:val="20"/>
              </w:rPr>
              <w:t>с даты подписания</w:t>
            </w:r>
            <w:proofErr w:type="gramEnd"/>
            <w:r w:rsidRPr="00F836F0">
              <w:rPr>
                <w:sz w:val="20"/>
                <w:szCs w:val="20"/>
              </w:rPr>
              <w:t xml:space="preserve"> протокола о результатах проведения Конкурса – </w:t>
            </w:r>
          </w:p>
          <w:p w:rsidR="0002110B" w:rsidRPr="00F836F0" w:rsidRDefault="0002110B" w:rsidP="00153FBA">
            <w:pPr>
              <w:rPr>
                <w:sz w:val="20"/>
                <w:szCs w:val="20"/>
              </w:rPr>
            </w:pPr>
            <w:r w:rsidRPr="00F836F0">
              <w:rPr>
                <w:sz w:val="20"/>
                <w:szCs w:val="20"/>
              </w:rPr>
              <w:t xml:space="preserve">с </w:t>
            </w:r>
            <w:r w:rsidRPr="00F836F0">
              <w:rPr>
                <w:b/>
                <w:sz w:val="20"/>
                <w:szCs w:val="20"/>
              </w:rPr>
              <w:t>«15»сентября 2014 года</w:t>
            </w:r>
            <w:r w:rsidRPr="00F836F0">
              <w:rPr>
                <w:sz w:val="20"/>
                <w:szCs w:val="20"/>
              </w:rPr>
              <w:t xml:space="preserve"> по </w:t>
            </w:r>
            <w:r w:rsidRPr="00F836F0">
              <w:rPr>
                <w:b/>
                <w:sz w:val="20"/>
                <w:szCs w:val="20"/>
              </w:rPr>
              <w:t>«19»сентября 2014 года</w:t>
            </w:r>
          </w:p>
        </w:tc>
        <w:tc>
          <w:tcPr>
            <w:tcW w:w="1985" w:type="dxa"/>
          </w:tcPr>
          <w:p w:rsidR="0002110B" w:rsidRPr="00F836F0" w:rsidRDefault="0002110B" w:rsidP="00153FBA">
            <w:pPr>
              <w:rPr>
                <w:sz w:val="20"/>
                <w:szCs w:val="20"/>
              </w:rPr>
            </w:pPr>
            <w:proofErr w:type="spellStart"/>
            <w:r w:rsidRPr="00F836F0">
              <w:rPr>
                <w:sz w:val="20"/>
                <w:szCs w:val="20"/>
              </w:rPr>
              <w:t>Концедент</w:t>
            </w:r>
            <w:proofErr w:type="spellEnd"/>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lastRenderedPageBreak/>
              <w:t>11.3.</w:t>
            </w:r>
          </w:p>
        </w:tc>
        <w:tc>
          <w:tcPr>
            <w:tcW w:w="6521" w:type="dxa"/>
          </w:tcPr>
          <w:p w:rsidR="0002110B" w:rsidRPr="00F836F0" w:rsidRDefault="0002110B" w:rsidP="00153FBA">
            <w:pPr>
              <w:jc w:val="both"/>
              <w:rPr>
                <w:sz w:val="20"/>
                <w:szCs w:val="20"/>
              </w:rPr>
            </w:pPr>
            <w:r w:rsidRPr="00F836F0">
              <w:rPr>
                <w:sz w:val="20"/>
                <w:szCs w:val="20"/>
              </w:rPr>
              <w:t xml:space="preserve">Подписание Концессионного соглашения </w:t>
            </w:r>
          </w:p>
        </w:tc>
        <w:tc>
          <w:tcPr>
            <w:tcW w:w="4961" w:type="dxa"/>
          </w:tcPr>
          <w:p w:rsidR="0002110B" w:rsidRPr="00F836F0" w:rsidRDefault="0002110B" w:rsidP="00153FBA">
            <w:pPr>
              <w:rPr>
                <w:sz w:val="20"/>
                <w:szCs w:val="20"/>
              </w:rPr>
            </w:pPr>
            <w:r w:rsidRPr="00F836F0">
              <w:rPr>
                <w:sz w:val="20"/>
                <w:szCs w:val="20"/>
              </w:rPr>
              <w:t xml:space="preserve">в течение  10 рабочих дней со дня подписания протокола о результатах проведения Конкурса – не позднее </w:t>
            </w:r>
          </w:p>
          <w:p w:rsidR="0002110B" w:rsidRPr="00F836F0" w:rsidRDefault="0002110B" w:rsidP="00153FBA">
            <w:pPr>
              <w:rPr>
                <w:color w:val="FF0000"/>
                <w:sz w:val="20"/>
                <w:szCs w:val="20"/>
              </w:rPr>
            </w:pPr>
            <w:r w:rsidRPr="00F836F0">
              <w:rPr>
                <w:b/>
                <w:sz w:val="20"/>
                <w:szCs w:val="20"/>
              </w:rPr>
              <w:t>«29»сентября 2014 года</w:t>
            </w:r>
          </w:p>
        </w:tc>
        <w:tc>
          <w:tcPr>
            <w:tcW w:w="1985" w:type="dxa"/>
          </w:tcPr>
          <w:p w:rsidR="0002110B" w:rsidRPr="00F836F0" w:rsidRDefault="0002110B" w:rsidP="00153FBA">
            <w:pPr>
              <w:rPr>
                <w:sz w:val="20"/>
                <w:szCs w:val="20"/>
              </w:rPr>
            </w:pPr>
            <w:proofErr w:type="spellStart"/>
            <w:r w:rsidRPr="00F836F0">
              <w:rPr>
                <w:sz w:val="20"/>
                <w:szCs w:val="20"/>
              </w:rPr>
              <w:t>Концедент</w:t>
            </w:r>
            <w:proofErr w:type="spellEnd"/>
            <w:r w:rsidRPr="00F836F0">
              <w:rPr>
                <w:sz w:val="20"/>
                <w:szCs w:val="20"/>
              </w:rPr>
              <w:t>,</w:t>
            </w:r>
          </w:p>
          <w:p w:rsidR="0002110B" w:rsidRPr="00F836F0" w:rsidRDefault="0002110B" w:rsidP="00153FBA">
            <w:pPr>
              <w:rPr>
                <w:sz w:val="20"/>
                <w:szCs w:val="20"/>
              </w:rPr>
            </w:pPr>
            <w:r w:rsidRPr="00F836F0">
              <w:rPr>
                <w:sz w:val="20"/>
                <w:szCs w:val="20"/>
              </w:rPr>
              <w:t>Победитель Конкурса</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11.4.</w:t>
            </w:r>
          </w:p>
        </w:tc>
        <w:tc>
          <w:tcPr>
            <w:tcW w:w="6521" w:type="dxa"/>
          </w:tcPr>
          <w:p w:rsidR="0002110B" w:rsidRPr="00F836F0" w:rsidRDefault="0002110B" w:rsidP="00153FBA">
            <w:pPr>
              <w:jc w:val="both"/>
              <w:rPr>
                <w:sz w:val="20"/>
                <w:szCs w:val="20"/>
              </w:rPr>
            </w:pPr>
            <w:proofErr w:type="gramStart"/>
            <w:r w:rsidRPr="00F836F0">
              <w:rPr>
                <w:sz w:val="20"/>
                <w:szCs w:val="20"/>
              </w:rPr>
              <w:t>В случае отказа или уклонения Победителя конкурса от подписания в установленный срок Концессионного соглашения направление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проекта Концессионного соглашения, соответствующего проекту Концессионного соглашения, который приложен к настоящей Конкурсной документации (см. Том 4),  и представленному таким Участником конкурса Конкурсному предложению</w:t>
            </w:r>
            <w:proofErr w:type="gramEnd"/>
          </w:p>
        </w:tc>
        <w:tc>
          <w:tcPr>
            <w:tcW w:w="4961" w:type="dxa"/>
          </w:tcPr>
          <w:p w:rsidR="0002110B" w:rsidRPr="00F836F0" w:rsidRDefault="0002110B" w:rsidP="00153FBA">
            <w:pPr>
              <w:rPr>
                <w:sz w:val="20"/>
                <w:szCs w:val="20"/>
              </w:rPr>
            </w:pPr>
            <w:r w:rsidRPr="00F836F0">
              <w:rPr>
                <w:sz w:val="20"/>
                <w:szCs w:val="20"/>
              </w:rPr>
              <w:t>в течение 20 рабочих дней со дня подписания протокола о результатах проведения конкурса</w:t>
            </w:r>
          </w:p>
        </w:tc>
        <w:tc>
          <w:tcPr>
            <w:tcW w:w="1985" w:type="dxa"/>
          </w:tcPr>
          <w:p w:rsidR="0002110B" w:rsidRPr="00F836F0" w:rsidRDefault="0002110B" w:rsidP="00153FBA">
            <w:pPr>
              <w:rPr>
                <w:sz w:val="20"/>
                <w:szCs w:val="20"/>
              </w:rPr>
            </w:pPr>
            <w:proofErr w:type="spellStart"/>
            <w:r w:rsidRPr="00F836F0">
              <w:rPr>
                <w:sz w:val="20"/>
                <w:szCs w:val="20"/>
              </w:rPr>
              <w:t>Концедент</w:t>
            </w:r>
            <w:proofErr w:type="spellEnd"/>
            <w:r w:rsidRPr="00F836F0">
              <w:rPr>
                <w:sz w:val="20"/>
                <w:szCs w:val="20"/>
              </w:rPr>
              <w:t xml:space="preserve"> </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11.5.</w:t>
            </w:r>
          </w:p>
        </w:tc>
        <w:tc>
          <w:tcPr>
            <w:tcW w:w="6521" w:type="dxa"/>
          </w:tcPr>
          <w:p w:rsidR="0002110B" w:rsidRPr="00F836F0" w:rsidRDefault="0002110B" w:rsidP="00153FBA">
            <w:pPr>
              <w:jc w:val="both"/>
              <w:rPr>
                <w:sz w:val="20"/>
                <w:szCs w:val="20"/>
              </w:rPr>
            </w:pPr>
            <w:r w:rsidRPr="00F836F0">
              <w:rPr>
                <w:sz w:val="20"/>
                <w:szCs w:val="20"/>
              </w:rPr>
              <w:t xml:space="preserve">В случае принятия решения о заключении Концессионного соглашения в соответствии с п. 9.4 Графика проведения Конкурса, направление Участнику конкурса, которому предлагается заключить указанное соглашение, проекта Концессионного соглашения, соответствующего проекту Концессионного соглашения, который приложен к настоящей Конкурсной документации (см. Том 4),  и представленному таким Участником конкурса Конкурсному предложению </w:t>
            </w:r>
          </w:p>
        </w:tc>
        <w:tc>
          <w:tcPr>
            <w:tcW w:w="4961" w:type="dxa"/>
          </w:tcPr>
          <w:p w:rsidR="0002110B" w:rsidRPr="00F836F0" w:rsidRDefault="0002110B" w:rsidP="00153FBA">
            <w:pPr>
              <w:rPr>
                <w:sz w:val="20"/>
                <w:szCs w:val="20"/>
              </w:rPr>
            </w:pPr>
            <w:r w:rsidRPr="00F836F0">
              <w:rPr>
                <w:sz w:val="20"/>
                <w:szCs w:val="20"/>
              </w:rPr>
              <w:t xml:space="preserve">в течение 15 рабочих дней </w:t>
            </w:r>
            <w:proofErr w:type="gramStart"/>
            <w:r w:rsidRPr="00F836F0">
              <w:rPr>
                <w:sz w:val="20"/>
                <w:szCs w:val="20"/>
              </w:rPr>
              <w:t>с даты подписания</w:t>
            </w:r>
            <w:proofErr w:type="gramEnd"/>
            <w:r w:rsidRPr="00F836F0">
              <w:rPr>
                <w:sz w:val="20"/>
                <w:szCs w:val="20"/>
              </w:rPr>
              <w:t xml:space="preserve"> протокола о результатах проведения Конкурса  </w:t>
            </w:r>
          </w:p>
        </w:tc>
        <w:tc>
          <w:tcPr>
            <w:tcW w:w="1985" w:type="dxa"/>
          </w:tcPr>
          <w:p w:rsidR="0002110B" w:rsidRPr="00F836F0" w:rsidRDefault="0002110B" w:rsidP="00153FBA">
            <w:pPr>
              <w:rPr>
                <w:sz w:val="20"/>
                <w:szCs w:val="20"/>
              </w:rPr>
            </w:pPr>
            <w:proofErr w:type="spellStart"/>
            <w:r w:rsidRPr="00F836F0">
              <w:rPr>
                <w:sz w:val="20"/>
                <w:szCs w:val="20"/>
              </w:rPr>
              <w:t>Концедент</w:t>
            </w:r>
            <w:proofErr w:type="spellEnd"/>
            <w:r w:rsidRPr="00F836F0">
              <w:rPr>
                <w:sz w:val="20"/>
                <w:szCs w:val="20"/>
              </w:rPr>
              <w:t xml:space="preserve"> </w:t>
            </w:r>
          </w:p>
        </w:tc>
      </w:tr>
      <w:tr w:rsidR="0002110B" w:rsidRPr="00F836F0" w:rsidTr="00153FBA">
        <w:tblPrEx>
          <w:tblCellMar>
            <w:top w:w="0" w:type="dxa"/>
            <w:bottom w:w="0" w:type="dxa"/>
          </w:tblCellMar>
        </w:tblPrEx>
        <w:trPr>
          <w:cantSplit/>
        </w:trPr>
        <w:tc>
          <w:tcPr>
            <w:tcW w:w="675" w:type="dxa"/>
          </w:tcPr>
          <w:p w:rsidR="0002110B" w:rsidRPr="00F836F0" w:rsidRDefault="0002110B" w:rsidP="00153FBA">
            <w:pPr>
              <w:jc w:val="center"/>
              <w:rPr>
                <w:sz w:val="20"/>
                <w:szCs w:val="20"/>
              </w:rPr>
            </w:pPr>
            <w:r w:rsidRPr="00F836F0">
              <w:rPr>
                <w:sz w:val="20"/>
                <w:szCs w:val="20"/>
              </w:rPr>
              <w:t>11.6.</w:t>
            </w:r>
          </w:p>
        </w:tc>
        <w:tc>
          <w:tcPr>
            <w:tcW w:w="6521" w:type="dxa"/>
          </w:tcPr>
          <w:p w:rsidR="0002110B" w:rsidRPr="00F836F0" w:rsidRDefault="0002110B" w:rsidP="00153FBA">
            <w:pPr>
              <w:jc w:val="both"/>
              <w:rPr>
                <w:sz w:val="20"/>
                <w:szCs w:val="20"/>
              </w:rPr>
            </w:pPr>
            <w:r w:rsidRPr="00F836F0">
              <w:rPr>
                <w:sz w:val="20"/>
                <w:szCs w:val="20"/>
              </w:rPr>
              <w:t>Подписание Концессионного соглашения с Участником конкурса, которому направлен проект Концессионного соглашения согласно п. 11.4. или п. 11.5.  Графика проведения Конкурса</w:t>
            </w:r>
          </w:p>
        </w:tc>
        <w:tc>
          <w:tcPr>
            <w:tcW w:w="4961" w:type="dxa"/>
          </w:tcPr>
          <w:p w:rsidR="0002110B" w:rsidRPr="00F836F0" w:rsidRDefault="0002110B" w:rsidP="00153FBA">
            <w:pPr>
              <w:rPr>
                <w:sz w:val="20"/>
                <w:szCs w:val="20"/>
              </w:rPr>
            </w:pPr>
            <w:r w:rsidRPr="00F836F0">
              <w:rPr>
                <w:sz w:val="20"/>
                <w:szCs w:val="20"/>
              </w:rPr>
              <w:t xml:space="preserve">в течение 5  рабочих дней </w:t>
            </w:r>
            <w:proofErr w:type="gramStart"/>
            <w:r w:rsidRPr="00F836F0">
              <w:rPr>
                <w:sz w:val="20"/>
                <w:szCs w:val="20"/>
              </w:rPr>
              <w:t>с даты подписания</w:t>
            </w:r>
            <w:proofErr w:type="gramEnd"/>
            <w:r w:rsidRPr="00F836F0">
              <w:rPr>
                <w:sz w:val="20"/>
                <w:szCs w:val="20"/>
              </w:rPr>
              <w:t xml:space="preserve"> протокола о результатах проведения Конкурса – </w:t>
            </w:r>
          </w:p>
          <w:p w:rsidR="0002110B" w:rsidRPr="00F836F0" w:rsidRDefault="0002110B" w:rsidP="00153FBA">
            <w:pPr>
              <w:rPr>
                <w:sz w:val="20"/>
                <w:szCs w:val="20"/>
              </w:rPr>
            </w:pPr>
            <w:r w:rsidRPr="00F836F0">
              <w:rPr>
                <w:sz w:val="20"/>
                <w:szCs w:val="20"/>
              </w:rPr>
              <w:t xml:space="preserve">с </w:t>
            </w:r>
            <w:r w:rsidRPr="00F836F0">
              <w:rPr>
                <w:b/>
                <w:sz w:val="20"/>
                <w:szCs w:val="20"/>
              </w:rPr>
              <w:t>«15»сентября 2014 года</w:t>
            </w:r>
            <w:r w:rsidRPr="00F836F0">
              <w:rPr>
                <w:sz w:val="20"/>
                <w:szCs w:val="20"/>
              </w:rPr>
              <w:t xml:space="preserve"> по </w:t>
            </w:r>
            <w:r w:rsidRPr="00F836F0">
              <w:rPr>
                <w:b/>
                <w:sz w:val="20"/>
                <w:szCs w:val="20"/>
              </w:rPr>
              <w:t>«19»сентября 2014 года</w:t>
            </w:r>
          </w:p>
        </w:tc>
        <w:tc>
          <w:tcPr>
            <w:tcW w:w="1985" w:type="dxa"/>
          </w:tcPr>
          <w:p w:rsidR="0002110B" w:rsidRPr="00F836F0" w:rsidRDefault="0002110B" w:rsidP="00153FBA">
            <w:pPr>
              <w:rPr>
                <w:sz w:val="20"/>
                <w:szCs w:val="20"/>
              </w:rPr>
            </w:pPr>
            <w:proofErr w:type="spellStart"/>
            <w:r w:rsidRPr="00F836F0">
              <w:rPr>
                <w:sz w:val="20"/>
                <w:szCs w:val="20"/>
              </w:rPr>
              <w:t>Концедент</w:t>
            </w:r>
            <w:proofErr w:type="spellEnd"/>
            <w:r w:rsidRPr="00F836F0">
              <w:rPr>
                <w:sz w:val="20"/>
                <w:szCs w:val="20"/>
              </w:rPr>
              <w:t xml:space="preserve">, </w:t>
            </w:r>
          </w:p>
          <w:p w:rsidR="0002110B" w:rsidRPr="00F836F0" w:rsidRDefault="0002110B" w:rsidP="00153FBA">
            <w:pPr>
              <w:rPr>
                <w:sz w:val="20"/>
                <w:szCs w:val="20"/>
              </w:rPr>
            </w:pPr>
            <w:r w:rsidRPr="00F836F0">
              <w:rPr>
                <w:sz w:val="20"/>
                <w:szCs w:val="20"/>
              </w:rPr>
              <w:t xml:space="preserve">Участник конкурса, которому направлен проект Концессионного соглашения  </w:t>
            </w:r>
          </w:p>
        </w:tc>
      </w:tr>
    </w:tbl>
    <w:p w:rsidR="0002110B" w:rsidRPr="00F836F0" w:rsidRDefault="0002110B" w:rsidP="0002110B">
      <w:pPr>
        <w:spacing w:after="120"/>
        <w:ind w:firstLine="720"/>
        <w:jc w:val="both"/>
        <w:rPr>
          <w:snapToGrid w:val="0"/>
          <w:sz w:val="20"/>
          <w:szCs w:val="20"/>
        </w:rPr>
      </w:pPr>
      <w:r w:rsidRPr="00F836F0">
        <w:rPr>
          <w:snapToGrid w:val="0"/>
          <w:sz w:val="20"/>
          <w:szCs w:val="20"/>
        </w:rPr>
        <w:t xml:space="preserve">В случае внесения </w:t>
      </w:r>
      <w:proofErr w:type="gramStart"/>
      <w:r w:rsidRPr="00F836F0">
        <w:rPr>
          <w:snapToGrid w:val="0"/>
          <w:sz w:val="20"/>
          <w:szCs w:val="20"/>
        </w:rPr>
        <w:t>изменений</w:t>
      </w:r>
      <w:proofErr w:type="gramEnd"/>
      <w:r w:rsidRPr="00F836F0">
        <w:rPr>
          <w:snapToGrid w:val="0"/>
          <w:sz w:val="20"/>
          <w:szCs w:val="20"/>
        </w:rPr>
        <w:t xml:space="preserve"> в Конкурсную документацию предусмотренные Графиком проведения конкурса сроки проведения отдельных процедур Конкурса могут продлеваться. </w:t>
      </w:r>
    </w:p>
    <w:bookmarkEnd w:id="21"/>
    <w:p w:rsidR="0002110B" w:rsidRPr="00F836F0" w:rsidRDefault="0002110B" w:rsidP="0002110B">
      <w:pPr>
        <w:pStyle w:val="a0"/>
        <w:ind w:firstLine="720"/>
        <w:rPr>
          <w:b/>
        </w:rPr>
      </w:pPr>
      <w:r w:rsidRPr="00F836F0">
        <w:rPr>
          <w:b/>
        </w:rPr>
        <w:t>7.</w:t>
      </w:r>
      <w:r w:rsidRPr="00F836F0">
        <w:t xml:space="preserve"> </w:t>
      </w:r>
      <w:r w:rsidRPr="00F836F0">
        <w:rPr>
          <w:b/>
        </w:rPr>
        <w:t xml:space="preserve"> КОНЦЕССИОННОЕ СОГЛАШЕНИЕ </w:t>
      </w:r>
    </w:p>
    <w:p w:rsidR="0002110B" w:rsidRPr="00F836F0" w:rsidRDefault="0002110B" w:rsidP="0002110B">
      <w:pPr>
        <w:pStyle w:val="af1"/>
        <w:tabs>
          <w:tab w:val="clear" w:pos="360"/>
        </w:tabs>
        <w:ind w:left="0" w:firstLine="0"/>
        <w:jc w:val="both"/>
      </w:pPr>
      <w:r w:rsidRPr="00F836F0">
        <w:t xml:space="preserve">Заключаемое по итогам проведения Конкурса Концессионное соглашение должно соответствовать каждому </w:t>
      </w:r>
    </w:p>
    <w:p w:rsidR="0002110B" w:rsidRPr="00F836F0" w:rsidRDefault="0002110B" w:rsidP="0002110B">
      <w:pPr>
        <w:pStyle w:val="af1"/>
        <w:tabs>
          <w:tab w:val="clear" w:pos="360"/>
        </w:tabs>
        <w:ind w:left="0" w:firstLine="0"/>
        <w:jc w:val="both"/>
      </w:pPr>
      <w:r w:rsidRPr="00F836F0">
        <w:t>из установленных ниже, условий концессионного соглашения:</w:t>
      </w:r>
    </w:p>
    <w:p w:rsidR="0002110B" w:rsidRPr="00F836F0" w:rsidRDefault="0002110B" w:rsidP="0002110B">
      <w:pPr>
        <w:rPr>
          <w:sz w:val="20"/>
          <w:szCs w:val="20"/>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2"/>
        <w:gridCol w:w="3213"/>
        <w:gridCol w:w="48"/>
        <w:gridCol w:w="708"/>
        <w:gridCol w:w="53"/>
        <w:gridCol w:w="184"/>
        <w:gridCol w:w="47"/>
        <w:gridCol w:w="10584"/>
        <w:gridCol w:w="47"/>
      </w:tblGrid>
      <w:tr w:rsidR="0002110B" w:rsidRPr="00F836F0" w:rsidTr="00153FBA">
        <w:tblPrEx>
          <w:tblCellMar>
            <w:top w:w="0" w:type="dxa"/>
            <w:bottom w:w="0" w:type="dxa"/>
          </w:tblCellMar>
        </w:tblPrEx>
        <w:tc>
          <w:tcPr>
            <w:tcW w:w="425" w:type="dxa"/>
          </w:tcPr>
          <w:p w:rsidR="0002110B" w:rsidRPr="00F836F0" w:rsidRDefault="0002110B" w:rsidP="00153FBA">
            <w:pPr>
              <w:pStyle w:val="af1"/>
              <w:tabs>
                <w:tab w:val="clear" w:pos="360"/>
              </w:tabs>
              <w:ind w:left="0" w:firstLine="0"/>
              <w:rPr>
                <w:b/>
              </w:rPr>
            </w:pPr>
          </w:p>
        </w:tc>
        <w:tc>
          <w:tcPr>
            <w:tcW w:w="3403" w:type="dxa"/>
            <w:gridSpan w:val="3"/>
          </w:tcPr>
          <w:p w:rsidR="0002110B" w:rsidRPr="00F836F0" w:rsidRDefault="0002110B" w:rsidP="00153FBA">
            <w:pPr>
              <w:pStyle w:val="af1"/>
              <w:tabs>
                <w:tab w:val="clear" w:pos="360"/>
              </w:tabs>
              <w:ind w:left="0" w:firstLine="0"/>
              <w:jc w:val="center"/>
              <w:rPr>
                <w:b/>
              </w:rPr>
            </w:pPr>
            <w:r w:rsidRPr="00F836F0">
              <w:rPr>
                <w:b/>
              </w:rPr>
              <w:t>Условия концессионного соглашения в соответствии с нормами Федерального закона «О концессионных соглашениях»</w:t>
            </w:r>
          </w:p>
        </w:tc>
        <w:tc>
          <w:tcPr>
            <w:tcW w:w="708" w:type="dxa"/>
          </w:tcPr>
          <w:p w:rsidR="0002110B" w:rsidRPr="00F836F0" w:rsidRDefault="0002110B" w:rsidP="00153FBA">
            <w:pPr>
              <w:pStyle w:val="af1"/>
              <w:tabs>
                <w:tab w:val="clear" w:pos="360"/>
              </w:tabs>
              <w:ind w:left="0" w:firstLine="0"/>
              <w:rPr>
                <w:b/>
              </w:rPr>
            </w:pPr>
          </w:p>
        </w:tc>
        <w:tc>
          <w:tcPr>
            <w:tcW w:w="10915" w:type="dxa"/>
            <w:gridSpan w:val="5"/>
          </w:tcPr>
          <w:p w:rsidR="0002110B" w:rsidRPr="00F836F0" w:rsidRDefault="0002110B" w:rsidP="00153FBA">
            <w:pPr>
              <w:pStyle w:val="af1"/>
              <w:tabs>
                <w:tab w:val="clear" w:pos="360"/>
              </w:tabs>
              <w:ind w:left="0" w:firstLine="0"/>
              <w:jc w:val="center"/>
              <w:rPr>
                <w:b/>
              </w:rPr>
            </w:pPr>
            <w:r w:rsidRPr="00F836F0">
              <w:rPr>
                <w:b/>
              </w:rPr>
              <w:t xml:space="preserve">Условия концессионного соглашения </w:t>
            </w:r>
          </w:p>
          <w:p w:rsidR="0002110B" w:rsidRPr="00F836F0" w:rsidRDefault="0002110B" w:rsidP="00153FBA">
            <w:pPr>
              <w:pStyle w:val="af1"/>
              <w:tabs>
                <w:tab w:val="clear" w:pos="360"/>
              </w:tabs>
              <w:ind w:left="0" w:firstLine="0"/>
              <w:jc w:val="center"/>
              <w:rPr>
                <w:b/>
              </w:rPr>
            </w:pPr>
            <w:r w:rsidRPr="00F836F0">
              <w:rPr>
                <w:b/>
              </w:rPr>
              <w:t xml:space="preserve">в соответствии с предметом и условиями Конкурса </w:t>
            </w:r>
          </w:p>
        </w:tc>
      </w:tr>
      <w:tr w:rsidR="0002110B" w:rsidRPr="00F836F0" w:rsidTr="00153FBA">
        <w:tblPrEx>
          <w:tblCellMar>
            <w:top w:w="0" w:type="dxa"/>
            <w:bottom w:w="0" w:type="dxa"/>
          </w:tblCellMar>
        </w:tblPrEx>
        <w:trPr>
          <w:cantSplit/>
          <w:trHeight w:val="404"/>
        </w:trPr>
        <w:tc>
          <w:tcPr>
            <w:tcW w:w="15451" w:type="dxa"/>
            <w:gridSpan w:val="10"/>
          </w:tcPr>
          <w:p w:rsidR="0002110B" w:rsidRPr="00F836F0" w:rsidRDefault="0002110B" w:rsidP="00153FBA">
            <w:pPr>
              <w:pStyle w:val="af1"/>
              <w:tabs>
                <w:tab w:val="clear" w:pos="360"/>
                <w:tab w:val="left" w:pos="14776"/>
              </w:tabs>
              <w:ind w:left="0" w:firstLine="0"/>
              <w:rPr>
                <w:b/>
              </w:rPr>
            </w:pPr>
            <w:r w:rsidRPr="00F836F0">
              <w:rPr>
                <w:b/>
                <w:lang w:val="en-US"/>
              </w:rPr>
              <w:t>I</w:t>
            </w:r>
            <w:r w:rsidRPr="00F836F0">
              <w:rPr>
                <w:b/>
              </w:rPr>
              <w:t>. Существенные условия Концессионного соглашения, устанавливаемые в соответствии с Федеральным законом «О Концессионных соглашениях»</w:t>
            </w:r>
          </w:p>
        </w:tc>
      </w:tr>
      <w:tr w:rsidR="0002110B" w:rsidRPr="00F836F0" w:rsidTr="00153FBA">
        <w:tblPrEx>
          <w:tblCellMar>
            <w:top w:w="0" w:type="dxa"/>
            <w:bottom w:w="0" w:type="dxa"/>
          </w:tblCellMar>
        </w:tblPrEx>
        <w:trPr>
          <w:cantSplit/>
        </w:trPr>
        <w:tc>
          <w:tcPr>
            <w:tcW w:w="425" w:type="dxa"/>
            <w:vMerge w:val="restart"/>
            <w:vAlign w:val="center"/>
          </w:tcPr>
          <w:p w:rsidR="0002110B" w:rsidRPr="00F836F0" w:rsidRDefault="0002110B" w:rsidP="00153FBA">
            <w:pPr>
              <w:pStyle w:val="af1"/>
              <w:tabs>
                <w:tab w:val="clear" w:pos="360"/>
              </w:tabs>
              <w:ind w:left="0" w:firstLine="0"/>
              <w:jc w:val="right"/>
              <w:rPr>
                <w:b/>
              </w:rPr>
            </w:pPr>
            <w:r w:rsidRPr="00F836F0">
              <w:rPr>
                <w:b/>
              </w:rPr>
              <w:lastRenderedPageBreak/>
              <w:t>1</w:t>
            </w:r>
          </w:p>
        </w:tc>
        <w:tc>
          <w:tcPr>
            <w:tcW w:w="3403" w:type="dxa"/>
            <w:gridSpan w:val="3"/>
            <w:vMerge w:val="restart"/>
            <w:vAlign w:val="center"/>
          </w:tcPr>
          <w:p w:rsidR="0002110B" w:rsidRPr="00F836F0" w:rsidRDefault="0002110B" w:rsidP="00153FBA">
            <w:pPr>
              <w:pStyle w:val="af1"/>
              <w:tabs>
                <w:tab w:val="clear" w:pos="360"/>
              </w:tabs>
              <w:ind w:left="0" w:firstLine="0"/>
              <w:rPr>
                <w:b/>
              </w:rPr>
            </w:pPr>
            <w:r w:rsidRPr="00F836F0">
              <w:rPr>
                <w:b/>
              </w:rPr>
              <w:t xml:space="preserve">Состав и описание, в том числе </w:t>
            </w:r>
            <w:r w:rsidRPr="00F836F0">
              <w:rPr>
                <w:b/>
                <w:color w:val="000000"/>
              </w:rPr>
              <w:t>технико-экономические показатели</w:t>
            </w:r>
            <w:r w:rsidRPr="00F836F0">
              <w:rPr>
                <w:b/>
              </w:rPr>
              <w:t xml:space="preserve"> Объектов концессионного соглашения</w:t>
            </w:r>
          </w:p>
        </w:tc>
        <w:tc>
          <w:tcPr>
            <w:tcW w:w="708" w:type="dxa"/>
            <w:vAlign w:val="center"/>
          </w:tcPr>
          <w:p w:rsidR="0002110B" w:rsidRPr="00F836F0" w:rsidRDefault="0002110B" w:rsidP="00153FBA">
            <w:pPr>
              <w:pStyle w:val="af1"/>
              <w:tabs>
                <w:tab w:val="clear" w:pos="360"/>
              </w:tabs>
              <w:ind w:left="0" w:firstLine="0"/>
              <w:jc w:val="right"/>
            </w:pPr>
            <w:r w:rsidRPr="00F836F0">
              <w:t>1.1</w:t>
            </w:r>
          </w:p>
        </w:tc>
        <w:tc>
          <w:tcPr>
            <w:tcW w:w="10915" w:type="dxa"/>
            <w:gridSpan w:val="5"/>
            <w:vAlign w:val="center"/>
          </w:tcPr>
          <w:p w:rsidR="0002110B" w:rsidRPr="00F836F0" w:rsidRDefault="0002110B" w:rsidP="00153FBA">
            <w:pPr>
              <w:pStyle w:val="af4"/>
              <w:ind w:firstLine="709"/>
              <w:jc w:val="both"/>
              <w:rPr>
                <w:caps/>
                <w:spacing w:val="5"/>
                <w:sz w:val="20"/>
                <w:lang w:val="ru-RU" w:eastAsia="ru-RU"/>
              </w:rPr>
            </w:pPr>
            <w:r w:rsidRPr="00F836F0">
              <w:rPr>
                <w:rStyle w:val="af6"/>
                <w:caps w:val="0"/>
                <w:lang w:val="ru-RU" w:eastAsia="ru-RU"/>
              </w:rPr>
              <w:t>Объектом настоящего концессионного соглашения являются объекты недвижимого имущества: сооружения систем холодного водоснабжения и водоотведения</w:t>
            </w:r>
            <w:r w:rsidRPr="00F836F0">
              <w:rPr>
                <w:rStyle w:val="af6"/>
                <w:lang w:val="ru-RU" w:eastAsia="ru-RU"/>
              </w:rPr>
              <w:t xml:space="preserve"> (</w:t>
            </w:r>
            <w:r w:rsidRPr="00F836F0">
              <w:rPr>
                <w:rStyle w:val="af6"/>
                <w:caps w:val="0"/>
                <w:lang w:val="ru-RU" w:eastAsia="ru-RU"/>
              </w:rPr>
              <w:t>при наличии), предназначенные для забора, подъема, водоподготовки, транспортировки и обеспечения</w:t>
            </w:r>
            <w:r w:rsidRPr="00F836F0">
              <w:rPr>
                <w:rStyle w:val="af6"/>
                <w:lang w:val="ru-RU" w:eastAsia="ru-RU"/>
              </w:rPr>
              <w:t xml:space="preserve"> </w:t>
            </w:r>
            <w:r w:rsidRPr="00F836F0">
              <w:rPr>
                <w:rStyle w:val="af6"/>
                <w:caps w:val="0"/>
                <w:lang w:val="ru-RU" w:eastAsia="ru-RU"/>
              </w:rPr>
              <w:t>подачи потребителям на территории обслуживания холодной воды</w:t>
            </w:r>
            <w:r w:rsidRPr="00F836F0">
              <w:rPr>
                <w:rStyle w:val="af6"/>
                <w:lang w:val="ru-RU" w:eastAsia="ru-RU"/>
              </w:rPr>
              <w:t xml:space="preserve">, </w:t>
            </w:r>
            <w:r w:rsidRPr="00F836F0">
              <w:rPr>
                <w:rStyle w:val="af6"/>
                <w:caps w:val="0"/>
                <w:lang w:val="ru-RU" w:eastAsia="ru-RU"/>
              </w:rPr>
              <w:t>отвода сточных вод (при наличии). Все объекты недвижимости, входящие в объект настоящего концессионного соглашения, являются муниципальной собственностью муниципального образования «Романовское сельское поселение»</w:t>
            </w:r>
          </w:p>
        </w:tc>
      </w:tr>
      <w:tr w:rsidR="0002110B" w:rsidRPr="00F836F0" w:rsidTr="00153FBA">
        <w:tblPrEx>
          <w:tblCellMar>
            <w:top w:w="0" w:type="dxa"/>
            <w:bottom w:w="0" w:type="dxa"/>
          </w:tblCellMar>
        </w:tblPrEx>
        <w:trPr>
          <w:cantSplit/>
        </w:trPr>
        <w:tc>
          <w:tcPr>
            <w:tcW w:w="425" w:type="dxa"/>
            <w:vMerge/>
            <w:vAlign w:val="center"/>
          </w:tcPr>
          <w:p w:rsidR="0002110B" w:rsidRPr="00F836F0" w:rsidRDefault="0002110B" w:rsidP="00153FBA">
            <w:pPr>
              <w:pStyle w:val="af1"/>
              <w:tabs>
                <w:tab w:val="clear" w:pos="360"/>
              </w:tabs>
              <w:ind w:left="0" w:firstLine="0"/>
              <w:jc w:val="right"/>
              <w:rPr>
                <w:b/>
              </w:rPr>
            </w:pPr>
          </w:p>
        </w:tc>
        <w:tc>
          <w:tcPr>
            <w:tcW w:w="3403" w:type="dxa"/>
            <w:gridSpan w:val="3"/>
            <w:vMerge/>
            <w:vAlign w:val="center"/>
          </w:tcPr>
          <w:p w:rsidR="0002110B" w:rsidRPr="00F836F0" w:rsidRDefault="0002110B" w:rsidP="00153FBA">
            <w:pPr>
              <w:pStyle w:val="af1"/>
              <w:tabs>
                <w:tab w:val="clear" w:pos="360"/>
              </w:tabs>
              <w:ind w:left="0" w:firstLine="0"/>
              <w:rPr>
                <w:b/>
              </w:rPr>
            </w:pPr>
          </w:p>
        </w:tc>
        <w:tc>
          <w:tcPr>
            <w:tcW w:w="708" w:type="dxa"/>
            <w:vAlign w:val="center"/>
          </w:tcPr>
          <w:p w:rsidR="0002110B" w:rsidRPr="00F836F0" w:rsidRDefault="0002110B" w:rsidP="00153FBA">
            <w:pPr>
              <w:pStyle w:val="af1"/>
              <w:tabs>
                <w:tab w:val="clear" w:pos="360"/>
              </w:tabs>
              <w:ind w:left="0" w:firstLine="0"/>
              <w:jc w:val="right"/>
            </w:pPr>
            <w:r w:rsidRPr="00F836F0">
              <w:t>1.2</w:t>
            </w:r>
          </w:p>
        </w:tc>
        <w:tc>
          <w:tcPr>
            <w:tcW w:w="10915" w:type="dxa"/>
            <w:gridSpan w:val="5"/>
            <w:vAlign w:val="center"/>
          </w:tcPr>
          <w:p w:rsidR="0002110B" w:rsidRPr="00F836F0" w:rsidRDefault="0002110B" w:rsidP="00153FBA">
            <w:pPr>
              <w:pStyle w:val="a0"/>
              <w:ind w:firstLine="72"/>
            </w:pPr>
            <w:r w:rsidRPr="00F836F0">
              <w:t>Объекты концессионного соглашения  включают в себя:</w:t>
            </w:r>
          </w:p>
          <w:p w:rsidR="0002110B" w:rsidRPr="00F836F0" w:rsidRDefault="0002110B" w:rsidP="00D053B7">
            <w:pPr>
              <w:pStyle w:val="a0"/>
              <w:numPr>
                <w:ilvl w:val="0"/>
                <w:numId w:val="1"/>
              </w:numPr>
              <w:spacing w:after="0"/>
              <w:rPr>
                <w:b/>
              </w:rPr>
            </w:pPr>
            <w:r w:rsidRPr="00F836F0">
              <w:rPr>
                <w:b/>
              </w:rPr>
              <w:t>Водопроводные сети х. Романов, х. Донской, х. Моисеев</w:t>
            </w:r>
          </w:p>
          <w:p w:rsidR="0002110B" w:rsidRPr="00F836F0" w:rsidRDefault="0002110B" w:rsidP="00153FBA">
            <w:pPr>
              <w:pStyle w:val="a0"/>
              <w:rPr>
                <w:spacing w:val="1"/>
              </w:rPr>
            </w:pPr>
            <w:proofErr w:type="gramStart"/>
            <w:r w:rsidRPr="00F836F0">
              <w:rPr>
                <w:spacing w:val="1"/>
              </w:rPr>
              <w:t xml:space="preserve">расположенные в границах муниципального образования </w:t>
            </w:r>
            <w:r w:rsidRPr="00F836F0">
              <w:rPr>
                <w:color w:val="000000"/>
                <w:spacing w:val="1"/>
              </w:rPr>
              <w:t>«Романовское сельское поселение»</w:t>
            </w:r>
            <w:proofErr w:type="gramEnd"/>
          </w:p>
        </w:tc>
      </w:tr>
      <w:tr w:rsidR="0002110B" w:rsidRPr="00F836F0" w:rsidTr="00153FBA">
        <w:tblPrEx>
          <w:tblCellMar>
            <w:top w:w="0" w:type="dxa"/>
            <w:bottom w:w="0" w:type="dxa"/>
          </w:tblCellMar>
        </w:tblPrEx>
        <w:trPr>
          <w:cantSplit/>
        </w:trPr>
        <w:tc>
          <w:tcPr>
            <w:tcW w:w="425" w:type="dxa"/>
            <w:vMerge/>
            <w:vAlign w:val="center"/>
          </w:tcPr>
          <w:p w:rsidR="0002110B" w:rsidRPr="00F836F0" w:rsidRDefault="0002110B" w:rsidP="00153FBA">
            <w:pPr>
              <w:pStyle w:val="af1"/>
              <w:tabs>
                <w:tab w:val="clear" w:pos="360"/>
              </w:tabs>
              <w:ind w:left="0" w:firstLine="0"/>
              <w:jc w:val="right"/>
              <w:rPr>
                <w:b/>
              </w:rPr>
            </w:pPr>
          </w:p>
        </w:tc>
        <w:tc>
          <w:tcPr>
            <w:tcW w:w="3403" w:type="dxa"/>
            <w:gridSpan w:val="3"/>
            <w:vMerge/>
            <w:vAlign w:val="center"/>
          </w:tcPr>
          <w:p w:rsidR="0002110B" w:rsidRPr="00F836F0" w:rsidRDefault="0002110B" w:rsidP="00153FBA">
            <w:pPr>
              <w:pStyle w:val="af1"/>
              <w:tabs>
                <w:tab w:val="clear" w:pos="360"/>
              </w:tabs>
              <w:ind w:left="0" w:firstLine="0"/>
              <w:rPr>
                <w:b/>
              </w:rPr>
            </w:pPr>
          </w:p>
        </w:tc>
        <w:tc>
          <w:tcPr>
            <w:tcW w:w="708" w:type="dxa"/>
            <w:vAlign w:val="center"/>
          </w:tcPr>
          <w:p w:rsidR="0002110B" w:rsidRPr="00F836F0" w:rsidRDefault="0002110B" w:rsidP="00153FBA">
            <w:pPr>
              <w:pStyle w:val="af1"/>
              <w:tabs>
                <w:tab w:val="clear" w:pos="360"/>
              </w:tabs>
              <w:ind w:left="0" w:firstLine="0"/>
              <w:jc w:val="right"/>
            </w:pPr>
            <w:r w:rsidRPr="00F836F0">
              <w:t>1.3</w:t>
            </w:r>
          </w:p>
        </w:tc>
        <w:tc>
          <w:tcPr>
            <w:tcW w:w="10915" w:type="dxa"/>
            <w:gridSpan w:val="5"/>
            <w:vAlign w:val="center"/>
          </w:tcPr>
          <w:p w:rsidR="0002110B" w:rsidRPr="00F836F0" w:rsidRDefault="0002110B" w:rsidP="00153FBA">
            <w:pPr>
              <w:pStyle w:val="a0"/>
              <w:rPr>
                <w:spacing w:val="1"/>
              </w:rPr>
            </w:pPr>
            <w:proofErr w:type="gramStart"/>
            <w:r w:rsidRPr="00F836F0">
              <w:rPr>
                <w:color w:val="000000"/>
              </w:rPr>
              <w:t>Описание объектов концессионного соглашения приведены</w:t>
            </w:r>
            <w:r w:rsidRPr="00F836F0">
              <w:t xml:space="preserve"> в приложении № 2 к тому 1 конкурсной документации</w:t>
            </w:r>
            <w:proofErr w:type="gramEnd"/>
          </w:p>
        </w:tc>
      </w:tr>
      <w:tr w:rsidR="0002110B" w:rsidRPr="00F836F0" w:rsidTr="00153FBA">
        <w:tblPrEx>
          <w:tblCellMar>
            <w:top w:w="0" w:type="dxa"/>
            <w:bottom w:w="0" w:type="dxa"/>
          </w:tblCellMar>
        </w:tblPrEx>
        <w:trPr>
          <w:cantSplit/>
        </w:trPr>
        <w:tc>
          <w:tcPr>
            <w:tcW w:w="425" w:type="dxa"/>
            <w:vMerge w:val="restart"/>
            <w:vAlign w:val="center"/>
          </w:tcPr>
          <w:p w:rsidR="0002110B" w:rsidRPr="00F836F0" w:rsidRDefault="0002110B" w:rsidP="00153FBA">
            <w:pPr>
              <w:pStyle w:val="af1"/>
              <w:tabs>
                <w:tab w:val="clear" w:pos="360"/>
              </w:tabs>
              <w:ind w:left="0" w:firstLine="0"/>
              <w:jc w:val="right"/>
              <w:rPr>
                <w:b/>
              </w:rPr>
            </w:pPr>
            <w:r w:rsidRPr="00F836F0">
              <w:rPr>
                <w:b/>
              </w:rPr>
              <w:t>2</w:t>
            </w:r>
          </w:p>
        </w:tc>
        <w:tc>
          <w:tcPr>
            <w:tcW w:w="3403" w:type="dxa"/>
            <w:gridSpan w:val="3"/>
            <w:vMerge w:val="restart"/>
            <w:vAlign w:val="center"/>
          </w:tcPr>
          <w:p w:rsidR="0002110B" w:rsidRPr="00F836F0" w:rsidRDefault="0002110B" w:rsidP="00153FBA">
            <w:pPr>
              <w:pStyle w:val="af1"/>
              <w:tabs>
                <w:tab w:val="clear" w:pos="360"/>
              </w:tabs>
              <w:ind w:left="0" w:firstLine="0"/>
              <w:rPr>
                <w:b/>
              </w:rPr>
            </w:pPr>
            <w:r w:rsidRPr="00F836F0">
              <w:rPr>
                <w:b/>
              </w:rPr>
              <w:t>Срок действия Концессионного соглашения</w:t>
            </w:r>
          </w:p>
        </w:tc>
        <w:tc>
          <w:tcPr>
            <w:tcW w:w="708" w:type="dxa"/>
            <w:vAlign w:val="center"/>
          </w:tcPr>
          <w:p w:rsidR="0002110B" w:rsidRPr="00F836F0" w:rsidRDefault="0002110B" w:rsidP="00153FBA">
            <w:pPr>
              <w:pStyle w:val="af1"/>
              <w:tabs>
                <w:tab w:val="clear" w:pos="360"/>
              </w:tabs>
              <w:ind w:left="0" w:firstLine="0"/>
              <w:jc w:val="right"/>
            </w:pPr>
            <w:r w:rsidRPr="00F836F0">
              <w:t>2.1</w:t>
            </w:r>
          </w:p>
        </w:tc>
        <w:tc>
          <w:tcPr>
            <w:tcW w:w="10915" w:type="dxa"/>
            <w:gridSpan w:val="5"/>
            <w:vAlign w:val="center"/>
          </w:tcPr>
          <w:p w:rsidR="0002110B" w:rsidRPr="00F836F0" w:rsidRDefault="0002110B" w:rsidP="00153FBA">
            <w:pPr>
              <w:pStyle w:val="a0"/>
              <w:rPr>
                <w:spacing w:val="1"/>
              </w:rPr>
            </w:pPr>
            <w:r w:rsidRPr="00F836F0">
              <w:t xml:space="preserve">Срок действия Концессионного соглашения составляет 5 лет  </w:t>
            </w:r>
            <w:proofErr w:type="gramStart"/>
            <w:r w:rsidRPr="00F836F0">
              <w:t>с даты  подписания</w:t>
            </w:r>
            <w:proofErr w:type="gramEnd"/>
            <w:r w:rsidRPr="00F836F0">
              <w:t xml:space="preserve"> Концессионного соглашения. </w:t>
            </w:r>
          </w:p>
        </w:tc>
      </w:tr>
      <w:tr w:rsidR="0002110B" w:rsidRPr="00F836F0" w:rsidTr="00153FBA">
        <w:tblPrEx>
          <w:tblCellMar>
            <w:top w:w="0" w:type="dxa"/>
            <w:bottom w:w="0" w:type="dxa"/>
          </w:tblCellMar>
        </w:tblPrEx>
        <w:trPr>
          <w:cantSplit/>
        </w:trPr>
        <w:tc>
          <w:tcPr>
            <w:tcW w:w="425" w:type="dxa"/>
            <w:vMerge/>
            <w:vAlign w:val="center"/>
          </w:tcPr>
          <w:p w:rsidR="0002110B" w:rsidRPr="00F836F0" w:rsidRDefault="0002110B" w:rsidP="00153FBA">
            <w:pPr>
              <w:pStyle w:val="af1"/>
              <w:tabs>
                <w:tab w:val="clear" w:pos="360"/>
              </w:tabs>
              <w:ind w:left="0" w:firstLine="0"/>
              <w:jc w:val="right"/>
              <w:rPr>
                <w:b/>
              </w:rPr>
            </w:pPr>
          </w:p>
        </w:tc>
        <w:tc>
          <w:tcPr>
            <w:tcW w:w="3403" w:type="dxa"/>
            <w:gridSpan w:val="3"/>
            <w:vMerge/>
            <w:vAlign w:val="center"/>
          </w:tcPr>
          <w:p w:rsidR="0002110B" w:rsidRPr="00F836F0" w:rsidRDefault="0002110B" w:rsidP="00153FBA">
            <w:pPr>
              <w:pStyle w:val="af1"/>
              <w:tabs>
                <w:tab w:val="clear" w:pos="360"/>
              </w:tabs>
              <w:ind w:left="0" w:firstLine="0"/>
              <w:rPr>
                <w:b/>
              </w:rPr>
            </w:pPr>
          </w:p>
        </w:tc>
        <w:tc>
          <w:tcPr>
            <w:tcW w:w="708" w:type="dxa"/>
            <w:vAlign w:val="center"/>
          </w:tcPr>
          <w:p w:rsidR="0002110B" w:rsidRPr="00F836F0" w:rsidRDefault="0002110B" w:rsidP="00153FBA">
            <w:pPr>
              <w:pStyle w:val="af1"/>
              <w:tabs>
                <w:tab w:val="clear" w:pos="360"/>
              </w:tabs>
              <w:ind w:left="0" w:firstLine="0"/>
              <w:jc w:val="right"/>
            </w:pPr>
            <w:r w:rsidRPr="00F836F0">
              <w:t>2.2</w:t>
            </w:r>
          </w:p>
        </w:tc>
        <w:tc>
          <w:tcPr>
            <w:tcW w:w="10915" w:type="dxa"/>
            <w:gridSpan w:val="5"/>
            <w:vAlign w:val="center"/>
          </w:tcPr>
          <w:p w:rsidR="0002110B" w:rsidRPr="00F836F0" w:rsidRDefault="0002110B" w:rsidP="00153FBA">
            <w:pPr>
              <w:pStyle w:val="ConsNormal"/>
              <w:widowControl/>
              <w:spacing w:after="120"/>
              <w:ind w:firstLine="0"/>
              <w:rPr>
                <w:rFonts w:ascii="Times New Roman" w:hAnsi="Times New Roman"/>
              </w:rPr>
            </w:pPr>
            <w:r w:rsidRPr="00F836F0">
              <w:rPr>
                <w:rFonts w:ascii="Times New Roman" w:hAnsi="Times New Roman"/>
              </w:rPr>
              <w:t>Срок действия Концессионного соглашения может быть продлен в порядке и в соответствии с условиями, определенными в Концессионном соглашении.</w:t>
            </w:r>
          </w:p>
        </w:tc>
      </w:tr>
      <w:tr w:rsidR="0002110B" w:rsidRPr="00F836F0" w:rsidTr="00153FBA">
        <w:tblPrEx>
          <w:tblCellMar>
            <w:top w:w="0" w:type="dxa"/>
            <w:bottom w:w="0" w:type="dxa"/>
          </w:tblCellMar>
        </w:tblPrEx>
        <w:trPr>
          <w:cantSplit/>
          <w:trHeight w:val="1467"/>
        </w:trPr>
        <w:tc>
          <w:tcPr>
            <w:tcW w:w="425" w:type="dxa"/>
            <w:vAlign w:val="center"/>
          </w:tcPr>
          <w:p w:rsidR="0002110B" w:rsidRPr="00F836F0" w:rsidRDefault="0002110B" w:rsidP="00153FBA">
            <w:pPr>
              <w:pStyle w:val="af1"/>
              <w:tabs>
                <w:tab w:val="clear" w:pos="360"/>
              </w:tabs>
              <w:ind w:left="0" w:firstLine="0"/>
              <w:jc w:val="right"/>
              <w:rPr>
                <w:b/>
              </w:rPr>
            </w:pPr>
            <w:r w:rsidRPr="00F836F0">
              <w:rPr>
                <w:b/>
              </w:rPr>
              <w:t>3</w:t>
            </w:r>
          </w:p>
        </w:tc>
        <w:tc>
          <w:tcPr>
            <w:tcW w:w="3403" w:type="dxa"/>
            <w:gridSpan w:val="3"/>
            <w:vAlign w:val="center"/>
          </w:tcPr>
          <w:p w:rsidR="0002110B" w:rsidRPr="00F836F0" w:rsidRDefault="0002110B" w:rsidP="00153FBA">
            <w:pPr>
              <w:pStyle w:val="af1"/>
              <w:tabs>
                <w:tab w:val="clear" w:pos="360"/>
              </w:tabs>
              <w:ind w:left="0" w:firstLine="0"/>
              <w:rPr>
                <w:b/>
              </w:rPr>
            </w:pPr>
            <w:r w:rsidRPr="00F836F0">
              <w:rPr>
                <w:b/>
              </w:rPr>
              <w:t xml:space="preserve">Обязательства Концессионера по реконструкции Объектов концессионного соглашения, соблюдению сроков его создания </w:t>
            </w:r>
          </w:p>
        </w:tc>
        <w:tc>
          <w:tcPr>
            <w:tcW w:w="708" w:type="dxa"/>
            <w:vAlign w:val="center"/>
          </w:tcPr>
          <w:p w:rsidR="0002110B" w:rsidRPr="00F836F0" w:rsidRDefault="0002110B" w:rsidP="00153FBA">
            <w:pPr>
              <w:pStyle w:val="af1"/>
              <w:tabs>
                <w:tab w:val="clear" w:pos="360"/>
              </w:tabs>
              <w:ind w:left="0" w:firstLine="0"/>
              <w:jc w:val="right"/>
            </w:pPr>
            <w:r w:rsidRPr="00F836F0">
              <w:t>3.1</w:t>
            </w:r>
          </w:p>
        </w:tc>
        <w:tc>
          <w:tcPr>
            <w:tcW w:w="10915" w:type="dxa"/>
            <w:gridSpan w:val="5"/>
            <w:vAlign w:val="center"/>
          </w:tcPr>
          <w:p w:rsidR="0002110B" w:rsidRPr="00F836F0" w:rsidRDefault="0002110B" w:rsidP="00153FBA">
            <w:pPr>
              <w:ind w:firstLine="709"/>
              <w:jc w:val="both"/>
              <w:rPr>
                <w:b/>
                <w:sz w:val="20"/>
                <w:szCs w:val="20"/>
              </w:rPr>
            </w:pPr>
            <w:r w:rsidRPr="00F836F0">
              <w:rPr>
                <w:sz w:val="20"/>
                <w:szCs w:val="20"/>
              </w:rPr>
              <w:t xml:space="preserve">Концессионер обязан осуществить Реконструкцию Объекта Концессионного соглашения в соответствии с условиями Концессионного соглашения, Производственной программой и/или Инвестиционной программой (если применимо), а также законодательством Российской Федерации. Обязательства Концессионера по реконструкции Объекта Концессионного соглашения изложены в Плане-графике реализации мероприятий по реконструкции Объекта Концессионного соглашения к Концессионному соглашению </w:t>
            </w:r>
            <w:r w:rsidRPr="00F836F0">
              <w:rPr>
                <w:b/>
                <w:sz w:val="20"/>
                <w:szCs w:val="20"/>
              </w:rPr>
              <w:t>(далее по тексту КС).</w:t>
            </w:r>
          </w:p>
          <w:p w:rsidR="0002110B" w:rsidRPr="00F836F0" w:rsidRDefault="0002110B" w:rsidP="00153FBA">
            <w:pPr>
              <w:pStyle w:val="af1"/>
              <w:tabs>
                <w:tab w:val="clear" w:pos="360"/>
              </w:tabs>
              <w:ind w:left="0" w:firstLine="0"/>
              <w:rPr>
                <w:b/>
              </w:rPr>
            </w:pPr>
          </w:p>
        </w:tc>
      </w:tr>
      <w:tr w:rsidR="0002110B" w:rsidRPr="00F836F0" w:rsidTr="00153FBA">
        <w:tblPrEx>
          <w:tblCellMar>
            <w:top w:w="0" w:type="dxa"/>
            <w:bottom w:w="0" w:type="dxa"/>
          </w:tblCellMar>
        </w:tblPrEx>
        <w:trPr>
          <w:cantSplit/>
        </w:trPr>
        <w:tc>
          <w:tcPr>
            <w:tcW w:w="425" w:type="dxa"/>
            <w:vAlign w:val="center"/>
          </w:tcPr>
          <w:p w:rsidR="0002110B" w:rsidRPr="00F836F0" w:rsidRDefault="0002110B" w:rsidP="00153FBA">
            <w:pPr>
              <w:pStyle w:val="af1"/>
              <w:tabs>
                <w:tab w:val="clear" w:pos="360"/>
              </w:tabs>
              <w:ind w:left="0" w:firstLine="0"/>
              <w:jc w:val="right"/>
              <w:rPr>
                <w:b/>
              </w:rPr>
            </w:pPr>
            <w:r w:rsidRPr="00F836F0">
              <w:rPr>
                <w:b/>
              </w:rPr>
              <w:t>4</w:t>
            </w:r>
          </w:p>
        </w:tc>
        <w:tc>
          <w:tcPr>
            <w:tcW w:w="3403" w:type="dxa"/>
            <w:gridSpan w:val="3"/>
            <w:vAlign w:val="center"/>
          </w:tcPr>
          <w:p w:rsidR="0002110B" w:rsidRPr="00F836F0" w:rsidRDefault="0002110B" w:rsidP="00153FBA">
            <w:pPr>
              <w:pStyle w:val="af1"/>
              <w:tabs>
                <w:tab w:val="clear" w:pos="360"/>
              </w:tabs>
              <w:ind w:left="0" w:firstLine="0"/>
              <w:rPr>
                <w:b/>
              </w:rPr>
            </w:pPr>
            <w:r w:rsidRPr="00F836F0">
              <w:rPr>
                <w:b/>
              </w:rPr>
              <w:t>Цели и срок использования Объектов концессионного соглашения.</w:t>
            </w:r>
          </w:p>
        </w:tc>
        <w:tc>
          <w:tcPr>
            <w:tcW w:w="708" w:type="dxa"/>
            <w:vAlign w:val="center"/>
          </w:tcPr>
          <w:p w:rsidR="0002110B" w:rsidRPr="00F836F0" w:rsidRDefault="0002110B" w:rsidP="00153FBA">
            <w:pPr>
              <w:pStyle w:val="af1"/>
              <w:tabs>
                <w:tab w:val="clear" w:pos="360"/>
              </w:tabs>
              <w:ind w:left="0" w:firstLine="0"/>
              <w:jc w:val="right"/>
            </w:pPr>
            <w:r w:rsidRPr="00F836F0">
              <w:t>4.1</w:t>
            </w:r>
          </w:p>
        </w:tc>
        <w:tc>
          <w:tcPr>
            <w:tcW w:w="10915" w:type="dxa"/>
            <w:gridSpan w:val="5"/>
            <w:vAlign w:val="center"/>
          </w:tcPr>
          <w:p w:rsidR="0002110B" w:rsidRPr="00F836F0" w:rsidRDefault="0002110B" w:rsidP="00153FBA">
            <w:pPr>
              <w:rPr>
                <w:sz w:val="20"/>
                <w:szCs w:val="20"/>
              </w:rPr>
            </w:pPr>
            <w:r w:rsidRPr="00F836F0">
              <w:rPr>
                <w:rStyle w:val="af6"/>
                <w:caps w:val="0"/>
              </w:rPr>
              <w:t>Обеспечить эффективное использование</w:t>
            </w:r>
            <w:r w:rsidRPr="00F836F0">
              <w:rPr>
                <w:rStyle w:val="af6"/>
              </w:rPr>
              <w:t xml:space="preserve"> </w:t>
            </w:r>
            <w:r w:rsidRPr="00F836F0">
              <w:rPr>
                <w:rStyle w:val="af6"/>
                <w:caps w:val="0"/>
              </w:rPr>
              <w:t>объектов концессионного</w:t>
            </w:r>
            <w:r w:rsidRPr="00F836F0">
              <w:rPr>
                <w:rStyle w:val="af6"/>
              </w:rPr>
              <w:t xml:space="preserve"> </w:t>
            </w:r>
            <w:r w:rsidRPr="00F836F0">
              <w:rPr>
                <w:rStyle w:val="af6"/>
                <w:caps w:val="0"/>
              </w:rPr>
              <w:t>соглашения</w:t>
            </w:r>
            <w:r w:rsidRPr="00F836F0">
              <w:rPr>
                <w:rStyle w:val="af6"/>
              </w:rPr>
              <w:t xml:space="preserve">, </w:t>
            </w:r>
            <w:r w:rsidRPr="00F836F0">
              <w:rPr>
                <w:rStyle w:val="af6"/>
                <w:caps w:val="0"/>
              </w:rPr>
              <w:t>содержать и обслуживать его</w:t>
            </w:r>
            <w:r w:rsidRPr="00F836F0">
              <w:rPr>
                <w:rStyle w:val="af6"/>
              </w:rPr>
              <w:t xml:space="preserve">, </w:t>
            </w:r>
            <w:r w:rsidRPr="00F836F0">
              <w:rPr>
                <w:rStyle w:val="af6"/>
                <w:caps w:val="0"/>
              </w:rPr>
              <w:t>выполнять работы по реконструкции, осуществлять модернизацию и улучшение характеристик иного имущества, оказывать</w:t>
            </w:r>
            <w:r w:rsidRPr="00F836F0">
              <w:rPr>
                <w:rStyle w:val="af6"/>
              </w:rPr>
              <w:t xml:space="preserve"> </w:t>
            </w:r>
            <w:r w:rsidRPr="00F836F0">
              <w:rPr>
                <w:rStyle w:val="af6"/>
                <w:caps w:val="0"/>
              </w:rPr>
              <w:t>услуги водоснабжения и водоотведения (при наличии)</w:t>
            </w:r>
            <w:r w:rsidRPr="00F836F0">
              <w:rPr>
                <w:sz w:val="20"/>
                <w:szCs w:val="20"/>
              </w:rPr>
              <w:t xml:space="preserve"> </w:t>
            </w:r>
            <w:r w:rsidRPr="00F836F0">
              <w:rPr>
                <w:rStyle w:val="af6"/>
                <w:caps w:val="0"/>
              </w:rPr>
              <w:t>потребителям на</w:t>
            </w:r>
            <w:r w:rsidRPr="00F836F0">
              <w:rPr>
                <w:rStyle w:val="af6"/>
              </w:rPr>
              <w:t xml:space="preserve"> </w:t>
            </w:r>
            <w:r w:rsidRPr="00F836F0">
              <w:rPr>
                <w:rStyle w:val="af6"/>
                <w:caps w:val="0"/>
              </w:rPr>
              <w:t>территории обслуживания с использованием объекта</w:t>
            </w:r>
            <w:r w:rsidRPr="00F836F0">
              <w:rPr>
                <w:rStyle w:val="af6"/>
              </w:rPr>
              <w:t xml:space="preserve"> </w:t>
            </w:r>
            <w:r w:rsidRPr="00F836F0">
              <w:rPr>
                <w:rStyle w:val="af6"/>
                <w:caps w:val="0"/>
              </w:rPr>
              <w:t>концессионного соглашения</w:t>
            </w:r>
            <w:r w:rsidRPr="00F836F0">
              <w:rPr>
                <w:rStyle w:val="af6"/>
              </w:rPr>
              <w:t xml:space="preserve"> </w:t>
            </w:r>
            <w:r w:rsidRPr="00F836F0">
              <w:rPr>
                <w:rStyle w:val="af6"/>
                <w:caps w:val="0"/>
              </w:rPr>
              <w:t>и иного имущества в течение срока действия КС.</w:t>
            </w:r>
          </w:p>
          <w:p w:rsidR="0002110B" w:rsidRPr="00F836F0" w:rsidRDefault="0002110B" w:rsidP="00153FBA">
            <w:pPr>
              <w:pStyle w:val="af1"/>
              <w:tabs>
                <w:tab w:val="clear" w:pos="360"/>
              </w:tabs>
              <w:ind w:left="0" w:firstLine="0"/>
            </w:pPr>
          </w:p>
        </w:tc>
      </w:tr>
      <w:tr w:rsidR="0002110B" w:rsidRPr="00F836F0" w:rsidTr="00153FBA">
        <w:tblPrEx>
          <w:tblCellMar>
            <w:top w:w="0" w:type="dxa"/>
            <w:bottom w:w="0" w:type="dxa"/>
          </w:tblCellMar>
        </w:tblPrEx>
        <w:trPr>
          <w:cantSplit/>
        </w:trPr>
        <w:tc>
          <w:tcPr>
            <w:tcW w:w="425" w:type="dxa"/>
            <w:vMerge w:val="restart"/>
            <w:vAlign w:val="center"/>
          </w:tcPr>
          <w:p w:rsidR="0002110B" w:rsidRPr="00F836F0" w:rsidRDefault="0002110B" w:rsidP="00153FBA">
            <w:pPr>
              <w:pStyle w:val="af1"/>
              <w:tabs>
                <w:tab w:val="clear" w:pos="360"/>
              </w:tabs>
              <w:ind w:left="0" w:firstLine="0"/>
              <w:jc w:val="right"/>
              <w:rPr>
                <w:b/>
              </w:rPr>
            </w:pPr>
            <w:r w:rsidRPr="00F836F0">
              <w:rPr>
                <w:b/>
              </w:rPr>
              <w:t>5</w:t>
            </w:r>
          </w:p>
        </w:tc>
        <w:tc>
          <w:tcPr>
            <w:tcW w:w="3403" w:type="dxa"/>
            <w:gridSpan w:val="3"/>
            <w:vMerge w:val="restart"/>
            <w:vAlign w:val="center"/>
          </w:tcPr>
          <w:p w:rsidR="0002110B" w:rsidRPr="00F836F0" w:rsidRDefault="0002110B" w:rsidP="00153FBA">
            <w:pPr>
              <w:pStyle w:val="af1"/>
              <w:tabs>
                <w:tab w:val="clear" w:pos="360"/>
              </w:tabs>
              <w:ind w:left="0" w:firstLine="0"/>
              <w:rPr>
                <w:b/>
              </w:rPr>
            </w:pPr>
            <w:r w:rsidRPr="00F836F0">
              <w:rPr>
                <w:b/>
              </w:rPr>
              <w:t>Обязательства Концессионера по осуществлению деятельности, предусмотренной Концессионным соглашением</w:t>
            </w:r>
          </w:p>
        </w:tc>
        <w:tc>
          <w:tcPr>
            <w:tcW w:w="708" w:type="dxa"/>
            <w:vAlign w:val="center"/>
          </w:tcPr>
          <w:p w:rsidR="0002110B" w:rsidRPr="00F836F0" w:rsidRDefault="0002110B" w:rsidP="00153FBA">
            <w:pPr>
              <w:pStyle w:val="af1"/>
              <w:tabs>
                <w:tab w:val="clear" w:pos="360"/>
              </w:tabs>
              <w:ind w:left="0" w:firstLine="0"/>
              <w:jc w:val="right"/>
            </w:pPr>
            <w:r w:rsidRPr="00F836F0">
              <w:t>5.1</w:t>
            </w:r>
          </w:p>
        </w:tc>
        <w:tc>
          <w:tcPr>
            <w:tcW w:w="10915" w:type="dxa"/>
            <w:gridSpan w:val="5"/>
            <w:vAlign w:val="center"/>
          </w:tcPr>
          <w:p w:rsidR="0002110B" w:rsidRPr="00F836F0" w:rsidRDefault="0002110B" w:rsidP="00153FBA">
            <w:pPr>
              <w:pStyle w:val="af1"/>
              <w:tabs>
                <w:tab w:val="clear" w:pos="360"/>
              </w:tabs>
              <w:ind w:left="0" w:firstLine="0"/>
              <w:rPr>
                <w:b/>
              </w:rPr>
            </w:pPr>
            <w:r w:rsidRPr="00F836F0">
              <w:rPr>
                <w:rStyle w:val="af6"/>
                <w:caps w:val="0"/>
              </w:rPr>
              <w:t>Обеспечить эффективное использование</w:t>
            </w:r>
            <w:r w:rsidRPr="00F836F0">
              <w:rPr>
                <w:rStyle w:val="af6"/>
              </w:rPr>
              <w:t xml:space="preserve"> </w:t>
            </w:r>
            <w:r w:rsidRPr="00F836F0">
              <w:rPr>
                <w:rStyle w:val="af6"/>
                <w:caps w:val="0"/>
              </w:rPr>
              <w:t>объектов концессионного</w:t>
            </w:r>
            <w:r w:rsidRPr="00F836F0">
              <w:rPr>
                <w:rStyle w:val="af6"/>
              </w:rPr>
              <w:t xml:space="preserve"> </w:t>
            </w:r>
            <w:r w:rsidRPr="00F836F0">
              <w:rPr>
                <w:rStyle w:val="af6"/>
                <w:caps w:val="0"/>
              </w:rPr>
              <w:t>соглашения</w:t>
            </w:r>
            <w:r w:rsidRPr="00F836F0">
              <w:rPr>
                <w:rStyle w:val="af6"/>
              </w:rPr>
              <w:t xml:space="preserve">, </w:t>
            </w:r>
            <w:r w:rsidRPr="00F836F0">
              <w:rPr>
                <w:rStyle w:val="af6"/>
                <w:caps w:val="0"/>
              </w:rPr>
              <w:t>содержать и обслуживать его</w:t>
            </w:r>
            <w:r w:rsidRPr="00F836F0">
              <w:rPr>
                <w:rStyle w:val="af6"/>
              </w:rPr>
              <w:t xml:space="preserve">, </w:t>
            </w:r>
            <w:r w:rsidRPr="00F836F0">
              <w:rPr>
                <w:rStyle w:val="af6"/>
                <w:caps w:val="0"/>
              </w:rPr>
              <w:t>выполнять работы по реконструкции, осуществлять модернизацию и улучшение характеристик иного имущества, оказывать</w:t>
            </w:r>
            <w:r w:rsidRPr="00F836F0">
              <w:rPr>
                <w:rStyle w:val="af6"/>
              </w:rPr>
              <w:t xml:space="preserve"> </w:t>
            </w:r>
            <w:r w:rsidRPr="00F836F0">
              <w:rPr>
                <w:rStyle w:val="af6"/>
                <w:caps w:val="0"/>
              </w:rPr>
              <w:t>услуги водоснабжения и водоотведения (при наличии)</w:t>
            </w:r>
            <w:r w:rsidRPr="00F836F0">
              <w:t xml:space="preserve"> </w:t>
            </w:r>
            <w:r w:rsidRPr="00F836F0">
              <w:rPr>
                <w:rStyle w:val="af6"/>
                <w:caps w:val="0"/>
              </w:rPr>
              <w:t>потребителям на</w:t>
            </w:r>
            <w:r w:rsidRPr="00F836F0">
              <w:rPr>
                <w:rStyle w:val="af6"/>
              </w:rPr>
              <w:t xml:space="preserve"> </w:t>
            </w:r>
            <w:r w:rsidRPr="00F836F0">
              <w:rPr>
                <w:rStyle w:val="af6"/>
                <w:caps w:val="0"/>
              </w:rPr>
              <w:t>территории обслуживания с использованием объекта</w:t>
            </w:r>
            <w:r w:rsidRPr="00F836F0">
              <w:rPr>
                <w:rStyle w:val="af6"/>
              </w:rPr>
              <w:t xml:space="preserve"> </w:t>
            </w:r>
            <w:r w:rsidRPr="00F836F0">
              <w:rPr>
                <w:rStyle w:val="af6"/>
                <w:caps w:val="0"/>
              </w:rPr>
              <w:t>концессионного соглашения</w:t>
            </w:r>
            <w:r w:rsidRPr="00F836F0">
              <w:rPr>
                <w:rStyle w:val="af6"/>
              </w:rPr>
              <w:t xml:space="preserve"> </w:t>
            </w:r>
            <w:r w:rsidRPr="00F836F0">
              <w:rPr>
                <w:rStyle w:val="af6"/>
                <w:caps w:val="0"/>
              </w:rPr>
              <w:t>и иного имущества</w:t>
            </w:r>
          </w:p>
        </w:tc>
      </w:tr>
      <w:tr w:rsidR="0002110B" w:rsidRPr="00F836F0" w:rsidTr="00153FBA">
        <w:tblPrEx>
          <w:tblCellMar>
            <w:top w:w="0" w:type="dxa"/>
            <w:bottom w:w="0" w:type="dxa"/>
          </w:tblCellMar>
        </w:tblPrEx>
        <w:trPr>
          <w:cantSplit/>
          <w:trHeight w:val="494"/>
        </w:trPr>
        <w:tc>
          <w:tcPr>
            <w:tcW w:w="425" w:type="dxa"/>
            <w:vMerge/>
            <w:vAlign w:val="center"/>
          </w:tcPr>
          <w:p w:rsidR="0002110B" w:rsidRPr="00F836F0" w:rsidRDefault="0002110B" w:rsidP="00153FBA">
            <w:pPr>
              <w:pStyle w:val="af1"/>
              <w:tabs>
                <w:tab w:val="clear" w:pos="360"/>
              </w:tabs>
              <w:ind w:left="0" w:firstLine="0"/>
              <w:jc w:val="right"/>
              <w:rPr>
                <w:b/>
              </w:rPr>
            </w:pPr>
          </w:p>
        </w:tc>
        <w:tc>
          <w:tcPr>
            <w:tcW w:w="3403" w:type="dxa"/>
            <w:gridSpan w:val="3"/>
            <w:vMerge/>
            <w:vAlign w:val="center"/>
          </w:tcPr>
          <w:p w:rsidR="0002110B" w:rsidRPr="00F836F0" w:rsidRDefault="0002110B" w:rsidP="00153FBA">
            <w:pPr>
              <w:pStyle w:val="af1"/>
              <w:tabs>
                <w:tab w:val="clear" w:pos="360"/>
              </w:tabs>
              <w:ind w:left="0" w:firstLine="0"/>
              <w:rPr>
                <w:b/>
              </w:rPr>
            </w:pPr>
          </w:p>
        </w:tc>
        <w:tc>
          <w:tcPr>
            <w:tcW w:w="708" w:type="dxa"/>
            <w:vAlign w:val="center"/>
          </w:tcPr>
          <w:p w:rsidR="0002110B" w:rsidRPr="00F836F0" w:rsidRDefault="0002110B" w:rsidP="00153FBA">
            <w:pPr>
              <w:pStyle w:val="af1"/>
              <w:tabs>
                <w:tab w:val="clear" w:pos="360"/>
              </w:tabs>
              <w:ind w:left="0" w:firstLine="0"/>
              <w:jc w:val="right"/>
            </w:pPr>
            <w:r w:rsidRPr="00F836F0">
              <w:t>5.2</w:t>
            </w:r>
          </w:p>
        </w:tc>
        <w:tc>
          <w:tcPr>
            <w:tcW w:w="10915" w:type="dxa"/>
            <w:gridSpan w:val="5"/>
            <w:vAlign w:val="center"/>
          </w:tcPr>
          <w:p w:rsidR="0002110B" w:rsidRPr="00F836F0" w:rsidRDefault="0002110B" w:rsidP="00153FBA">
            <w:pPr>
              <w:ind w:firstLine="709"/>
              <w:jc w:val="both"/>
              <w:rPr>
                <w:sz w:val="20"/>
                <w:szCs w:val="20"/>
              </w:rPr>
            </w:pPr>
            <w:r w:rsidRPr="00F836F0">
              <w:rPr>
                <w:sz w:val="20"/>
                <w:szCs w:val="20"/>
              </w:rPr>
              <w:t>Концессионер обязан осуществить Реконструкцию Объекта Концессионного соглашения в соответствии с условиями Концессионного соглашения, Производственной программой и/или Инвестиционной программой (если применимо), а также законодательством Российской Федерации.</w:t>
            </w:r>
          </w:p>
          <w:p w:rsidR="0002110B" w:rsidRPr="00F836F0" w:rsidRDefault="0002110B" w:rsidP="00153FBA">
            <w:pPr>
              <w:pStyle w:val="af1"/>
              <w:tabs>
                <w:tab w:val="clear" w:pos="360"/>
              </w:tabs>
              <w:ind w:left="0" w:firstLine="0"/>
            </w:pPr>
          </w:p>
        </w:tc>
      </w:tr>
      <w:tr w:rsidR="0002110B" w:rsidRPr="00F836F0" w:rsidTr="00153FBA">
        <w:tblPrEx>
          <w:tblCellMar>
            <w:top w:w="0" w:type="dxa"/>
            <w:bottom w:w="0" w:type="dxa"/>
          </w:tblCellMar>
        </w:tblPrEx>
        <w:trPr>
          <w:cantSplit/>
          <w:trHeight w:val="899"/>
        </w:trPr>
        <w:tc>
          <w:tcPr>
            <w:tcW w:w="425" w:type="dxa"/>
            <w:vMerge/>
            <w:vAlign w:val="center"/>
          </w:tcPr>
          <w:p w:rsidR="0002110B" w:rsidRPr="00F836F0" w:rsidRDefault="0002110B" w:rsidP="00153FBA">
            <w:pPr>
              <w:pStyle w:val="af1"/>
              <w:tabs>
                <w:tab w:val="clear" w:pos="360"/>
              </w:tabs>
              <w:ind w:left="0" w:firstLine="0"/>
              <w:jc w:val="right"/>
              <w:rPr>
                <w:b/>
              </w:rPr>
            </w:pPr>
          </w:p>
        </w:tc>
        <w:tc>
          <w:tcPr>
            <w:tcW w:w="3403" w:type="dxa"/>
            <w:gridSpan w:val="3"/>
            <w:vMerge/>
            <w:vAlign w:val="center"/>
          </w:tcPr>
          <w:p w:rsidR="0002110B" w:rsidRPr="00F836F0" w:rsidRDefault="0002110B" w:rsidP="00153FBA">
            <w:pPr>
              <w:pStyle w:val="af1"/>
              <w:tabs>
                <w:tab w:val="clear" w:pos="360"/>
              </w:tabs>
              <w:ind w:left="0" w:firstLine="0"/>
              <w:rPr>
                <w:b/>
              </w:rPr>
            </w:pPr>
          </w:p>
        </w:tc>
        <w:tc>
          <w:tcPr>
            <w:tcW w:w="708" w:type="dxa"/>
            <w:vAlign w:val="center"/>
          </w:tcPr>
          <w:p w:rsidR="0002110B" w:rsidRPr="00F836F0" w:rsidRDefault="0002110B" w:rsidP="00153FBA">
            <w:pPr>
              <w:pStyle w:val="af1"/>
              <w:tabs>
                <w:tab w:val="clear" w:pos="360"/>
              </w:tabs>
              <w:ind w:left="0" w:firstLine="0"/>
              <w:jc w:val="right"/>
            </w:pPr>
            <w:r w:rsidRPr="00F836F0">
              <w:t>5.3</w:t>
            </w:r>
          </w:p>
        </w:tc>
        <w:tc>
          <w:tcPr>
            <w:tcW w:w="10915" w:type="dxa"/>
            <w:gridSpan w:val="5"/>
            <w:vAlign w:val="center"/>
          </w:tcPr>
          <w:p w:rsidR="0002110B" w:rsidRPr="00F836F0" w:rsidRDefault="0002110B" w:rsidP="00153FBA">
            <w:pPr>
              <w:ind w:firstLine="851"/>
              <w:jc w:val="both"/>
              <w:rPr>
                <w:rStyle w:val="af7"/>
                <w:b w:val="0"/>
                <w:sz w:val="20"/>
                <w:szCs w:val="20"/>
              </w:rPr>
            </w:pPr>
            <w:r w:rsidRPr="00F836F0">
              <w:rPr>
                <w:rStyle w:val="af7"/>
                <w:b w:val="0"/>
                <w:sz w:val="20"/>
                <w:szCs w:val="20"/>
              </w:rPr>
              <w:t xml:space="preserve">в  течение 30 (тридцати) рабочих дней </w:t>
            </w:r>
            <w:proofErr w:type="gramStart"/>
            <w:r w:rsidRPr="00F836F0">
              <w:rPr>
                <w:rStyle w:val="af7"/>
                <w:b w:val="0"/>
                <w:sz w:val="20"/>
                <w:szCs w:val="20"/>
              </w:rPr>
              <w:t>с даты подписания</w:t>
            </w:r>
            <w:proofErr w:type="gramEnd"/>
            <w:r w:rsidRPr="00F836F0">
              <w:rPr>
                <w:rStyle w:val="af7"/>
                <w:b w:val="0"/>
                <w:sz w:val="20"/>
                <w:szCs w:val="20"/>
              </w:rPr>
              <w:t xml:space="preserve"> Акта передачи Концессионер обязуется заключить и поддерживать в силе в течение срока, устанавливаемого по соглашению Сторон, договоры страхования опасных производственных объектов.</w:t>
            </w:r>
            <w:r w:rsidRPr="00F836F0">
              <w:rPr>
                <w:rStyle w:val="FWBL8"/>
                <w:b/>
                <w:sz w:val="20"/>
                <w:szCs w:val="20"/>
              </w:rPr>
              <w:t xml:space="preserve"> </w:t>
            </w:r>
            <w:r w:rsidRPr="00F836F0">
              <w:rPr>
                <w:rStyle w:val="af7"/>
                <w:b w:val="0"/>
                <w:sz w:val="20"/>
                <w:szCs w:val="20"/>
              </w:rPr>
              <w:t xml:space="preserve">Концессионер обязан представить </w:t>
            </w:r>
            <w:proofErr w:type="spellStart"/>
            <w:r w:rsidRPr="00F836F0">
              <w:rPr>
                <w:rStyle w:val="af7"/>
                <w:b w:val="0"/>
                <w:sz w:val="20"/>
                <w:szCs w:val="20"/>
              </w:rPr>
              <w:t>Концеденту</w:t>
            </w:r>
            <w:proofErr w:type="spellEnd"/>
            <w:r w:rsidRPr="00F836F0">
              <w:rPr>
                <w:rStyle w:val="af7"/>
                <w:b w:val="0"/>
                <w:sz w:val="20"/>
                <w:szCs w:val="20"/>
              </w:rPr>
              <w:t xml:space="preserve"> копию указанного выше заключенного договора страхования, в течение 5 (пяти) рабочих дней с момента заключения такого договора.</w:t>
            </w:r>
          </w:p>
          <w:p w:rsidR="0002110B" w:rsidRPr="00F836F0" w:rsidRDefault="0002110B" w:rsidP="00153FBA">
            <w:pPr>
              <w:pStyle w:val="af1"/>
              <w:tabs>
                <w:tab w:val="clear" w:pos="360"/>
              </w:tabs>
              <w:ind w:left="0" w:firstLine="0"/>
            </w:pPr>
          </w:p>
        </w:tc>
      </w:tr>
      <w:tr w:rsidR="0002110B" w:rsidRPr="00F836F0" w:rsidTr="00153FBA">
        <w:tblPrEx>
          <w:tblCellMar>
            <w:top w:w="0" w:type="dxa"/>
            <w:bottom w:w="0" w:type="dxa"/>
          </w:tblCellMar>
        </w:tblPrEx>
        <w:trPr>
          <w:cantSplit/>
          <w:trHeight w:val="1040"/>
        </w:trPr>
        <w:tc>
          <w:tcPr>
            <w:tcW w:w="425" w:type="dxa"/>
            <w:vAlign w:val="center"/>
          </w:tcPr>
          <w:p w:rsidR="0002110B" w:rsidRPr="00F836F0" w:rsidRDefault="0002110B" w:rsidP="00153FBA">
            <w:pPr>
              <w:pStyle w:val="af1"/>
              <w:tabs>
                <w:tab w:val="clear" w:pos="360"/>
              </w:tabs>
              <w:ind w:left="0" w:firstLine="0"/>
              <w:jc w:val="right"/>
              <w:rPr>
                <w:b/>
              </w:rPr>
            </w:pPr>
          </w:p>
        </w:tc>
        <w:tc>
          <w:tcPr>
            <w:tcW w:w="3403" w:type="dxa"/>
            <w:gridSpan w:val="3"/>
            <w:vAlign w:val="center"/>
          </w:tcPr>
          <w:p w:rsidR="0002110B" w:rsidRPr="00F836F0" w:rsidRDefault="0002110B" w:rsidP="00153FBA">
            <w:pPr>
              <w:pStyle w:val="af1"/>
              <w:tabs>
                <w:tab w:val="clear" w:pos="360"/>
              </w:tabs>
              <w:ind w:left="0" w:firstLine="0"/>
              <w:rPr>
                <w:b/>
              </w:rPr>
            </w:pPr>
          </w:p>
        </w:tc>
        <w:tc>
          <w:tcPr>
            <w:tcW w:w="708" w:type="dxa"/>
            <w:vAlign w:val="center"/>
          </w:tcPr>
          <w:p w:rsidR="0002110B" w:rsidRPr="00F836F0" w:rsidRDefault="0002110B" w:rsidP="00153FBA">
            <w:pPr>
              <w:pStyle w:val="af1"/>
              <w:tabs>
                <w:tab w:val="clear" w:pos="360"/>
              </w:tabs>
              <w:ind w:left="0" w:firstLine="0"/>
              <w:jc w:val="right"/>
            </w:pPr>
            <w:r w:rsidRPr="00F836F0">
              <w:t>5.4</w:t>
            </w:r>
          </w:p>
        </w:tc>
        <w:tc>
          <w:tcPr>
            <w:tcW w:w="10915" w:type="dxa"/>
            <w:gridSpan w:val="5"/>
            <w:vAlign w:val="center"/>
          </w:tcPr>
          <w:p w:rsidR="0002110B" w:rsidRPr="00F836F0" w:rsidRDefault="0002110B" w:rsidP="00153FBA">
            <w:pPr>
              <w:tabs>
                <w:tab w:val="left" w:pos="1560"/>
              </w:tabs>
              <w:ind w:firstLine="567"/>
              <w:jc w:val="both"/>
              <w:rPr>
                <w:rStyle w:val="af7"/>
                <w:b w:val="0"/>
                <w:sz w:val="20"/>
                <w:szCs w:val="20"/>
              </w:rPr>
            </w:pPr>
            <w:r w:rsidRPr="00F836F0">
              <w:rPr>
                <w:rStyle w:val="af7"/>
                <w:b w:val="0"/>
                <w:sz w:val="20"/>
                <w:szCs w:val="20"/>
              </w:rPr>
              <w:t xml:space="preserve">Концессионер обязан использовать (эксплуатировать) Объект </w:t>
            </w:r>
            <w:proofErr w:type="spellStart"/>
            <w:r w:rsidRPr="00F836F0">
              <w:rPr>
                <w:rStyle w:val="af7"/>
                <w:b w:val="0"/>
                <w:sz w:val="20"/>
                <w:szCs w:val="20"/>
              </w:rPr>
              <w:t>Концессинного</w:t>
            </w:r>
            <w:proofErr w:type="spellEnd"/>
            <w:r w:rsidRPr="00F836F0">
              <w:rPr>
                <w:rStyle w:val="af7"/>
                <w:b w:val="0"/>
                <w:sz w:val="20"/>
                <w:szCs w:val="20"/>
              </w:rPr>
              <w:t xml:space="preserve"> соглашения и</w:t>
            </w:r>
            <w:proofErr w:type="gramStart"/>
            <w:r w:rsidRPr="00F836F0">
              <w:rPr>
                <w:rStyle w:val="af7"/>
                <w:b w:val="0"/>
                <w:sz w:val="20"/>
                <w:szCs w:val="20"/>
              </w:rPr>
              <w:t xml:space="preserve"> И</w:t>
            </w:r>
            <w:proofErr w:type="gramEnd"/>
            <w:r w:rsidRPr="00F836F0">
              <w:rPr>
                <w:rStyle w:val="af7"/>
                <w:b w:val="0"/>
                <w:sz w:val="20"/>
                <w:szCs w:val="20"/>
              </w:rPr>
              <w:t xml:space="preserve">ное имущество в установленном в </w:t>
            </w:r>
            <w:proofErr w:type="spellStart"/>
            <w:r w:rsidRPr="00F836F0">
              <w:rPr>
                <w:rStyle w:val="af7"/>
                <w:b w:val="0"/>
                <w:sz w:val="20"/>
                <w:szCs w:val="20"/>
              </w:rPr>
              <w:t>Концессионом</w:t>
            </w:r>
            <w:proofErr w:type="spellEnd"/>
            <w:r w:rsidRPr="00F836F0">
              <w:rPr>
                <w:rStyle w:val="af7"/>
                <w:b w:val="0"/>
                <w:sz w:val="20"/>
                <w:szCs w:val="20"/>
              </w:rPr>
              <w:t xml:space="preserve"> соглашении порядке в целях </w:t>
            </w:r>
            <w:proofErr w:type="spellStart"/>
            <w:r w:rsidRPr="00F836F0">
              <w:rPr>
                <w:rStyle w:val="af7"/>
                <w:b w:val="0"/>
                <w:sz w:val="20"/>
                <w:szCs w:val="20"/>
              </w:rPr>
              <w:t>осуществлеия</w:t>
            </w:r>
            <w:proofErr w:type="spellEnd"/>
            <w:r w:rsidRPr="00F836F0">
              <w:rPr>
                <w:rStyle w:val="af7"/>
                <w:b w:val="0"/>
                <w:sz w:val="20"/>
                <w:szCs w:val="20"/>
              </w:rPr>
              <w:t xml:space="preserve"> деятельности по оказанию услуг холодного водоснабжения и водоотведения (при наличии) Потребителям на Территории обслуживания.</w:t>
            </w:r>
          </w:p>
          <w:p w:rsidR="0002110B" w:rsidRPr="00F836F0" w:rsidRDefault="0002110B" w:rsidP="00153FBA">
            <w:pPr>
              <w:rPr>
                <w:spacing w:val="3"/>
                <w:sz w:val="20"/>
                <w:szCs w:val="20"/>
              </w:rPr>
            </w:pPr>
          </w:p>
        </w:tc>
      </w:tr>
      <w:tr w:rsidR="0002110B" w:rsidRPr="00F836F0" w:rsidTr="00153FBA">
        <w:tblPrEx>
          <w:tblCellMar>
            <w:top w:w="0" w:type="dxa"/>
            <w:bottom w:w="0" w:type="dxa"/>
          </w:tblCellMar>
        </w:tblPrEx>
        <w:trPr>
          <w:cantSplit/>
          <w:trHeight w:val="545"/>
        </w:trPr>
        <w:tc>
          <w:tcPr>
            <w:tcW w:w="425" w:type="dxa"/>
            <w:vAlign w:val="center"/>
          </w:tcPr>
          <w:p w:rsidR="0002110B" w:rsidRPr="00F836F0" w:rsidRDefault="0002110B" w:rsidP="00153FBA">
            <w:pPr>
              <w:pStyle w:val="af1"/>
              <w:tabs>
                <w:tab w:val="clear" w:pos="360"/>
              </w:tabs>
              <w:ind w:left="0" w:firstLine="0"/>
              <w:jc w:val="right"/>
              <w:rPr>
                <w:b/>
              </w:rPr>
            </w:pPr>
          </w:p>
        </w:tc>
        <w:tc>
          <w:tcPr>
            <w:tcW w:w="3403" w:type="dxa"/>
            <w:gridSpan w:val="3"/>
            <w:vAlign w:val="center"/>
          </w:tcPr>
          <w:p w:rsidR="0002110B" w:rsidRPr="00F836F0" w:rsidRDefault="0002110B" w:rsidP="00153FBA">
            <w:pPr>
              <w:pStyle w:val="af1"/>
              <w:tabs>
                <w:tab w:val="clear" w:pos="360"/>
              </w:tabs>
              <w:ind w:left="0" w:firstLine="0"/>
              <w:rPr>
                <w:b/>
              </w:rPr>
            </w:pPr>
          </w:p>
        </w:tc>
        <w:tc>
          <w:tcPr>
            <w:tcW w:w="708" w:type="dxa"/>
            <w:vAlign w:val="center"/>
          </w:tcPr>
          <w:p w:rsidR="0002110B" w:rsidRPr="00F836F0" w:rsidRDefault="0002110B" w:rsidP="00153FBA">
            <w:pPr>
              <w:pStyle w:val="af1"/>
              <w:tabs>
                <w:tab w:val="clear" w:pos="360"/>
              </w:tabs>
              <w:ind w:left="0" w:firstLine="0"/>
              <w:jc w:val="right"/>
            </w:pPr>
            <w:r w:rsidRPr="00F836F0">
              <w:t>5.5</w:t>
            </w:r>
          </w:p>
        </w:tc>
        <w:tc>
          <w:tcPr>
            <w:tcW w:w="10915" w:type="dxa"/>
            <w:gridSpan w:val="5"/>
            <w:vAlign w:val="center"/>
          </w:tcPr>
          <w:p w:rsidR="0002110B" w:rsidRPr="00F836F0" w:rsidRDefault="0002110B" w:rsidP="00153FBA">
            <w:pPr>
              <w:rPr>
                <w:rStyle w:val="af7"/>
                <w:b w:val="0"/>
                <w:sz w:val="20"/>
                <w:szCs w:val="20"/>
              </w:rPr>
            </w:pPr>
            <w:r w:rsidRPr="00F836F0">
              <w:rPr>
                <w:rStyle w:val="af7"/>
                <w:b w:val="0"/>
                <w:sz w:val="20"/>
                <w:szCs w:val="20"/>
              </w:rPr>
              <w:t xml:space="preserve">Концессионер обязуется осуществлять деятельность по оказанию холодного водоснабжения и водоотведения (при наличии) Потребителям на Территории обслуживания с использованием Объекта </w:t>
            </w:r>
            <w:proofErr w:type="spellStart"/>
            <w:r w:rsidRPr="00F836F0">
              <w:rPr>
                <w:rStyle w:val="af7"/>
                <w:b w:val="0"/>
                <w:sz w:val="20"/>
                <w:szCs w:val="20"/>
              </w:rPr>
              <w:t>Концессинного</w:t>
            </w:r>
            <w:proofErr w:type="spellEnd"/>
            <w:r w:rsidRPr="00F836F0">
              <w:rPr>
                <w:rStyle w:val="af7"/>
                <w:b w:val="0"/>
                <w:sz w:val="20"/>
                <w:szCs w:val="20"/>
              </w:rPr>
              <w:t xml:space="preserve"> соглашения и</w:t>
            </w:r>
            <w:proofErr w:type="gramStart"/>
            <w:r w:rsidRPr="00F836F0">
              <w:rPr>
                <w:rStyle w:val="af7"/>
                <w:b w:val="0"/>
                <w:sz w:val="20"/>
                <w:szCs w:val="20"/>
              </w:rPr>
              <w:t xml:space="preserve"> И</w:t>
            </w:r>
            <w:proofErr w:type="gramEnd"/>
            <w:r w:rsidRPr="00F836F0">
              <w:rPr>
                <w:rStyle w:val="af7"/>
                <w:b w:val="0"/>
                <w:sz w:val="20"/>
                <w:szCs w:val="20"/>
              </w:rPr>
              <w:t xml:space="preserve">ного </w:t>
            </w:r>
            <w:proofErr w:type="spellStart"/>
            <w:r w:rsidRPr="00F836F0">
              <w:rPr>
                <w:rStyle w:val="af7"/>
                <w:b w:val="0"/>
                <w:sz w:val="20"/>
                <w:szCs w:val="20"/>
              </w:rPr>
              <w:t>иущества</w:t>
            </w:r>
            <w:proofErr w:type="spellEnd"/>
            <w:r w:rsidRPr="00F836F0">
              <w:rPr>
                <w:rStyle w:val="af7"/>
                <w:b w:val="0"/>
                <w:sz w:val="20"/>
                <w:szCs w:val="20"/>
              </w:rPr>
              <w:t>, в том числе, осуществлять деятельность бесперебойному и качественному водоснабжению и водоотведению (при наличии) производить прочие работы  в сфере холодного водоснабжения и водоотведения (при наличии), оказывать   услуги   по подключению, производить необходимые мероприятия по содержанию Объекта Концессионного соглашения и</w:t>
            </w:r>
            <w:proofErr w:type="gramStart"/>
            <w:r w:rsidRPr="00F836F0">
              <w:rPr>
                <w:rStyle w:val="af7"/>
                <w:b w:val="0"/>
                <w:sz w:val="20"/>
                <w:szCs w:val="20"/>
              </w:rPr>
              <w:t xml:space="preserve"> И</w:t>
            </w:r>
            <w:proofErr w:type="gramEnd"/>
            <w:r w:rsidRPr="00F836F0">
              <w:rPr>
                <w:rStyle w:val="af7"/>
                <w:b w:val="0"/>
                <w:sz w:val="20"/>
                <w:szCs w:val="20"/>
              </w:rPr>
              <w:t>ного имущества в надлежащем состоянии, устранять Аварии и Дефекты, в границах балансовой принадлежности.</w:t>
            </w:r>
          </w:p>
          <w:p w:rsidR="0002110B" w:rsidRPr="00F836F0" w:rsidRDefault="0002110B" w:rsidP="00153FBA">
            <w:pPr>
              <w:pStyle w:val="af1"/>
              <w:tabs>
                <w:tab w:val="clear" w:pos="360"/>
              </w:tabs>
              <w:ind w:left="0" w:firstLine="0"/>
            </w:pPr>
          </w:p>
          <w:p w:rsidR="0002110B" w:rsidRPr="00F836F0" w:rsidRDefault="0002110B" w:rsidP="00153FBA">
            <w:pPr>
              <w:rPr>
                <w:sz w:val="20"/>
                <w:szCs w:val="20"/>
              </w:rPr>
            </w:pPr>
          </w:p>
        </w:tc>
      </w:tr>
      <w:tr w:rsidR="0002110B" w:rsidRPr="00F836F0" w:rsidTr="00153FBA">
        <w:tblPrEx>
          <w:tblCellMar>
            <w:top w:w="0" w:type="dxa"/>
            <w:bottom w:w="0" w:type="dxa"/>
          </w:tblCellMar>
        </w:tblPrEx>
        <w:trPr>
          <w:cantSplit/>
          <w:trHeight w:val="1194"/>
        </w:trPr>
        <w:tc>
          <w:tcPr>
            <w:tcW w:w="425" w:type="dxa"/>
            <w:vAlign w:val="center"/>
          </w:tcPr>
          <w:p w:rsidR="0002110B" w:rsidRPr="00F836F0" w:rsidRDefault="0002110B" w:rsidP="00153FBA">
            <w:pPr>
              <w:pStyle w:val="af1"/>
              <w:tabs>
                <w:tab w:val="clear" w:pos="360"/>
              </w:tabs>
              <w:ind w:left="0" w:firstLine="0"/>
              <w:jc w:val="right"/>
              <w:rPr>
                <w:b/>
              </w:rPr>
            </w:pPr>
          </w:p>
        </w:tc>
        <w:tc>
          <w:tcPr>
            <w:tcW w:w="3403" w:type="dxa"/>
            <w:gridSpan w:val="3"/>
            <w:vAlign w:val="center"/>
          </w:tcPr>
          <w:p w:rsidR="0002110B" w:rsidRPr="00F836F0" w:rsidRDefault="0002110B" w:rsidP="00153FBA">
            <w:pPr>
              <w:pStyle w:val="af1"/>
              <w:tabs>
                <w:tab w:val="clear" w:pos="360"/>
              </w:tabs>
              <w:ind w:left="0" w:firstLine="0"/>
              <w:rPr>
                <w:b/>
              </w:rPr>
            </w:pPr>
          </w:p>
        </w:tc>
        <w:tc>
          <w:tcPr>
            <w:tcW w:w="708" w:type="dxa"/>
            <w:vAlign w:val="center"/>
          </w:tcPr>
          <w:p w:rsidR="0002110B" w:rsidRPr="00F836F0" w:rsidRDefault="0002110B" w:rsidP="00153FBA">
            <w:pPr>
              <w:pStyle w:val="af1"/>
              <w:tabs>
                <w:tab w:val="clear" w:pos="360"/>
              </w:tabs>
              <w:ind w:left="0" w:firstLine="0"/>
              <w:jc w:val="right"/>
            </w:pPr>
            <w:r w:rsidRPr="00F836F0">
              <w:t>5.6</w:t>
            </w:r>
          </w:p>
        </w:tc>
        <w:tc>
          <w:tcPr>
            <w:tcW w:w="10915" w:type="dxa"/>
            <w:gridSpan w:val="5"/>
            <w:vAlign w:val="center"/>
          </w:tcPr>
          <w:p w:rsidR="0002110B" w:rsidRPr="00F836F0" w:rsidRDefault="0002110B" w:rsidP="00153FBA">
            <w:pPr>
              <w:ind w:firstLine="709"/>
              <w:jc w:val="both"/>
              <w:rPr>
                <w:sz w:val="20"/>
                <w:szCs w:val="20"/>
              </w:rPr>
            </w:pPr>
            <w:r w:rsidRPr="00F836F0">
              <w:rPr>
                <w:sz w:val="20"/>
                <w:szCs w:val="20"/>
              </w:rPr>
              <w:t>Концессионер обязуется обеспечивать содержание Объекта Концессионного соглашения и</w:t>
            </w:r>
            <w:proofErr w:type="gramStart"/>
            <w:r w:rsidRPr="00F836F0">
              <w:rPr>
                <w:sz w:val="20"/>
                <w:szCs w:val="20"/>
              </w:rPr>
              <w:t xml:space="preserve"> И</w:t>
            </w:r>
            <w:proofErr w:type="gramEnd"/>
            <w:r w:rsidRPr="00F836F0">
              <w:rPr>
                <w:sz w:val="20"/>
                <w:szCs w:val="20"/>
              </w:rPr>
              <w:t>ного имущества в исправном и работоспособном состоянии в соответствии со всеми требованиями настоящего Концессионного соглашения, техническими регламентами и иными нормами законодательства Российской Федерации, производить за свой счет их текущий ремонт, нести расходы на содержание Объекта Концессионного соглашения и иного имущества.</w:t>
            </w:r>
          </w:p>
          <w:p w:rsidR="0002110B" w:rsidRPr="00F836F0" w:rsidRDefault="0002110B" w:rsidP="00153FBA">
            <w:pPr>
              <w:rPr>
                <w:spacing w:val="3"/>
                <w:sz w:val="20"/>
                <w:szCs w:val="20"/>
              </w:rPr>
            </w:pPr>
          </w:p>
        </w:tc>
      </w:tr>
      <w:tr w:rsidR="0002110B" w:rsidRPr="00F836F0" w:rsidTr="00153FBA">
        <w:tblPrEx>
          <w:tblCellMar>
            <w:top w:w="0" w:type="dxa"/>
            <w:bottom w:w="0" w:type="dxa"/>
          </w:tblCellMar>
        </w:tblPrEx>
        <w:trPr>
          <w:cantSplit/>
          <w:trHeight w:val="866"/>
        </w:trPr>
        <w:tc>
          <w:tcPr>
            <w:tcW w:w="425" w:type="dxa"/>
            <w:vAlign w:val="center"/>
          </w:tcPr>
          <w:p w:rsidR="0002110B" w:rsidRPr="00F836F0" w:rsidRDefault="0002110B" w:rsidP="00153FBA">
            <w:pPr>
              <w:pStyle w:val="af1"/>
              <w:tabs>
                <w:tab w:val="clear" w:pos="360"/>
              </w:tabs>
              <w:ind w:left="0" w:firstLine="0"/>
              <w:jc w:val="right"/>
              <w:rPr>
                <w:b/>
              </w:rPr>
            </w:pPr>
          </w:p>
        </w:tc>
        <w:tc>
          <w:tcPr>
            <w:tcW w:w="3403" w:type="dxa"/>
            <w:gridSpan w:val="3"/>
            <w:vAlign w:val="center"/>
          </w:tcPr>
          <w:p w:rsidR="0002110B" w:rsidRPr="00F836F0" w:rsidRDefault="0002110B" w:rsidP="00153FBA">
            <w:pPr>
              <w:pStyle w:val="af1"/>
              <w:tabs>
                <w:tab w:val="clear" w:pos="360"/>
              </w:tabs>
              <w:ind w:left="0" w:firstLine="0"/>
              <w:rPr>
                <w:b/>
              </w:rPr>
            </w:pPr>
          </w:p>
        </w:tc>
        <w:tc>
          <w:tcPr>
            <w:tcW w:w="708" w:type="dxa"/>
            <w:vAlign w:val="center"/>
          </w:tcPr>
          <w:p w:rsidR="0002110B" w:rsidRPr="00F836F0" w:rsidRDefault="0002110B" w:rsidP="00153FBA">
            <w:pPr>
              <w:pStyle w:val="af1"/>
              <w:tabs>
                <w:tab w:val="clear" w:pos="360"/>
              </w:tabs>
              <w:ind w:left="0" w:firstLine="0"/>
              <w:jc w:val="right"/>
            </w:pPr>
            <w:r w:rsidRPr="00F836F0">
              <w:t>5.7</w:t>
            </w:r>
          </w:p>
        </w:tc>
        <w:tc>
          <w:tcPr>
            <w:tcW w:w="10915" w:type="dxa"/>
            <w:gridSpan w:val="5"/>
            <w:vAlign w:val="center"/>
          </w:tcPr>
          <w:p w:rsidR="0002110B" w:rsidRPr="00F836F0" w:rsidRDefault="0002110B" w:rsidP="00153FBA">
            <w:pPr>
              <w:ind w:firstLine="709"/>
              <w:jc w:val="both"/>
              <w:rPr>
                <w:sz w:val="20"/>
                <w:szCs w:val="20"/>
              </w:rPr>
            </w:pPr>
            <w:r w:rsidRPr="00F836F0">
              <w:rPr>
                <w:sz w:val="20"/>
                <w:szCs w:val="20"/>
              </w:rPr>
              <w:t>Концессионер обязуется получить и затем  поддерживать в силе все разрешения и лицензии, необходимые для осуществления деятельности по оказанию услуг холодного водоснабжения и водоотведения (при наличии)  Потребителям на Территории обслуживания.</w:t>
            </w:r>
          </w:p>
          <w:p w:rsidR="0002110B" w:rsidRPr="00F836F0" w:rsidRDefault="0002110B" w:rsidP="00153FBA">
            <w:pPr>
              <w:rPr>
                <w:spacing w:val="3"/>
                <w:sz w:val="20"/>
                <w:szCs w:val="20"/>
              </w:rPr>
            </w:pPr>
          </w:p>
        </w:tc>
      </w:tr>
      <w:tr w:rsidR="0002110B" w:rsidRPr="00F836F0" w:rsidTr="00153FBA">
        <w:tblPrEx>
          <w:tblCellMar>
            <w:top w:w="0" w:type="dxa"/>
            <w:bottom w:w="0" w:type="dxa"/>
          </w:tblCellMar>
        </w:tblPrEx>
        <w:trPr>
          <w:cantSplit/>
          <w:trHeight w:val="1300"/>
        </w:trPr>
        <w:tc>
          <w:tcPr>
            <w:tcW w:w="425" w:type="dxa"/>
            <w:vAlign w:val="center"/>
          </w:tcPr>
          <w:p w:rsidR="0002110B" w:rsidRPr="00F836F0" w:rsidRDefault="0002110B" w:rsidP="00153FBA">
            <w:pPr>
              <w:pStyle w:val="af1"/>
              <w:tabs>
                <w:tab w:val="clear" w:pos="360"/>
              </w:tabs>
              <w:ind w:left="0" w:firstLine="0"/>
              <w:jc w:val="right"/>
              <w:rPr>
                <w:b/>
              </w:rPr>
            </w:pPr>
          </w:p>
        </w:tc>
        <w:tc>
          <w:tcPr>
            <w:tcW w:w="3403" w:type="dxa"/>
            <w:gridSpan w:val="3"/>
            <w:vAlign w:val="center"/>
          </w:tcPr>
          <w:p w:rsidR="0002110B" w:rsidRPr="00F836F0" w:rsidRDefault="0002110B" w:rsidP="00153FBA">
            <w:pPr>
              <w:pStyle w:val="af1"/>
              <w:tabs>
                <w:tab w:val="clear" w:pos="360"/>
              </w:tabs>
              <w:ind w:left="0" w:firstLine="0"/>
              <w:rPr>
                <w:b/>
              </w:rPr>
            </w:pPr>
          </w:p>
        </w:tc>
        <w:tc>
          <w:tcPr>
            <w:tcW w:w="708" w:type="dxa"/>
            <w:vAlign w:val="center"/>
          </w:tcPr>
          <w:p w:rsidR="0002110B" w:rsidRPr="00F836F0" w:rsidRDefault="0002110B" w:rsidP="00153FBA">
            <w:pPr>
              <w:pStyle w:val="af1"/>
              <w:tabs>
                <w:tab w:val="clear" w:pos="360"/>
              </w:tabs>
              <w:ind w:left="0" w:firstLine="0"/>
              <w:jc w:val="right"/>
              <w:rPr>
                <w:lang w:val="en-US"/>
              </w:rPr>
            </w:pPr>
            <w:r w:rsidRPr="00F836F0">
              <w:t>5.</w:t>
            </w:r>
            <w:r w:rsidRPr="00F836F0">
              <w:rPr>
                <w:lang w:val="en-US"/>
              </w:rPr>
              <w:t>8</w:t>
            </w:r>
          </w:p>
        </w:tc>
        <w:tc>
          <w:tcPr>
            <w:tcW w:w="10915" w:type="dxa"/>
            <w:gridSpan w:val="5"/>
            <w:vAlign w:val="center"/>
          </w:tcPr>
          <w:p w:rsidR="0002110B" w:rsidRPr="00F836F0" w:rsidRDefault="0002110B" w:rsidP="00153FBA">
            <w:pPr>
              <w:ind w:firstLine="709"/>
              <w:jc w:val="both"/>
              <w:rPr>
                <w:rStyle w:val="af7"/>
                <w:b w:val="0"/>
                <w:sz w:val="20"/>
                <w:szCs w:val="20"/>
              </w:rPr>
            </w:pPr>
            <w:r w:rsidRPr="00F836F0">
              <w:rPr>
                <w:rStyle w:val="af7"/>
                <w:b w:val="0"/>
                <w:sz w:val="20"/>
                <w:szCs w:val="20"/>
              </w:rPr>
              <w:t xml:space="preserve">Концессионер обязан возвратить </w:t>
            </w:r>
            <w:proofErr w:type="spellStart"/>
            <w:r w:rsidRPr="00F836F0">
              <w:rPr>
                <w:rStyle w:val="af7"/>
                <w:b w:val="0"/>
                <w:sz w:val="20"/>
                <w:szCs w:val="20"/>
              </w:rPr>
              <w:t>Концеденту</w:t>
            </w:r>
            <w:proofErr w:type="spellEnd"/>
            <w:r w:rsidRPr="00F836F0">
              <w:rPr>
                <w:rStyle w:val="af7"/>
                <w:b w:val="0"/>
                <w:sz w:val="20"/>
                <w:szCs w:val="20"/>
              </w:rPr>
              <w:t xml:space="preserve"> Объект Концессионного соглашения и</w:t>
            </w:r>
            <w:proofErr w:type="gramStart"/>
            <w:r w:rsidRPr="00F836F0">
              <w:rPr>
                <w:rStyle w:val="af7"/>
                <w:b w:val="0"/>
                <w:sz w:val="20"/>
                <w:szCs w:val="20"/>
              </w:rPr>
              <w:t xml:space="preserve"> И</w:t>
            </w:r>
            <w:proofErr w:type="gramEnd"/>
            <w:r w:rsidRPr="00F836F0">
              <w:rPr>
                <w:rStyle w:val="af7"/>
                <w:b w:val="0"/>
                <w:sz w:val="20"/>
                <w:szCs w:val="20"/>
              </w:rPr>
              <w:t>ное имущество в дату окончания срока действия Концессионного соглашения.</w:t>
            </w:r>
          </w:p>
          <w:p w:rsidR="0002110B" w:rsidRPr="00F836F0" w:rsidRDefault="0002110B" w:rsidP="00153FBA">
            <w:pPr>
              <w:rPr>
                <w:sz w:val="20"/>
                <w:szCs w:val="20"/>
              </w:rPr>
            </w:pPr>
          </w:p>
        </w:tc>
      </w:tr>
      <w:tr w:rsidR="0002110B" w:rsidRPr="00F836F0" w:rsidTr="00153FBA">
        <w:tblPrEx>
          <w:tblCellMar>
            <w:top w:w="0" w:type="dxa"/>
            <w:bottom w:w="0" w:type="dxa"/>
          </w:tblCellMar>
        </w:tblPrEx>
        <w:trPr>
          <w:cantSplit/>
          <w:trHeight w:val="984"/>
        </w:trPr>
        <w:tc>
          <w:tcPr>
            <w:tcW w:w="15451" w:type="dxa"/>
            <w:gridSpan w:val="10"/>
            <w:vAlign w:val="center"/>
          </w:tcPr>
          <w:p w:rsidR="0002110B" w:rsidRPr="00F836F0" w:rsidRDefault="0002110B" w:rsidP="00153FBA">
            <w:pPr>
              <w:rPr>
                <w:b/>
                <w:sz w:val="20"/>
                <w:szCs w:val="20"/>
              </w:rPr>
            </w:pPr>
            <w:r w:rsidRPr="00F836F0">
              <w:rPr>
                <w:b/>
                <w:sz w:val="20"/>
                <w:szCs w:val="20"/>
                <w:lang w:val="en-US"/>
              </w:rPr>
              <w:t>II</w:t>
            </w:r>
            <w:r w:rsidRPr="00F836F0">
              <w:rPr>
                <w:b/>
                <w:sz w:val="20"/>
                <w:szCs w:val="20"/>
              </w:rPr>
              <w:t>. Иные условия Концессионного соглашения, устанавливаемые в соответствии с Федеральным законом о Концессионных соглашениях» и другими федеральными законами Российской Федерации</w:t>
            </w:r>
          </w:p>
        </w:tc>
      </w:tr>
      <w:tr w:rsidR="0002110B" w:rsidRPr="00F836F0" w:rsidTr="00153FBA">
        <w:tblPrEx>
          <w:tblCellMar>
            <w:top w:w="0" w:type="dxa"/>
            <w:bottom w:w="0" w:type="dxa"/>
          </w:tblCellMar>
        </w:tblPrEx>
        <w:trPr>
          <w:gridAfter w:val="1"/>
          <w:wAfter w:w="47" w:type="dxa"/>
        </w:trPr>
        <w:tc>
          <w:tcPr>
            <w:tcW w:w="567" w:type="dxa"/>
            <w:gridSpan w:val="2"/>
            <w:vAlign w:val="center"/>
          </w:tcPr>
          <w:p w:rsidR="0002110B" w:rsidRPr="00F836F0" w:rsidRDefault="0002110B" w:rsidP="00153FBA">
            <w:pPr>
              <w:pStyle w:val="af1"/>
              <w:tabs>
                <w:tab w:val="clear" w:pos="360"/>
              </w:tabs>
              <w:ind w:left="0" w:firstLine="0"/>
              <w:jc w:val="right"/>
              <w:rPr>
                <w:b/>
              </w:rPr>
            </w:pPr>
            <w:r w:rsidRPr="00F836F0">
              <w:rPr>
                <w:b/>
              </w:rPr>
              <w:lastRenderedPageBreak/>
              <w:t xml:space="preserve">6 </w:t>
            </w:r>
          </w:p>
        </w:tc>
        <w:tc>
          <w:tcPr>
            <w:tcW w:w="3213" w:type="dxa"/>
            <w:vAlign w:val="center"/>
          </w:tcPr>
          <w:p w:rsidR="0002110B" w:rsidRPr="00F836F0" w:rsidRDefault="0002110B" w:rsidP="00153FBA">
            <w:pPr>
              <w:pStyle w:val="af1"/>
              <w:tabs>
                <w:tab w:val="clear" w:pos="360"/>
              </w:tabs>
              <w:ind w:left="0" w:firstLine="0"/>
              <w:rPr>
                <w:b/>
              </w:rPr>
            </w:pPr>
            <w:r w:rsidRPr="00F836F0">
              <w:rPr>
                <w:b/>
              </w:rPr>
              <w:t>Объем инвестиций в реконструкцию Объектов концессионного соглашения</w:t>
            </w:r>
          </w:p>
        </w:tc>
        <w:tc>
          <w:tcPr>
            <w:tcW w:w="993" w:type="dxa"/>
            <w:gridSpan w:val="4"/>
            <w:vAlign w:val="center"/>
          </w:tcPr>
          <w:p w:rsidR="0002110B" w:rsidRPr="00F836F0" w:rsidRDefault="0002110B" w:rsidP="00153FBA">
            <w:pPr>
              <w:pStyle w:val="af1"/>
              <w:tabs>
                <w:tab w:val="clear" w:pos="360"/>
              </w:tabs>
              <w:ind w:left="0" w:firstLine="0"/>
              <w:jc w:val="right"/>
            </w:pPr>
            <w:r w:rsidRPr="00F836F0">
              <w:t>6.1</w:t>
            </w:r>
          </w:p>
        </w:tc>
        <w:tc>
          <w:tcPr>
            <w:tcW w:w="10631" w:type="dxa"/>
            <w:gridSpan w:val="2"/>
            <w:vAlign w:val="center"/>
          </w:tcPr>
          <w:p w:rsidR="0002110B" w:rsidRPr="00F836F0" w:rsidRDefault="0002110B" w:rsidP="00153FBA">
            <w:pPr>
              <w:rPr>
                <w:sz w:val="20"/>
                <w:szCs w:val="20"/>
              </w:rPr>
            </w:pPr>
            <w:r w:rsidRPr="00F836F0">
              <w:rPr>
                <w:sz w:val="20"/>
                <w:szCs w:val="20"/>
              </w:rPr>
              <w:t>Объем инвестиций Концессионера в Объект Концессионного соглашения осуществляется в порядке реализации Производственной и/или Инвестиционной программ Концессионера на основании действующего законодательства.</w:t>
            </w:r>
          </w:p>
          <w:p w:rsidR="0002110B" w:rsidRPr="00F836F0" w:rsidRDefault="0002110B" w:rsidP="00153FBA">
            <w:pPr>
              <w:pStyle w:val="af1"/>
              <w:tabs>
                <w:tab w:val="clear" w:pos="360"/>
              </w:tabs>
              <w:ind w:left="0" w:firstLine="0"/>
              <w:rPr>
                <w:b/>
              </w:rPr>
            </w:pPr>
          </w:p>
        </w:tc>
      </w:tr>
      <w:tr w:rsidR="0002110B" w:rsidRPr="00F836F0" w:rsidTr="00153FBA">
        <w:tblPrEx>
          <w:tblCellMar>
            <w:top w:w="0" w:type="dxa"/>
            <w:bottom w:w="0" w:type="dxa"/>
          </w:tblCellMar>
        </w:tblPrEx>
        <w:trPr>
          <w:gridAfter w:val="1"/>
          <w:wAfter w:w="47" w:type="dxa"/>
          <w:cantSplit/>
          <w:trHeight w:val="2760"/>
        </w:trPr>
        <w:tc>
          <w:tcPr>
            <w:tcW w:w="567" w:type="dxa"/>
            <w:gridSpan w:val="2"/>
            <w:vAlign w:val="center"/>
          </w:tcPr>
          <w:p w:rsidR="0002110B" w:rsidRPr="00F836F0" w:rsidRDefault="0002110B" w:rsidP="00153FBA">
            <w:pPr>
              <w:pStyle w:val="af1"/>
              <w:tabs>
                <w:tab w:val="clear" w:pos="360"/>
              </w:tabs>
              <w:ind w:left="0" w:firstLine="0"/>
              <w:jc w:val="right"/>
              <w:rPr>
                <w:b/>
              </w:rPr>
            </w:pPr>
            <w:r w:rsidRPr="00F836F0">
              <w:rPr>
                <w:b/>
              </w:rPr>
              <w:t>7</w:t>
            </w:r>
          </w:p>
        </w:tc>
        <w:tc>
          <w:tcPr>
            <w:tcW w:w="3213" w:type="dxa"/>
            <w:vAlign w:val="center"/>
          </w:tcPr>
          <w:p w:rsidR="0002110B" w:rsidRPr="00F836F0" w:rsidRDefault="0002110B" w:rsidP="00153FBA">
            <w:pPr>
              <w:pStyle w:val="af1"/>
              <w:tabs>
                <w:tab w:val="clear" w:pos="360"/>
              </w:tabs>
              <w:ind w:left="0" w:firstLine="0"/>
              <w:rPr>
                <w:b/>
              </w:rPr>
            </w:pPr>
            <w:r w:rsidRPr="00F836F0">
              <w:rPr>
                <w:b/>
              </w:rPr>
              <w:t xml:space="preserve">Порядок и условия установления и изменения тарифов на оказываемые услуги и надбавок к тарифам при осуществлении деятельности, предусмотренной Концессионным соглашением </w:t>
            </w:r>
          </w:p>
        </w:tc>
        <w:tc>
          <w:tcPr>
            <w:tcW w:w="993" w:type="dxa"/>
            <w:gridSpan w:val="4"/>
            <w:vAlign w:val="center"/>
          </w:tcPr>
          <w:p w:rsidR="0002110B" w:rsidRPr="00F836F0" w:rsidRDefault="0002110B" w:rsidP="00153FBA">
            <w:pPr>
              <w:pStyle w:val="af1"/>
              <w:tabs>
                <w:tab w:val="clear" w:pos="360"/>
              </w:tabs>
              <w:ind w:left="0" w:firstLine="0"/>
              <w:jc w:val="right"/>
            </w:pPr>
            <w:r w:rsidRPr="00F836F0">
              <w:t>7.1</w:t>
            </w:r>
          </w:p>
        </w:tc>
        <w:tc>
          <w:tcPr>
            <w:tcW w:w="10631" w:type="dxa"/>
            <w:gridSpan w:val="2"/>
            <w:vAlign w:val="center"/>
          </w:tcPr>
          <w:p w:rsidR="0002110B" w:rsidRPr="00F836F0" w:rsidRDefault="0002110B" w:rsidP="00153FBA">
            <w:pPr>
              <w:ind w:firstLine="709"/>
              <w:jc w:val="both"/>
              <w:rPr>
                <w:sz w:val="20"/>
                <w:szCs w:val="20"/>
              </w:rPr>
            </w:pPr>
            <w:r w:rsidRPr="00F836F0">
              <w:rPr>
                <w:sz w:val="20"/>
                <w:szCs w:val="20"/>
              </w:rPr>
              <w:t>Концессионер действует в качестве организации коммунального комплекса, которая вправе получать плату за продаваемые товары и оказываемые услуги в соответствии с тарифами и надбавками, устанавливаемыми Региональной службой по тарифам в порядке и в соответствии с законодательством Российской Федерации.</w:t>
            </w:r>
          </w:p>
          <w:p w:rsidR="0002110B" w:rsidRPr="00F836F0" w:rsidRDefault="0002110B" w:rsidP="00153FBA">
            <w:pPr>
              <w:pStyle w:val="af1"/>
              <w:tabs>
                <w:tab w:val="clear" w:pos="360"/>
              </w:tabs>
              <w:ind w:left="0" w:firstLine="0"/>
            </w:pPr>
          </w:p>
        </w:tc>
      </w:tr>
      <w:tr w:rsidR="0002110B" w:rsidRPr="00F836F0" w:rsidTr="00153FBA">
        <w:tblPrEx>
          <w:tblCellMar>
            <w:top w:w="0" w:type="dxa"/>
            <w:bottom w:w="0" w:type="dxa"/>
          </w:tblCellMar>
        </w:tblPrEx>
        <w:trPr>
          <w:gridAfter w:val="8"/>
          <w:wAfter w:w="14884" w:type="dxa"/>
          <w:cantSplit/>
        </w:trPr>
        <w:tc>
          <w:tcPr>
            <w:tcW w:w="567" w:type="dxa"/>
            <w:gridSpan w:val="2"/>
            <w:vAlign w:val="center"/>
          </w:tcPr>
          <w:p w:rsidR="0002110B" w:rsidRPr="00F836F0" w:rsidRDefault="0002110B" w:rsidP="00153FBA">
            <w:pPr>
              <w:pStyle w:val="af1"/>
              <w:tabs>
                <w:tab w:val="clear" w:pos="360"/>
              </w:tabs>
              <w:ind w:left="0" w:firstLine="0"/>
              <w:jc w:val="center"/>
              <w:rPr>
                <w:b/>
              </w:rPr>
            </w:pPr>
          </w:p>
        </w:tc>
      </w:tr>
      <w:tr w:rsidR="0002110B" w:rsidRPr="00F836F0" w:rsidTr="00153FBA">
        <w:tblPrEx>
          <w:tblCellMar>
            <w:top w:w="0" w:type="dxa"/>
            <w:bottom w:w="0" w:type="dxa"/>
          </w:tblCellMar>
        </w:tblPrEx>
        <w:trPr>
          <w:cantSplit/>
          <w:trHeight w:val="2428"/>
        </w:trPr>
        <w:tc>
          <w:tcPr>
            <w:tcW w:w="567" w:type="dxa"/>
            <w:gridSpan w:val="2"/>
            <w:vAlign w:val="center"/>
          </w:tcPr>
          <w:p w:rsidR="0002110B" w:rsidRPr="00F836F0" w:rsidRDefault="0002110B" w:rsidP="00153FBA">
            <w:pPr>
              <w:pStyle w:val="af1"/>
              <w:tabs>
                <w:tab w:val="clear" w:pos="360"/>
              </w:tabs>
              <w:ind w:left="0" w:firstLine="0"/>
              <w:jc w:val="right"/>
              <w:rPr>
                <w:b/>
              </w:rPr>
            </w:pPr>
            <w:r w:rsidRPr="00F836F0">
              <w:rPr>
                <w:b/>
              </w:rPr>
              <w:t>8</w:t>
            </w:r>
          </w:p>
        </w:tc>
        <w:tc>
          <w:tcPr>
            <w:tcW w:w="3261" w:type="dxa"/>
            <w:gridSpan w:val="2"/>
            <w:vAlign w:val="center"/>
          </w:tcPr>
          <w:p w:rsidR="0002110B" w:rsidRPr="00F836F0" w:rsidRDefault="0002110B" w:rsidP="00153FBA">
            <w:pPr>
              <w:pStyle w:val="af1"/>
              <w:tabs>
                <w:tab w:val="clear" w:pos="360"/>
              </w:tabs>
              <w:ind w:left="0" w:firstLine="0"/>
            </w:pPr>
            <w:r w:rsidRPr="00F836F0">
              <w:rPr>
                <w:b/>
              </w:rPr>
              <w:t>Способы обеспечения Концессионером исполнения обязательств по концессионному соглашению</w:t>
            </w:r>
          </w:p>
        </w:tc>
        <w:tc>
          <w:tcPr>
            <w:tcW w:w="992" w:type="dxa"/>
            <w:gridSpan w:val="4"/>
            <w:vAlign w:val="center"/>
          </w:tcPr>
          <w:p w:rsidR="0002110B" w:rsidRPr="00F836F0" w:rsidRDefault="0002110B" w:rsidP="00153FBA">
            <w:pPr>
              <w:pStyle w:val="af1"/>
              <w:tabs>
                <w:tab w:val="clear" w:pos="360"/>
              </w:tabs>
              <w:ind w:left="0" w:firstLine="0"/>
              <w:jc w:val="right"/>
            </w:pPr>
            <w:r w:rsidRPr="00F836F0">
              <w:t>8.1.</w:t>
            </w:r>
          </w:p>
          <w:p w:rsidR="0002110B" w:rsidRPr="00F836F0" w:rsidRDefault="0002110B" w:rsidP="00153FBA">
            <w:pPr>
              <w:pStyle w:val="af1"/>
              <w:tabs>
                <w:tab w:val="clear" w:pos="360"/>
              </w:tabs>
              <w:ind w:left="0" w:firstLine="0"/>
              <w:jc w:val="right"/>
            </w:pPr>
          </w:p>
          <w:p w:rsidR="0002110B" w:rsidRPr="00F836F0" w:rsidRDefault="0002110B" w:rsidP="00153FBA">
            <w:pPr>
              <w:pStyle w:val="af1"/>
              <w:tabs>
                <w:tab w:val="clear" w:pos="360"/>
              </w:tabs>
              <w:ind w:left="0" w:firstLine="0"/>
              <w:jc w:val="right"/>
            </w:pPr>
          </w:p>
          <w:p w:rsidR="0002110B" w:rsidRPr="00F836F0" w:rsidRDefault="0002110B" w:rsidP="00153FBA">
            <w:pPr>
              <w:pStyle w:val="af1"/>
              <w:tabs>
                <w:tab w:val="clear" w:pos="360"/>
              </w:tabs>
              <w:ind w:left="0" w:firstLine="0"/>
              <w:jc w:val="right"/>
            </w:pPr>
          </w:p>
        </w:tc>
        <w:tc>
          <w:tcPr>
            <w:tcW w:w="10631" w:type="dxa"/>
            <w:gridSpan w:val="2"/>
            <w:vAlign w:val="center"/>
          </w:tcPr>
          <w:p w:rsidR="0002110B" w:rsidRPr="00F836F0" w:rsidRDefault="0002110B" w:rsidP="00153FBA">
            <w:pPr>
              <w:spacing w:line="252" w:lineRule="auto"/>
              <w:ind w:firstLine="851"/>
              <w:jc w:val="both"/>
              <w:rPr>
                <w:sz w:val="20"/>
                <w:szCs w:val="20"/>
              </w:rPr>
            </w:pPr>
            <w:r w:rsidRPr="00F836F0">
              <w:rPr>
                <w:rFonts w:ascii="Cambria" w:hAnsi="Cambria"/>
                <w:sz w:val="20"/>
                <w:szCs w:val="20"/>
                <w:lang w:eastAsia="en-US" w:bidi="en-US"/>
              </w:rPr>
              <w:t xml:space="preserve">Концессионер обязан предоставить безотзывную банковскую гарантию </w:t>
            </w:r>
            <w:r w:rsidRPr="00F836F0">
              <w:rPr>
                <w:rFonts w:ascii="Cambria" w:hAnsi="Cambria"/>
                <w:sz w:val="20"/>
                <w:szCs w:val="20"/>
                <w:u w:val="single"/>
                <w:lang w:eastAsia="en-US" w:bidi="en-US"/>
              </w:rPr>
              <w:t>или</w:t>
            </w:r>
            <w:r w:rsidRPr="00F836F0">
              <w:rPr>
                <w:rFonts w:ascii="Cambria" w:hAnsi="Cambria"/>
                <w:sz w:val="20"/>
                <w:szCs w:val="20"/>
                <w:lang w:eastAsia="en-US" w:bidi="en-US"/>
              </w:rPr>
              <w:t xml:space="preserve"> </w:t>
            </w:r>
            <w:r w:rsidRPr="00F836F0">
              <w:rPr>
                <w:rFonts w:ascii="Cambria" w:hAnsi="Cambria"/>
                <w:bCs/>
                <w:spacing w:val="5"/>
                <w:sz w:val="20"/>
                <w:szCs w:val="20"/>
                <w:lang w:eastAsia="en-US" w:bidi="en-US"/>
              </w:rPr>
              <w:t xml:space="preserve"> договор </w:t>
            </w:r>
            <w:r w:rsidRPr="00F836F0">
              <w:rPr>
                <w:rFonts w:ascii="Cambria" w:hAnsi="Cambria" w:cs="Cambria"/>
                <w:sz w:val="20"/>
                <w:szCs w:val="20"/>
              </w:rPr>
              <w:t>страхования риска ответственности Концессионера за нарушение обязательств по Концессионному соглашению.</w:t>
            </w:r>
          </w:p>
        </w:tc>
      </w:tr>
      <w:tr w:rsidR="0002110B" w:rsidRPr="00F836F0" w:rsidTr="00153FBA">
        <w:tblPrEx>
          <w:tblCellMar>
            <w:top w:w="0" w:type="dxa"/>
            <w:bottom w:w="0" w:type="dxa"/>
          </w:tblCellMar>
        </w:tblPrEx>
        <w:trPr>
          <w:cantSplit/>
          <w:trHeight w:val="1390"/>
        </w:trPr>
        <w:tc>
          <w:tcPr>
            <w:tcW w:w="567" w:type="dxa"/>
            <w:gridSpan w:val="2"/>
            <w:vMerge w:val="restart"/>
            <w:vAlign w:val="center"/>
          </w:tcPr>
          <w:p w:rsidR="0002110B" w:rsidRPr="00F836F0" w:rsidRDefault="0002110B" w:rsidP="00153FBA">
            <w:pPr>
              <w:pStyle w:val="af1"/>
              <w:tabs>
                <w:tab w:val="clear" w:pos="360"/>
              </w:tabs>
              <w:ind w:left="0" w:firstLine="0"/>
              <w:jc w:val="right"/>
              <w:rPr>
                <w:b/>
              </w:rPr>
            </w:pPr>
            <w:r w:rsidRPr="00F836F0">
              <w:rPr>
                <w:b/>
              </w:rPr>
              <w:t>9</w:t>
            </w:r>
          </w:p>
        </w:tc>
        <w:tc>
          <w:tcPr>
            <w:tcW w:w="3261" w:type="dxa"/>
            <w:gridSpan w:val="2"/>
            <w:vMerge w:val="restart"/>
            <w:vAlign w:val="center"/>
          </w:tcPr>
          <w:p w:rsidR="0002110B" w:rsidRPr="00F836F0" w:rsidRDefault="0002110B" w:rsidP="00153FBA">
            <w:pPr>
              <w:pStyle w:val="af1"/>
              <w:tabs>
                <w:tab w:val="clear" w:pos="360"/>
              </w:tabs>
              <w:ind w:left="0" w:firstLine="0"/>
              <w:rPr>
                <w:b/>
              </w:rPr>
            </w:pPr>
            <w:r w:rsidRPr="00F836F0">
              <w:rPr>
                <w:b/>
              </w:rPr>
              <w:t xml:space="preserve"> Обязательства </w:t>
            </w:r>
            <w:proofErr w:type="spellStart"/>
            <w:r w:rsidRPr="00F836F0">
              <w:rPr>
                <w:b/>
              </w:rPr>
              <w:t>Концедента</w:t>
            </w:r>
            <w:proofErr w:type="spellEnd"/>
          </w:p>
        </w:tc>
        <w:tc>
          <w:tcPr>
            <w:tcW w:w="992" w:type="dxa"/>
            <w:gridSpan w:val="4"/>
            <w:vAlign w:val="center"/>
          </w:tcPr>
          <w:p w:rsidR="0002110B" w:rsidRPr="00F836F0" w:rsidRDefault="0002110B" w:rsidP="00153FBA">
            <w:pPr>
              <w:pStyle w:val="af1"/>
              <w:ind w:left="0"/>
              <w:jc w:val="center"/>
            </w:pPr>
            <w:r w:rsidRPr="00F836F0">
              <w:t>9.1</w:t>
            </w:r>
          </w:p>
        </w:tc>
        <w:tc>
          <w:tcPr>
            <w:tcW w:w="10631" w:type="dxa"/>
            <w:gridSpan w:val="2"/>
            <w:vAlign w:val="center"/>
          </w:tcPr>
          <w:p w:rsidR="0002110B" w:rsidRPr="00F836F0" w:rsidRDefault="0002110B" w:rsidP="00153FBA">
            <w:pPr>
              <w:pStyle w:val="a"/>
              <w:ind w:left="0"/>
            </w:pPr>
            <w:proofErr w:type="spellStart"/>
            <w:r w:rsidRPr="00F836F0">
              <w:rPr>
                <w:rStyle w:val="af6"/>
                <w:caps w:val="0"/>
              </w:rPr>
              <w:t>Концедент</w:t>
            </w:r>
            <w:proofErr w:type="spellEnd"/>
            <w:r w:rsidRPr="00F836F0">
              <w:rPr>
                <w:rStyle w:val="af6"/>
                <w:caps w:val="0"/>
              </w:rPr>
              <w:t xml:space="preserve"> обязан передать объект концессионного соглашения и иное имущество, а также права владения и пользования указанным имуществом концессионеру по актам передачи не позднее срока</w:t>
            </w:r>
            <w:r w:rsidRPr="00F836F0">
              <w:rPr>
                <w:rStyle w:val="af6"/>
              </w:rPr>
              <w:t xml:space="preserve"> </w:t>
            </w:r>
            <w:r w:rsidRPr="00F836F0">
              <w:rPr>
                <w:rStyle w:val="af6"/>
                <w:caps w:val="0"/>
              </w:rPr>
              <w:t>мобилизационного</w:t>
            </w:r>
            <w:r w:rsidRPr="00F836F0">
              <w:rPr>
                <w:rStyle w:val="af6"/>
              </w:rPr>
              <w:t xml:space="preserve"> </w:t>
            </w:r>
            <w:r w:rsidRPr="00F836F0">
              <w:rPr>
                <w:rStyle w:val="af6"/>
                <w:caps w:val="0"/>
              </w:rPr>
              <w:t xml:space="preserve">периода </w:t>
            </w:r>
            <w:proofErr w:type="gramStart"/>
            <w:r w:rsidRPr="00F836F0">
              <w:rPr>
                <w:rStyle w:val="af6"/>
                <w:caps w:val="0"/>
              </w:rPr>
              <w:t>согласно</w:t>
            </w:r>
            <w:proofErr w:type="gramEnd"/>
            <w:r w:rsidRPr="00F836F0">
              <w:rPr>
                <w:rStyle w:val="af6"/>
                <w:caps w:val="0"/>
              </w:rPr>
              <w:t xml:space="preserve"> Концессионного</w:t>
            </w:r>
            <w:r w:rsidRPr="00F836F0">
              <w:rPr>
                <w:rStyle w:val="af6"/>
              </w:rPr>
              <w:t xml:space="preserve"> </w:t>
            </w:r>
            <w:r w:rsidRPr="00F836F0">
              <w:rPr>
                <w:rStyle w:val="af6"/>
                <w:caps w:val="0"/>
              </w:rPr>
              <w:t>соглашения</w:t>
            </w:r>
          </w:p>
        </w:tc>
      </w:tr>
      <w:tr w:rsidR="0002110B" w:rsidRPr="00F836F0" w:rsidTr="00153FBA">
        <w:tblPrEx>
          <w:tblCellMar>
            <w:top w:w="0" w:type="dxa"/>
            <w:bottom w:w="0" w:type="dxa"/>
          </w:tblCellMar>
        </w:tblPrEx>
        <w:trPr>
          <w:cantSplit/>
          <w:trHeight w:val="827"/>
        </w:trPr>
        <w:tc>
          <w:tcPr>
            <w:tcW w:w="567" w:type="dxa"/>
            <w:gridSpan w:val="2"/>
            <w:vMerge/>
            <w:vAlign w:val="center"/>
          </w:tcPr>
          <w:p w:rsidR="0002110B" w:rsidRPr="00F836F0" w:rsidRDefault="0002110B" w:rsidP="00153FBA">
            <w:pPr>
              <w:pStyle w:val="af1"/>
              <w:tabs>
                <w:tab w:val="clear" w:pos="360"/>
              </w:tabs>
              <w:ind w:left="0" w:firstLine="0"/>
              <w:jc w:val="right"/>
              <w:rPr>
                <w:b/>
              </w:rPr>
            </w:pPr>
          </w:p>
        </w:tc>
        <w:tc>
          <w:tcPr>
            <w:tcW w:w="3261" w:type="dxa"/>
            <w:gridSpan w:val="2"/>
            <w:vMerge/>
            <w:vAlign w:val="center"/>
          </w:tcPr>
          <w:p w:rsidR="0002110B" w:rsidRPr="00F836F0" w:rsidRDefault="0002110B" w:rsidP="00153FBA">
            <w:pPr>
              <w:pStyle w:val="af1"/>
              <w:tabs>
                <w:tab w:val="clear" w:pos="360"/>
              </w:tabs>
              <w:ind w:left="0" w:firstLine="0"/>
              <w:rPr>
                <w:b/>
              </w:rPr>
            </w:pPr>
          </w:p>
        </w:tc>
        <w:tc>
          <w:tcPr>
            <w:tcW w:w="992" w:type="dxa"/>
            <w:gridSpan w:val="4"/>
            <w:vAlign w:val="center"/>
          </w:tcPr>
          <w:p w:rsidR="0002110B" w:rsidRPr="00F836F0" w:rsidRDefault="0002110B" w:rsidP="00153FBA">
            <w:pPr>
              <w:pStyle w:val="af1"/>
              <w:tabs>
                <w:tab w:val="clear" w:pos="360"/>
              </w:tabs>
              <w:ind w:left="0" w:firstLine="0"/>
              <w:jc w:val="center"/>
            </w:pPr>
            <w:r w:rsidRPr="00F836F0">
              <w:t>9.2</w:t>
            </w:r>
          </w:p>
        </w:tc>
        <w:tc>
          <w:tcPr>
            <w:tcW w:w="10631" w:type="dxa"/>
            <w:gridSpan w:val="2"/>
            <w:vAlign w:val="center"/>
          </w:tcPr>
          <w:p w:rsidR="0002110B" w:rsidRPr="00F836F0" w:rsidRDefault="0002110B" w:rsidP="00153FBA">
            <w:pPr>
              <w:pStyle w:val="af4"/>
              <w:ind w:firstLine="709"/>
              <w:jc w:val="both"/>
              <w:rPr>
                <w:rStyle w:val="af6"/>
                <w:lang w:val="ru-RU" w:eastAsia="ru-RU"/>
              </w:rPr>
            </w:pPr>
            <w:proofErr w:type="spellStart"/>
            <w:r w:rsidRPr="00F836F0">
              <w:rPr>
                <w:rStyle w:val="af6"/>
                <w:caps w:val="0"/>
                <w:lang w:val="ru-RU" w:eastAsia="ru-RU"/>
              </w:rPr>
              <w:t>Концедент</w:t>
            </w:r>
            <w:proofErr w:type="spellEnd"/>
            <w:r w:rsidRPr="00F836F0">
              <w:rPr>
                <w:rStyle w:val="af6"/>
                <w:caps w:val="0"/>
                <w:lang w:val="ru-RU" w:eastAsia="ru-RU"/>
              </w:rPr>
              <w:t xml:space="preserve"> передает концессионеру документы, относящиеся к передаваемому объекту концессионного соглашения и иному имуществу,</w:t>
            </w:r>
            <w:r w:rsidRPr="00F836F0">
              <w:rPr>
                <w:rStyle w:val="af6"/>
                <w:lang w:val="ru-RU" w:eastAsia="ru-RU"/>
              </w:rPr>
              <w:t xml:space="preserve"> </w:t>
            </w:r>
            <w:r w:rsidRPr="00F836F0">
              <w:rPr>
                <w:rStyle w:val="af6"/>
                <w:caps w:val="0"/>
                <w:lang w:val="ru-RU" w:eastAsia="ru-RU"/>
              </w:rPr>
              <w:t>концессионного соглашения</w:t>
            </w:r>
            <w:r w:rsidRPr="00F836F0">
              <w:rPr>
                <w:rStyle w:val="af6"/>
                <w:lang w:val="ru-RU" w:eastAsia="ru-RU"/>
              </w:rPr>
              <w:t xml:space="preserve">, </w:t>
            </w:r>
            <w:r w:rsidRPr="00F836F0">
              <w:rPr>
                <w:rStyle w:val="af6"/>
                <w:caps w:val="0"/>
                <w:lang w:val="ru-RU" w:eastAsia="ru-RU"/>
              </w:rPr>
              <w:t>одновременно с передачей соответствующего имущества Концессионеру.</w:t>
            </w:r>
          </w:p>
          <w:p w:rsidR="0002110B" w:rsidRPr="00F836F0" w:rsidRDefault="0002110B" w:rsidP="00153FBA">
            <w:pPr>
              <w:rPr>
                <w:noProof/>
                <w:color w:val="000000"/>
                <w:sz w:val="20"/>
                <w:szCs w:val="20"/>
                <w:highlight w:val="red"/>
              </w:rPr>
            </w:pPr>
          </w:p>
        </w:tc>
      </w:tr>
      <w:tr w:rsidR="0002110B" w:rsidRPr="00F836F0" w:rsidTr="00153FBA">
        <w:tblPrEx>
          <w:tblCellMar>
            <w:top w:w="0" w:type="dxa"/>
            <w:bottom w:w="0" w:type="dxa"/>
          </w:tblCellMar>
        </w:tblPrEx>
        <w:trPr>
          <w:cantSplit/>
        </w:trPr>
        <w:tc>
          <w:tcPr>
            <w:tcW w:w="567" w:type="dxa"/>
            <w:gridSpan w:val="2"/>
            <w:vMerge w:val="restart"/>
            <w:vAlign w:val="center"/>
          </w:tcPr>
          <w:p w:rsidR="0002110B" w:rsidRPr="00F836F0" w:rsidRDefault="0002110B" w:rsidP="00153FBA">
            <w:pPr>
              <w:pStyle w:val="af1"/>
              <w:tabs>
                <w:tab w:val="clear" w:pos="360"/>
              </w:tabs>
              <w:ind w:left="0" w:firstLine="0"/>
              <w:jc w:val="right"/>
              <w:rPr>
                <w:b/>
              </w:rPr>
            </w:pPr>
            <w:r w:rsidRPr="00F836F0">
              <w:rPr>
                <w:b/>
              </w:rPr>
              <w:t>10</w:t>
            </w:r>
          </w:p>
        </w:tc>
        <w:tc>
          <w:tcPr>
            <w:tcW w:w="3261" w:type="dxa"/>
            <w:gridSpan w:val="2"/>
            <w:vMerge w:val="restart"/>
            <w:vAlign w:val="center"/>
          </w:tcPr>
          <w:p w:rsidR="0002110B" w:rsidRPr="00F836F0" w:rsidRDefault="0002110B" w:rsidP="00153FBA">
            <w:pPr>
              <w:pStyle w:val="af1"/>
              <w:tabs>
                <w:tab w:val="clear" w:pos="360"/>
              </w:tabs>
              <w:ind w:left="0" w:firstLine="0"/>
              <w:rPr>
                <w:b/>
              </w:rPr>
            </w:pPr>
            <w:r w:rsidRPr="00F836F0">
              <w:rPr>
                <w:b/>
              </w:rPr>
              <w:t xml:space="preserve">Права в отношении Объектов </w:t>
            </w:r>
            <w:r w:rsidRPr="00F836F0">
              <w:rPr>
                <w:b/>
              </w:rPr>
              <w:lastRenderedPageBreak/>
              <w:t xml:space="preserve">концессионного соглашения </w:t>
            </w:r>
          </w:p>
        </w:tc>
        <w:tc>
          <w:tcPr>
            <w:tcW w:w="11623" w:type="dxa"/>
            <w:gridSpan w:val="6"/>
            <w:vAlign w:val="center"/>
          </w:tcPr>
          <w:p w:rsidR="0002110B" w:rsidRPr="00F836F0" w:rsidRDefault="0002110B" w:rsidP="00153FBA">
            <w:pPr>
              <w:pStyle w:val="af1"/>
              <w:tabs>
                <w:tab w:val="clear" w:pos="360"/>
              </w:tabs>
              <w:ind w:left="0" w:firstLine="0"/>
              <w:rPr>
                <w:b/>
              </w:rPr>
            </w:pPr>
          </w:p>
        </w:tc>
      </w:tr>
      <w:tr w:rsidR="0002110B" w:rsidRPr="00F836F0" w:rsidTr="00153FBA">
        <w:tblPrEx>
          <w:tblCellMar>
            <w:top w:w="0" w:type="dxa"/>
            <w:bottom w:w="0" w:type="dxa"/>
          </w:tblCellMar>
        </w:tblPrEx>
        <w:trPr>
          <w:cantSplit/>
        </w:trPr>
        <w:tc>
          <w:tcPr>
            <w:tcW w:w="567" w:type="dxa"/>
            <w:gridSpan w:val="2"/>
            <w:vMerge/>
            <w:vAlign w:val="center"/>
          </w:tcPr>
          <w:p w:rsidR="0002110B" w:rsidRPr="00F836F0" w:rsidRDefault="0002110B" w:rsidP="00153FBA">
            <w:pPr>
              <w:pStyle w:val="af1"/>
              <w:tabs>
                <w:tab w:val="clear" w:pos="360"/>
              </w:tabs>
              <w:ind w:left="0" w:firstLine="0"/>
              <w:jc w:val="right"/>
              <w:rPr>
                <w:b/>
              </w:rPr>
            </w:pPr>
          </w:p>
        </w:tc>
        <w:tc>
          <w:tcPr>
            <w:tcW w:w="3261" w:type="dxa"/>
            <w:gridSpan w:val="2"/>
            <w:vMerge/>
            <w:vAlign w:val="center"/>
          </w:tcPr>
          <w:p w:rsidR="0002110B" w:rsidRPr="00F836F0" w:rsidRDefault="0002110B" w:rsidP="00153FBA">
            <w:pPr>
              <w:pStyle w:val="af1"/>
              <w:tabs>
                <w:tab w:val="clear" w:pos="360"/>
              </w:tabs>
              <w:ind w:left="0" w:firstLine="0"/>
              <w:rPr>
                <w:b/>
              </w:rPr>
            </w:pPr>
          </w:p>
        </w:tc>
        <w:tc>
          <w:tcPr>
            <w:tcW w:w="761" w:type="dxa"/>
            <w:gridSpan w:val="2"/>
            <w:vAlign w:val="center"/>
          </w:tcPr>
          <w:p w:rsidR="0002110B" w:rsidRPr="00F836F0" w:rsidRDefault="0002110B" w:rsidP="00153FBA">
            <w:pPr>
              <w:pStyle w:val="af1"/>
              <w:tabs>
                <w:tab w:val="clear" w:pos="360"/>
              </w:tabs>
              <w:ind w:left="0" w:firstLine="0"/>
              <w:jc w:val="right"/>
            </w:pPr>
            <w:r w:rsidRPr="00F836F0">
              <w:t>10.1</w:t>
            </w:r>
          </w:p>
        </w:tc>
        <w:tc>
          <w:tcPr>
            <w:tcW w:w="10862" w:type="dxa"/>
            <w:gridSpan w:val="4"/>
            <w:vAlign w:val="center"/>
          </w:tcPr>
          <w:p w:rsidR="0002110B" w:rsidRPr="00F836F0" w:rsidRDefault="0002110B" w:rsidP="00153FBA">
            <w:pPr>
              <w:pStyle w:val="a"/>
              <w:numPr>
                <w:ilvl w:val="0"/>
                <w:numId w:val="0"/>
              </w:numPr>
            </w:pPr>
            <w:r w:rsidRPr="00F836F0">
              <w:t>В отношении Объектов концессионного соглашения у Концессионера возникает право владения и пользования  Объектами концессионного с</w:t>
            </w:r>
            <w:r w:rsidRPr="00F836F0">
              <w:t>о</w:t>
            </w:r>
            <w:r w:rsidRPr="00F836F0">
              <w:t>глашения при осуществлении деятельности по его эксплуатации  в соответствии с условиями  Концессионного согл</w:t>
            </w:r>
            <w:r w:rsidRPr="00F836F0">
              <w:t>а</w:t>
            </w:r>
            <w:r w:rsidRPr="00F836F0">
              <w:t>шения.</w:t>
            </w:r>
          </w:p>
        </w:tc>
      </w:tr>
      <w:tr w:rsidR="0002110B" w:rsidRPr="00F836F0" w:rsidTr="00153FBA">
        <w:tblPrEx>
          <w:tblCellMar>
            <w:top w:w="0" w:type="dxa"/>
            <w:bottom w:w="0" w:type="dxa"/>
          </w:tblCellMar>
        </w:tblPrEx>
        <w:trPr>
          <w:cantSplit/>
        </w:trPr>
        <w:tc>
          <w:tcPr>
            <w:tcW w:w="567" w:type="dxa"/>
            <w:gridSpan w:val="2"/>
            <w:vMerge/>
            <w:vAlign w:val="center"/>
          </w:tcPr>
          <w:p w:rsidR="0002110B" w:rsidRPr="00F836F0" w:rsidRDefault="0002110B" w:rsidP="00153FBA">
            <w:pPr>
              <w:pStyle w:val="af1"/>
              <w:tabs>
                <w:tab w:val="clear" w:pos="360"/>
              </w:tabs>
              <w:ind w:left="0" w:firstLine="0"/>
              <w:jc w:val="right"/>
              <w:rPr>
                <w:b/>
              </w:rPr>
            </w:pPr>
          </w:p>
        </w:tc>
        <w:tc>
          <w:tcPr>
            <w:tcW w:w="3261" w:type="dxa"/>
            <w:gridSpan w:val="2"/>
            <w:vMerge/>
            <w:vAlign w:val="center"/>
          </w:tcPr>
          <w:p w:rsidR="0002110B" w:rsidRPr="00F836F0" w:rsidRDefault="0002110B" w:rsidP="00153FBA">
            <w:pPr>
              <w:pStyle w:val="af1"/>
              <w:tabs>
                <w:tab w:val="clear" w:pos="360"/>
              </w:tabs>
              <w:ind w:left="0" w:firstLine="0"/>
              <w:rPr>
                <w:b/>
              </w:rPr>
            </w:pPr>
          </w:p>
        </w:tc>
        <w:tc>
          <w:tcPr>
            <w:tcW w:w="761" w:type="dxa"/>
            <w:gridSpan w:val="2"/>
            <w:vAlign w:val="center"/>
          </w:tcPr>
          <w:p w:rsidR="0002110B" w:rsidRPr="00F836F0" w:rsidRDefault="0002110B" w:rsidP="00153FBA">
            <w:pPr>
              <w:pStyle w:val="af1"/>
              <w:tabs>
                <w:tab w:val="clear" w:pos="360"/>
              </w:tabs>
              <w:ind w:left="0" w:firstLine="0"/>
              <w:jc w:val="right"/>
            </w:pPr>
            <w:r w:rsidRPr="00F836F0">
              <w:t>10.2</w:t>
            </w:r>
          </w:p>
        </w:tc>
        <w:tc>
          <w:tcPr>
            <w:tcW w:w="10862" w:type="dxa"/>
            <w:gridSpan w:val="4"/>
            <w:vAlign w:val="center"/>
          </w:tcPr>
          <w:p w:rsidR="0002110B" w:rsidRPr="00F836F0" w:rsidRDefault="0002110B" w:rsidP="00153FBA">
            <w:pPr>
              <w:pStyle w:val="a"/>
              <w:numPr>
                <w:ilvl w:val="0"/>
                <w:numId w:val="0"/>
              </w:numPr>
            </w:pPr>
            <w:r w:rsidRPr="00F836F0">
              <w:rPr>
                <w:noProof/>
                <w:color w:val="000000"/>
              </w:rPr>
              <w:t>У Концедента возникает право собственности на объекты концессионного соглашения,  реконструированные  Концессионером.</w:t>
            </w:r>
          </w:p>
        </w:tc>
      </w:tr>
      <w:tr w:rsidR="0002110B" w:rsidRPr="00F836F0" w:rsidTr="00153FBA">
        <w:tblPrEx>
          <w:tblCellMar>
            <w:top w:w="0" w:type="dxa"/>
            <w:bottom w:w="0" w:type="dxa"/>
          </w:tblCellMar>
        </w:tblPrEx>
        <w:trPr>
          <w:cantSplit/>
        </w:trPr>
        <w:tc>
          <w:tcPr>
            <w:tcW w:w="567" w:type="dxa"/>
            <w:gridSpan w:val="2"/>
            <w:vMerge/>
            <w:vAlign w:val="center"/>
          </w:tcPr>
          <w:p w:rsidR="0002110B" w:rsidRPr="00F836F0" w:rsidRDefault="0002110B" w:rsidP="00153FBA">
            <w:pPr>
              <w:pStyle w:val="af1"/>
              <w:tabs>
                <w:tab w:val="clear" w:pos="360"/>
              </w:tabs>
              <w:ind w:left="0" w:firstLine="0"/>
              <w:jc w:val="right"/>
              <w:rPr>
                <w:b/>
              </w:rPr>
            </w:pPr>
          </w:p>
        </w:tc>
        <w:tc>
          <w:tcPr>
            <w:tcW w:w="3261" w:type="dxa"/>
            <w:gridSpan w:val="2"/>
            <w:vMerge/>
            <w:vAlign w:val="center"/>
          </w:tcPr>
          <w:p w:rsidR="0002110B" w:rsidRPr="00F836F0" w:rsidRDefault="0002110B" w:rsidP="00153FBA">
            <w:pPr>
              <w:pStyle w:val="af1"/>
              <w:tabs>
                <w:tab w:val="clear" w:pos="360"/>
              </w:tabs>
              <w:ind w:left="0" w:firstLine="0"/>
              <w:rPr>
                <w:b/>
              </w:rPr>
            </w:pPr>
          </w:p>
        </w:tc>
        <w:tc>
          <w:tcPr>
            <w:tcW w:w="761" w:type="dxa"/>
            <w:gridSpan w:val="2"/>
            <w:vAlign w:val="center"/>
          </w:tcPr>
          <w:p w:rsidR="0002110B" w:rsidRPr="00F836F0" w:rsidRDefault="0002110B" w:rsidP="00153FBA">
            <w:pPr>
              <w:pStyle w:val="af1"/>
              <w:tabs>
                <w:tab w:val="clear" w:pos="360"/>
              </w:tabs>
              <w:ind w:left="0" w:firstLine="0"/>
              <w:jc w:val="right"/>
            </w:pPr>
            <w:r w:rsidRPr="00F836F0">
              <w:t>10.3</w:t>
            </w:r>
          </w:p>
        </w:tc>
        <w:tc>
          <w:tcPr>
            <w:tcW w:w="10862" w:type="dxa"/>
            <w:gridSpan w:val="4"/>
            <w:vAlign w:val="center"/>
          </w:tcPr>
          <w:p w:rsidR="0002110B" w:rsidRPr="00F836F0" w:rsidRDefault="0002110B" w:rsidP="00153FBA">
            <w:pPr>
              <w:pStyle w:val="a"/>
              <w:numPr>
                <w:ilvl w:val="0"/>
                <w:numId w:val="0"/>
              </w:numPr>
            </w:pPr>
            <w:r w:rsidRPr="00F836F0">
              <w:t xml:space="preserve">Стороны несут финансовую, юридическую и иную ответственность в отношении рисков, отнесенных к сфере ответственности соответствующей стороны в соответствии с Концессионным соглашением. </w:t>
            </w:r>
          </w:p>
        </w:tc>
      </w:tr>
    </w:tbl>
    <w:p w:rsidR="0002110B" w:rsidRPr="00F836F0" w:rsidRDefault="0002110B" w:rsidP="0002110B">
      <w:pPr>
        <w:pStyle w:val="af1"/>
        <w:tabs>
          <w:tab w:val="clear" w:pos="360"/>
        </w:tabs>
        <w:ind w:left="0" w:firstLine="567"/>
        <w:jc w:val="both"/>
      </w:pPr>
    </w:p>
    <w:p w:rsidR="0002110B" w:rsidRPr="00F836F0" w:rsidRDefault="0002110B" w:rsidP="0002110B">
      <w:pPr>
        <w:ind w:firstLine="567"/>
        <w:jc w:val="both"/>
        <w:rPr>
          <w:sz w:val="20"/>
          <w:szCs w:val="20"/>
        </w:rPr>
      </w:pPr>
      <w:bookmarkStart w:id="22" w:name="_Toc77143394"/>
    </w:p>
    <w:p w:rsidR="0002110B" w:rsidRPr="00F836F0" w:rsidRDefault="0002110B" w:rsidP="0002110B">
      <w:pPr>
        <w:ind w:firstLine="567"/>
        <w:jc w:val="both"/>
        <w:rPr>
          <w:sz w:val="20"/>
          <w:szCs w:val="20"/>
        </w:rPr>
      </w:pPr>
    </w:p>
    <w:p w:rsidR="0002110B" w:rsidRPr="00F836F0" w:rsidRDefault="0002110B" w:rsidP="0002110B">
      <w:pPr>
        <w:ind w:firstLine="567"/>
        <w:jc w:val="both"/>
        <w:rPr>
          <w:sz w:val="20"/>
          <w:szCs w:val="20"/>
        </w:rPr>
      </w:pPr>
    </w:p>
    <w:p w:rsidR="0002110B" w:rsidRPr="00F836F0" w:rsidRDefault="0002110B" w:rsidP="0002110B">
      <w:pPr>
        <w:ind w:firstLine="567"/>
        <w:jc w:val="both"/>
        <w:rPr>
          <w:sz w:val="20"/>
          <w:szCs w:val="20"/>
        </w:rPr>
      </w:pPr>
    </w:p>
    <w:p w:rsidR="0002110B" w:rsidRPr="00F836F0" w:rsidRDefault="0002110B" w:rsidP="0002110B">
      <w:pPr>
        <w:ind w:firstLine="567"/>
        <w:jc w:val="both"/>
        <w:rPr>
          <w:sz w:val="20"/>
          <w:szCs w:val="20"/>
        </w:rPr>
      </w:pPr>
    </w:p>
    <w:p w:rsidR="0002110B" w:rsidRPr="00F836F0" w:rsidRDefault="0002110B" w:rsidP="0002110B">
      <w:pPr>
        <w:jc w:val="both"/>
        <w:rPr>
          <w:sz w:val="20"/>
          <w:szCs w:val="20"/>
        </w:rPr>
        <w:sectPr w:rsidR="0002110B" w:rsidRPr="00F836F0">
          <w:pgSz w:w="16838" w:h="11906" w:orient="landscape"/>
          <w:pgMar w:top="1701" w:right="1134" w:bottom="851" w:left="1134" w:header="720" w:footer="720" w:gutter="0"/>
          <w:pgNumType w:start="11"/>
          <w:cols w:space="708"/>
          <w:docGrid w:linePitch="360"/>
        </w:sectPr>
      </w:pPr>
    </w:p>
    <w:bookmarkEnd w:id="22"/>
    <w:p w:rsidR="0002110B" w:rsidRPr="00F836F0" w:rsidRDefault="0002110B" w:rsidP="0002110B">
      <w:pPr>
        <w:ind w:left="3600" w:firstLine="720"/>
        <w:rPr>
          <w:b/>
          <w:sz w:val="20"/>
          <w:szCs w:val="20"/>
        </w:rPr>
      </w:pPr>
      <w:r w:rsidRPr="00F836F0">
        <w:rPr>
          <w:b/>
          <w:sz w:val="20"/>
          <w:szCs w:val="20"/>
        </w:rPr>
        <w:lastRenderedPageBreak/>
        <w:t>Приложение № 1</w:t>
      </w:r>
    </w:p>
    <w:p w:rsidR="0002110B" w:rsidRPr="00F836F0" w:rsidRDefault="0002110B" w:rsidP="0002110B">
      <w:pPr>
        <w:ind w:left="4320"/>
        <w:rPr>
          <w:b/>
          <w:sz w:val="20"/>
          <w:szCs w:val="20"/>
        </w:rPr>
      </w:pPr>
      <w:r w:rsidRPr="00F836F0">
        <w:rPr>
          <w:b/>
          <w:sz w:val="20"/>
          <w:szCs w:val="20"/>
        </w:rPr>
        <w:t>к Тому 1 Конкурсной документации</w:t>
      </w:r>
    </w:p>
    <w:p w:rsidR="0002110B" w:rsidRPr="00F836F0" w:rsidRDefault="0002110B" w:rsidP="0002110B">
      <w:pPr>
        <w:tabs>
          <w:tab w:val="left" w:pos="195"/>
        </w:tabs>
        <w:rPr>
          <w:sz w:val="20"/>
          <w:szCs w:val="20"/>
        </w:rPr>
      </w:pPr>
    </w:p>
    <w:p w:rsidR="0002110B" w:rsidRPr="00F836F0" w:rsidRDefault="0002110B" w:rsidP="0002110B">
      <w:pPr>
        <w:jc w:val="center"/>
        <w:rPr>
          <w:b/>
          <w:sz w:val="20"/>
          <w:szCs w:val="20"/>
        </w:rPr>
      </w:pPr>
      <w:r w:rsidRPr="00F836F0">
        <w:rPr>
          <w:b/>
          <w:sz w:val="20"/>
          <w:szCs w:val="20"/>
        </w:rPr>
        <w:t xml:space="preserve">Сообщение о проведении конкурса на право заключения </w:t>
      </w:r>
    </w:p>
    <w:p w:rsidR="0002110B" w:rsidRPr="00F836F0" w:rsidRDefault="0002110B" w:rsidP="0002110B">
      <w:pPr>
        <w:jc w:val="center"/>
        <w:rPr>
          <w:b/>
          <w:sz w:val="20"/>
          <w:szCs w:val="20"/>
        </w:rPr>
      </w:pPr>
      <w:r w:rsidRPr="00F836F0">
        <w:rPr>
          <w:b/>
          <w:sz w:val="20"/>
          <w:szCs w:val="20"/>
        </w:rPr>
        <w:t>концессионного соглашения в отношении объекта водоснабжения</w:t>
      </w:r>
      <w:r w:rsidRPr="00F836F0">
        <w:rPr>
          <w:sz w:val="20"/>
          <w:szCs w:val="20"/>
        </w:rPr>
        <w:t xml:space="preserve"> </w:t>
      </w:r>
      <w:r w:rsidRPr="00F836F0">
        <w:rPr>
          <w:b/>
          <w:sz w:val="20"/>
          <w:szCs w:val="20"/>
        </w:rPr>
        <w:t xml:space="preserve">и водоотведения (при наличии), находящегося в муниципальной собственности </w:t>
      </w:r>
    </w:p>
    <w:p w:rsidR="0002110B" w:rsidRPr="00F836F0" w:rsidRDefault="0002110B" w:rsidP="0002110B">
      <w:pPr>
        <w:jc w:val="center"/>
        <w:rPr>
          <w:b/>
          <w:sz w:val="20"/>
          <w:szCs w:val="20"/>
        </w:rPr>
      </w:pPr>
      <w:r w:rsidRPr="00F836F0">
        <w:rPr>
          <w:b/>
          <w:sz w:val="20"/>
          <w:szCs w:val="20"/>
        </w:rPr>
        <w:t>муниципального образования  «Романовское сельское поселение»</w:t>
      </w:r>
    </w:p>
    <w:p w:rsidR="0002110B" w:rsidRPr="00F836F0" w:rsidRDefault="0002110B" w:rsidP="0002110B">
      <w:pPr>
        <w:jc w:val="both"/>
        <w:rPr>
          <w:color w:val="000000"/>
          <w:sz w:val="20"/>
          <w:szCs w:val="20"/>
        </w:rPr>
      </w:pPr>
      <w:proofErr w:type="spellStart"/>
      <w:proofErr w:type="gramStart"/>
      <w:r w:rsidRPr="00F836F0">
        <w:rPr>
          <w:b/>
          <w:sz w:val="20"/>
          <w:szCs w:val="20"/>
        </w:rPr>
        <w:t>Концедент</w:t>
      </w:r>
      <w:proofErr w:type="spellEnd"/>
      <w:r w:rsidRPr="00F836F0">
        <w:rPr>
          <w:b/>
          <w:sz w:val="20"/>
          <w:szCs w:val="20"/>
        </w:rPr>
        <w:t xml:space="preserve"> </w:t>
      </w:r>
      <w:r w:rsidRPr="00F836F0">
        <w:rPr>
          <w:sz w:val="20"/>
          <w:szCs w:val="20"/>
        </w:rPr>
        <w:t xml:space="preserve">– Администрация муниципального образования </w:t>
      </w:r>
      <w:r w:rsidRPr="00F836F0">
        <w:rPr>
          <w:color w:val="000000"/>
          <w:sz w:val="20"/>
          <w:szCs w:val="20"/>
        </w:rPr>
        <w:t>«Романовское сельское</w:t>
      </w:r>
      <w:r w:rsidRPr="00F836F0">
        <w:rPr>
          <w:color w:val="FF0000"/>
          <w:sz w:val="20"/>
          <w:szCs w:val="20"/>
        </w:rPr>
        <w:t xml:space="preserve"> </w:t>
      </w:r>
      <w:r w:rsidRPr="00F836F0">
        <w:rPr>
          <w:color w:val="000000"/>
          <w:sz w:val="20"/>
          <w:szCs w:val="20"/>
        </w:rPr>
        <w:t xml:space="preserve">поселение» (адрес:347417, Ростовская область, </w:t>
      </w:r>
      <w:proofErr w:type="spellStart"/>
      <w:r w:rsidRPr="00F836F0">
        <w:rPr>
          <w:color w:val="000000"/>
          <w:sz w:val="20"/>
          <w:szCs w:val="20"/>
        </w:rPr>
        <w:t>Дубовский</w:t>
      </w:r>
      <w:proofErr w:type="spellEnd"/>
      <w:r w:rsidRPr="00F836F0">
        <w:rPr>
          <w:color w:val="000000"/>
          <w:sz w:val="20"/>
          <w:szCs w:val="20"/>
        </w:rPr>
        <w:t xml:space="preserve"> район, х. Романов, ул. Молодежная, д. 42) сообщает</w:t>
      </w:r>
      <w:r w:rsidRPr="00F836F0">
        <w:rPr>
          <w:sz w:val="20"/>
          <w:szCs w:val="20"/>
        </w:rPr>
        <w:t xml:space="preserve"> о проведении открытого конкурса на право заключения концессионного соглашения в отношении объекта водоснабжения, находящегося в муниципальной собственности муниципального образования </w:t>
      </w:r>
      <w:r w:rsidRPr="00F836F0">
        <w:rPr>
          <w:color w:val="000000"/>
          <w:sz w:val="20"/>
          <w:szCs w:val="20"/>
        </w:rPr>
        <w:t xml:space="preserve">«Романовское сельское поселение»; официальный сайт в сети «Интернет» </w:t>
      </w:r>
      <w:r w:rsidRPr="00F836F0">
        <w:rPr>
          <w:color w:val="000000"/>
          <w:sz w:val="20"/>
          <w:szCs w:val="20"/>
          <w:lang w:val="en-US"/>
        </w:rPr>
        <w:t>www</w:t>
      </w:r>
      <w:r w:rsidRPr="00F836F0">
        <w:rPr>
          <w:color w:val="000000"/>
          <w:sz w:val="20"/>
          <w:szCs w:val="20"/>
        </w:rPr>
        <w:t>.</w:t>
      </w:r>
      <w:proofErr w:type="spellStart"/>
      <w:r w:rsidRPr="00F836F0">
        <w:rPr>
          <w:color w:val="000000"/>
          <w:sz w:val="20"/>
          <w:szCs w:val="20"/>
          <w:lang w:val="en-US"/>
        </w:rPr>
        <w:t>torgi</w:t>
      </w:r>
      <w:proofErr w:type="spellEnd"/>
      <w:r w:rsidRPr="00F836F0">
        <w:rPr>
          <w:color w:val="000000"/>
          <w:sz w:val="20"/>
          <w:szCs w:val="20"/>
        </w:rPr>
        <w:t>.</w:t>
      </w:r>
      <w:proofErr w:type="spellStart"/>
      <w:r w:rsidRPr="00F836F0">
        <w:rPr>
          <w:color w:val="000000"/>
          <w:sz w:val="20"/>
          <w:szCs w:val="20"/>
          <w:lang w:val="en-US"/>
        </w:rPr>
        <w:t>gov</w:t>
      </w:r>
      <w:proofErr w:type="spellEnd"/>
      <w:r w:rsidRPr="00F836F0">
        <w:rPr>
          <w:color w:val="000000"/>
          <w:sz w:val="20"/>
          <w:szCs w:val="20"/>
        </w:rPr>
        <w:t>.</w:t>
      </w:r>
      <w:proofErr w:type="spellStart"/>
      <w:r w:rsidRPr="00F836F0">
        <w:rPr>
          <w:color w:val="000000"/>
          <w:sz w:val="20"/>
          <w:szCs w:val="20"/>
          <w:lang w:val="en-US"/>
        </w:rPr>
        <w:t>ru</w:t>
      </w:r>
      <w:proofErr w:type="spellEnd"/>
      <w:proofErr w:type="gramEnd"/>
    </w:p>
    <w:p w:rsidR="0002110B" w:rsidRPr="00F836F0" w:rsidRDefault="0002110B" w:rsidP="0002110B">
      <w:pPr>
        <w:jc w:val="both"/>
        <w:rPr>
          <w:color w:val="000000"/>
          <w:sz w:val="20"/>
          <w:szCs w:val="20"/>
        </w:rPr>
      </w:pPr>
      <w:proofErr w:type="gramStart"/>
      <w:r w:rsidRPr="00F836F0">
        <w:rPr>
          <w:b/>
          <w:sz w:val="20"/>
          <w:szCs w:val="20"/>
        </w:rPr>
        <w:t>Ответственное лицо</w:t>
      </w:r>
      <w:r w:rsidRPr="00F836F0">
        <w:rPr>
          <w:sz w:val="20"/>
          <w:szCs w:val="20"/>
        </w:rPr>
        <w:t xml:space="preserve"> – Яцкий Сергей Викторович – глава муниципального образования </w:t>
      </w:r>
      <w:r w:rsidRPr="00F836F0">
        <w:rPr>
          <w:color w:val="000000"/>
          <w:sz w:val="20"/>
          <w:szCs w:val="20"/>
        </w:rPr>
        <w:t xml:space="preserve">«Романовское сельское поселение» (адрес: 347417, Ростовская область, </w:t>
      </w:r>
      <w:proofErr w:type="spellStart"/>
      <w:r w:rsidRPr="00F836F0">
        <w:rPr>
          <w:color w:val="000000"/>
          <w:sz w:val="20"/>
          <w:szCs w:val="20"/>
        </w:rPr>
        <w:t>Дубовский</w:t>
      </w:r>
      <w:proofErr w:type="spellEnd"/>
      <w:r w:rsidRPr="00F836F0">
        <w:rPr>
          <w:color w:val="000000"/>
          <w:sz w:val="20"/>
          <w:szCs w:val="20"/>
        </w:rPr>
        <w:t xml:space="preserve"> район, х. Романов, ул. Молодежная, д. 42.</w:t>
      </w:r>
      <w:proofErr w:type="gramEnd"/>
    </w:p>
    <w:p w:rsidR="0002110B" w:rsidRPr="00F836F0" w:rsidRDefault="0002110B" w:rsidP="0002110B">
      <w:pPr>
        <w:rPr>
          <w:sz w:val="20"/>
          <w:szCs w:val="20"/>
        </w:rPr>
      </w:pPr>
      <w:r w:rsidRPr="00F836F0">
        <w:rPr>
          <w:b/>
          <w:sz w:val="20"/>
          <w:szCs w:val="20"/>
        </w:rPr>
        <w:t>Объекты концессионного соглашения:</w:t>
      </w:r>
      <w:r w:rsidRPr="00F836F0">
        <w:rPr>
          <w:sz w:val="20"/>
          <w:szCs w:val="20"/>
        </w:rPr>
        <w:t xml:space="preserve"> </w:t>
      </w:r>
    </w:p>
    <w:p w:rsidR="0002110B" w:rsidRPr="00F836F0" w:rsidRDefault="0002110B" w:rsidP="0002110B">
      <w:pPr>
        <w:spacing w:after="120"/>
        <w:rPr>
          <w:color w:val="000000"/>
          <w:sz w:val="20"/>
          <w:szCs w:val="20"/>
        </w:rPr>
      </w:pPr>
      <w:r w:rsidRPr="00F836F0">
        <w:rPr>
          <w:sz w:val="20"/>
          <w:szCs w:val="20"/>
        </w:rPr>
        <w:t xml:space="preserve">объекты недвижимого имущества – объекты водоснабжения и водоотведения (при наличии), расположенные в границах муниципального образования </w:t>
      </w:r>
      <w:r w:rsidRPr="00F836F0">
        <w:rPr>
          <w:color w:val="000000"/>
          <w:sz w:val="20"/>
          <w:szCs w:val="20"/>
        </w:rPr>
        <w:t>«Романовское сельское поселение»</w:t>
      </w:r>
    </w:p>
    <w:p w:rsidR="0002110B" w:rsidRPr="00F836F0" w:rsidRDefault="0002110B" w:rsidP="0002110B">
      <w:pPr>
        <w:rPr>
          <w:b/>
          <w:sz w:val="20"/>
          <w:szCs w:val="20"/>
        </w:rPr>
      </w:pPr>
      <w:r w:rsidRPr="00F836F0">
        <w:rPr>
          <w:b/>
          <w:sz w:val="20"/>
          <w:szCs w:val="20"/>
        </w:rPr>
        <w:t>Срок действия концессионного соглашения:</w:t>
      </w:r>
    </w:p>
    <w:p w:rsidR="0002110B" w:rsidRPr="00F836F0" w:rsidRDefault="0002110B" w:rsidP="0002110B">
      <w:pPr>
        <w:rPr>
          <w:sz w:val="20"/>
          <w:szCs w:val="20"/>
        </w:rPr>
      </w:pPr>
      <w:r w:rsidRPr="00F836F0">
        <w:rPr>
          <w:sz w:val="20"/>
          <w:szCs w:val="20"/>
        </w:rPr>
        <w:t>Начало действия: с момента заключения концессионного соглашения.</w:t>
      </w:r>
    </w:p>
    <w:p w:rsidR="0002110B" w:rsidRPr="00F836F0" w:rsidRDefault="0002110B" w:rsidP="0002110B">
      <w:pPr>
        <w:rPr>
          <w:sz w:val="20"/>
          <w:szCs w:val="20"/>
        </w:rPr>
      </w:pPr>
      <w:r w:rsidRPr="00F836F0">
        <w:rPr>
          <w:sz w:val="20"/>
          <w:szCs w:val="20"/>
        </w:rPr>
        <w:t>Окончание действия: через 5 лет с момента заключения договора</w:t>
      </w:r>
    </w:p>
    <w:p w:rsidR="0002110B" w:rsidRPr="00F836F0" w:rsidRDefault="0002110B" w:rsidP="0002110B">
      <w:pPr>
        <w:rPr>
          <w:b/>
          <w:sz w:val="20"/>
          <w:szCs w:val="20"/>
        </w:rPr>
      </w:pPr>
      <w:r w:rsidRPr="00F836F0">
        <w:rPr>
          <w:b/>
          <w:sz w:val="20"/>
          <w:szCs w:val="20"/>
        </w:rPr>
        <w:t>Требования, предъявляемые к участникам конкурса:</w:t>
      </w:r>
    </w:p>
    <w:p w:rsidR="0002110B" w:rsidRPr="00F836F0" w:rsidRDefault="0002110B" w:rsidP="0002110B">
      <w:pPr>
        <w:jc w:val="both"/>
        <w:rPr>
          <w:sz w:val="20"/>
          <w:szCs w:val="20"/>
        </w:rPr>
      </w:pPr>
      <w:r w:rsidRPr="00F836F0">
        <w:rPr>
          <w:sz w:val="20"/>
          <w:szCs w:val="20"/>
        </w:rPr>
        <w:t>В настоящем конкурсе могут принять участие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2110B" w:rsidRPr="00F836F0" w:rsidRDefault="0002110B" w:rsidP="0002110B">
      <w:pPr>
        <w:jc w:val="both"/>
        <w:rPr>
          <w:sz w:val="20"/>
          <w:szCs w:val="20"/>
        </w:rPr>
      </w:pPr>
      <w:r w:rsidRPr="00F836F0">
        <w:rPr>
          <w:sz w:val="20"/>
          <w:szCs w:val="20"/>
        </w:rPr>
        <w:t xml:space="preserve">-в </w:t>
      </w:r>
      <w:proofErr w:type="gramStart"/>
      <w:r w:rsidRPr="00F836F0">
        <w:rPr>
          <w:sz w:val="20"/>
          <w:szCs w:val="20"/>
        </w:rPr>
        <w:t>отношении</w:t>
      </w:r>
      <w:proofErr w:type="gramEnd"/>
      <w:r w:rsidRPr="00F836F0">
        <w:rPr>
          <w:sz w:val="20"/>
          <w:szCs w:val="20"/>
        </w:rPr>
        <w:t xml:space="preserve">  которых  отсутствует решение о признании заявителя  банкротом и об открытии конкурсного производства в отношении него;</w:t>
      </w:r>
    </w:p>
    <w:p w:rsidR="0002110B" w:rsidRPr="00F836F0" w:rsidRDefault="0002110B" w:rsidP="0002110B">
      <w:pPr>
        <w:jc w:val="both"/>
        <w:rPr>
          <w:sz w:val="20"/>
          <w:szCs w:val="20"/>
        </w:rPr>
      </w:pPr>
      <w:r w:rsidRPr="00F836F0">
        <w:rPr>
          <w:sz w:val="20"/>
          <w:szCs w:val="20"/>
        </w:rPr>
        <w:t xml:space="preserve">-в </w:t>
      </w:r>
      <w:proofErr w:type="gramStart"/>
      <w:r w:rsidRPr="00F836F0">
        <w:rPr>
          <w:sz w:val="20"/>
          <w:szCs w:val="20"/>
        </w:rPr>
        <w:t>отношении</w:t>
      </w:r>
      <w:proofErr w:type="gramEnd"/>
      <w:r w:rsidRPr="00F836F0">
        <w:rPr>
          <w:sz w:val="20"/>
          <w:szCs w:val="20"/>
        </w:rPr>
        <w:t xml:space="preserve"> которых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2110B" w:rsidRPr="00F836F0" w:rsidRDefault="0002110B" w:rsidP="0002110B">
      <w:pPr>
        <w:jc w:val="both"/>
        <w:rPr>
          <w:sz w:val="20"/>
          <w:szCs w:val="20"/>
        </w:rPr>
      </w:pPr>
      <w:r w:rsidRPr="00F836F0">
        <w:rPr>
          <w:sz w:val="20"/>
          <w:szCs w:val="20"/>
        </w:rPr>
        <w:t>-внесшие задаток в обеспечение исполнения обязательства по заключению концессионного соглашения.</w:t>
      </w:r>
    </w:p>
    <w:p w:rsidR="0002110B" w:rsidRPr="00F836F0" w:rsidRDefault="0002110B" w:rsidP="0002110B">
      <w:pPr>
        <w:rPr>
          <w:b/>
          <w:sz w:val="20"/>
          <w:szCs w:val="20"/>
        </w:rPr>
      </w:pPr>
      <w:r w:rsidRPr="00F836F0">
        <w:rPr>
          <w:b/>
          <w:sz w:val="20"/>
          <w:szCs w:val="20"/>
        </w:rPr>
        <w:t>Критерии конкурса и их параметры:</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5801"/>
        <w:gridCol w:w="3827"/>
      </w:tblGrid>
      <w:tr w:rsidR="0002110B" w:rsidRPr="00F836F0" w:rsidTr="00153FBA">
        <w:trPr>
          <w:cantSplit/>
          <w:trHeight w:val="1497"/>
        </w:trPr>
        <w:tc>
          <w:tcPr>
            <w:tcW w:w="513" w:type="dxa"/>
          </w:tcPr>
          <w:p w:rsidR="0002110B" w:rsidRPr="00F836F0" w:rsidRDefault="0002110B" w:rsidP="00153FBA">
            <w:pPr>
              <w:ind w:right="-5"/>
              <w:jc w:val="center"/>
              <w:rPr>
                <w:sz w:val="20"/>
                <w:szCs w:val="20"/>
              </w:rPr>
            </w:pPr>
            <w:r w:rsidRPr="00F836F0">
              <w:rPr>
                <w:sz w:val="20"/>
                <w:szCs w:val="20"/>
              </w:rPr>
              <w:t>№</w:t>
            </w:r>
          </w:p>
          <w:p w:rsidR="0002110B" w:rsidRPr="00F836F0" w:rsidRDefault="0002110B" w:rsidP="00153FBA">
            <w:pPr>
              <w:ind w:left="175" w:right="-5" w:hanging="175"/>
              <w:jc w:val="center"/>
              <w:rPr>
                <w:sz w:val="20"/>
                <w:szCs w:val="20"/>
              </w:rPr>
            </w:pPr>
            <w:proofErr w:type="gramStart"/>
            <w:r w:rsidRPr="00F836F0">
              <w:rPr>
                <w:sz w:val="20"/>
                <w:szCs w:val="20"/>
              </w:rPr>
              <w:t>п</w:t>
            </w:r>
            <w:proofErr w:type="gramEnd"/>
            <w:r w:rsidRPr="00F836F0">
              <w:rPr>
                <w:sz w:val="20"/>
                <w:szCs w:val="20"/>
              </w:rPr>
              <w:t>/п</w:t>
            </w:r>
          </w:p>
        </w:tc>
        <w:tc>
          <w:tcPr>
            <w:tcW w:w="5801" w:type="dxa"/>
            <w:vAlign w:val="center"/>
          </w:tcPr>
          <w:p w:rsidR="0002110B" w:rsidRPr="00F836F0" w:rsidRDefault="0002110B" w:rsidP="00153FBA">
            <w:pPr>
              <w:ind w:right="-5"/>
              <w:jc w:val="center"/>
              <w:rPr>
                <w:sz w:val="20"/>
                <w:szCs w:val="20"/>
              </w:rPr>
            </w:pPr>
            <w:r w:rsidRPr="00F836F0">
              <w:rPr>
                <w:sz w:val="20"/>
                <w:szCs w:val="20"/>
              </w:rPr>
              <w:t>Критерий Конкурса</w:t>
            </w:r>
          </w:p>
        </w:tc>
        <w:tc>
          <w:tcPr>
            <w:tcW w:w="3827" w:type="dxa"/>
            <w:vAlign w:val="center"/>
          </w:tcPr>
          <w:p w:rsidR="0002110B" w:rsidRPr="00F836F0" w:rsidRDefault="0002110B" w:rsidP="00153FBA">
            <w:pPr>
              <w:ind w:right="520"/>
              <w:jc w:val="center"/>
              <w:rPr>
                <w:sz w:val="20"/>
                <w:szCs w:val="20"/>
              </w:rPr>
            </w:pPr>
            <w:r w:rsidRPr="00F836F0">
              <w:rPr>
                <w:sz w:val="20"/>
                <w:szCs w:val="20"/>
              </w:rPr>
              <w:t>Коэффициент, учитывающий значимость (вес) критерия Конкурса</w:t>
            </w:r>
          </w:p>
        </w:tc>
      </w:tr>
      <w:tr w:rsidR="0002110B" w:rsidRPr="00F836F0" w:rsidTr="00153FBA">
        <w:trPr>
          <w:cantSplit/>
          <w:trHeight w:val="967"/>
        </w:trPr>
        <w:tc>
          <w:tcPr>
            <w:tcW w:w="513" w:type="dxa"/>
          </w:tcPr>
          <w:p w:rsidR="0002110B" w:rsidRPr="00F836F0" w:rsidRDefault="0002110B" w:rsidP="00153FBA">
            <w:pPr>
              <w:ind w:right="-5"/>
              <w:jc w:val="center"/>
              <w:rPr>
                <w:sz w:val="20"/>
                <w:szCs w:val="20"/>
              </w:rPr>
            </w:pPr>
            <w:r w:rsidRPr="00F836F0">
              <w:rPr>
                <w:sz w:val="20"/>
                <w:szCs w:val="20"/>
              </w:rPr>
              <w:t>1</w:t>
            </w:r>
          </w:p>
        </w:tc>
        <w:tc>
          <w:tcPr>
            <w:tcW w:w="5801" w:type="dxa"/>
            <w:vAlign w:val="center"/>
          </w:tcPr>
          <w:p w:rsidR="0002110B" w:rsidRPr="00F836F0" w:rsidRDefault="0002110B" w:rsidP="00153FBA">
            <w:pPr>
              <w:ind w:right="-5"/>
              <w:jc w:val="center"/>
              <w:rPr>
                <w:sz w:val="20"/>
                <w:szCs w:val="20"/>
              </w:rPr>
            </w:pPr>
            <w:r w:rsidRPr="00F836F0">
              <w:rPr>
                <w:sz w:val="20"/>
                <w:szCs w:val="20"/>
              </w:rPr>
              <w:t>Плановые значения показателей деятельности участник</w:t>
            </w:r>
            <w:proofErr w:type="gramStart"/>
            <w:r w:rsidRPr="00F836F0">
              <w:rPr>
                <w:sz w:val="20"/>
                <w:szCs w:val="20"/>
              </w:rPr>
              <w:t>а(</w:t>
            </w:r>
            <w:proofErr w:type="gramEnd"/>
            <w:r w:rsidRPr="00F836F0">
              <w:rPr>
                <w:sz w:val="20"/>
                <w:szCs w:val="20"/>
              </w:rPr>
              <w:t xml:space="preserve"> рублей)</w:t>
            </w:r>
          </w:p>
        </w:tc>
        <w:tc>
          <w:tcPr>
            <w:tcW w:w="3827" w:type="dxa"/>
            <w:vAlign w:val="center"/>
          </w:tcPr>
          <w:p w:rsidR="0002110B" w:rsidRPr="00F836F0" w:rsidRDefault="0002110B" w:rsidP="00153FBA">
            <w:pPr>
              <w:ind w:right="-5"/>
              <w:jc w:val="center"/>
              <w:rPr>
                <w:sz w:val="20"/>
                <w:szCs w:val="20"/>
              </w:rPr>
            </w:pPr>
            <w:r w:rsidRPr="00F836F0">
              <w:rPr>
                <w:sz w:val="20"/>
                <w:szCs w:val="20"/>
              </w:rPr>
              <w:t>k1 =0,70</w:t>
            </w:r>
          </w:p>
        </w:tc>
      </w:tr>
      <w:tr w:rsidR="0002110B" w:rsidRPr="00F836F0" w:rsidTr="00153FBA">
        <w:trPr>
          <w:cantSplit/>
          <w:trHeight w:val="1442"/>
        </w:trPr>
        <w:tc>
          <w:tcPr>
            <w:tcW w:w="513" w:type="dxa"/>
          </w:tcPr>
          <w:p w:rsidR="0002110B" w:rsidRPr="00F836F0" w:rsidRDefault="0002110B" w:rsidP="00153FBA">
            <w:pPr>
              <w:ind w:right="-5"/>
              <w:jc w:val="center"/>
              <w:rPr>
                <w:sz w:val="20"/>
                <w:szCs w:val="20"/>
              </w:rPr>
            </w:pPr>
            <w:r w:rsidRPr="00F836F0">
              <w:rPr>
                <w:sz w:val="20"/>
                <w:szCs w:val="20"/>
              </w:rPr>
              <w:t>2</w:t>
            </w:r>
          </w:p>
        </w:tc>
        <w:tc>
          <w:tcPr>
            <w:tcW w:w="5801" w:type="dxa"/>
            <w:vAlign w:val="center"/>
          </w:tcPr>
          <w:p w:rsidR="0002110B" w:rsidRPr="00F836F0" w:rsidRDefault="0002110B" w:rsidP="00153FBA">
            <w:pPr>
              <w:ind w:right="-5"/>
              <w:jc w:val="center"/>
              <w:rPr>
                <w:sz w:val="20"/>
                <w:szCs w:val="20"/>
              </w:rPr>
            </w:pPr>
            <w:r w:rsidRPr="00F836F0">
              <w:rPr>
                <w:sz w:val="20"/>
                <w:szCs w:val="20"/>
              </w:rPr>
              <w:t>Долгосрочные параметры регулирования деятельности концессионер</w:t>
            </w:r>
            <w:proofErr w:type="gramStart"/>
            <w:r w:rsidRPr="00F836F0">
              <w:rPr>
                <w:sz w:val="20"/>
                <w:szCs w:val="20"/>
              </w:rPr>
              <w:t>а(</w:t>
            </w:r>
            <w:proofErr w:type="gramEnd"/>
            <w:r w:rsidRPr="00F836F0">
              <w:rPr>
                <w:sz w:val="20"/>
                <w:szCs w:val="20"/>
              </w:rPr>
              <w:t>рублей)</w:t>
            </w:r>
          </w:p>
          <w:p w:rsidR="0002110B" w:rsidRPr="00F836F0" w:rsidRDefault="0002110B" w:rsidP="00153FBA">
            <w:pPr>
              <w:ind w:right="-5"/>
              <w:rPr>
                <w:sz w:val="20"/>
                <w:szCs w:val="20"/>
              </w:rPr>
            </w:pPr>
            <w:r w:rsidRPr="00F836F0">
              <w:rPr>
                <w:sz w:val="20"/>
                <w:szCs w:val="20"/>
              </w:rPr>
              <w:t>1)Базовый уровень операционных расходов;</w:t>
            </w:r>
          </w:p>
          <w:p w:rsidR="0002110B" w:rsidRPr="00F836F0" w:rsidRDefault="0002110B" w:rsidP="00153FBA">
            <w:pPr>
              <w:ind w:right="-5"/>
              <w:rPr>
                <w:sz w:val="20"/>
                <w:szCs w:val="20"/>
              </w:rPr>
            </w:pPr>
            <w:r w:rsidRPr="00F836F0">
              <w:rPr>
                <w:sz w:val="20"/>
                <w:szCs w:val="20"/>
              </w:rPr>
              <w:t>2)Показатели энергосбережения и экономической эффективности</w:t>
            </w:r>
          </w:p>
        </w:tc>
        <w:tc>
          <w:tcPr>
            <w:tcW w:w="3827" w:type="dxa"/>
            <w:vAlign w:val="center"/>
          </w:tcPr>
          <w:p w:rsidR="0002110B" w:rsidRPr="00F836F0" w:rsidRDefault="0002110B" w:rsidP="00153FBA">
            <w:pPr>
              <w:ind w:right="-5"/>
              <w:jc w:val="center"/>
              <w:rPr>
                <w:sz w:val="20"/>
                <w:szCs w:val="20"/>
              </w:rPr>
            </w:pPr>
            <w:r w:rsidRPr="00F836F0">
              <w:rPr>
                <w:sz w:val="20"/>
                <w:szCs w:val="20"/>
              </w:rPr>
              <w:t>k2  =0,20</w:t>
            </w:r>
          </w:p>
        </w:tc>
      </w:tr>
      <w:tr w:rsidR="0002110B" w:rsidRPr="00F836F0" w:rsidTr="00153FBA">
        <w:trPr>
          <w:cantSplit/>
          <w:trHeight w:val="709"/>
        </w:trPr>
        <w:tc>
          <w:tcPr>
            <w:tcW w:w="513" w:type="dxa"/>
          </w:tcPr>
          <w:p w:rsidR="0002110B" w:rsidRPr="00F836F0" w:rsidRDefault="0002110B" w:rsidP="00153FBA">
            <w:pPr>
              <w:ind w:right="-5"/>
              <w:jc w:val="center"/>
              <w:rPr>
                <w:sz w:val="20"/>
                <w:szCs w:val="20"/>
              </w:rPr>
            </w:pPr>
            <w:r w:rsidRPr="00F836F0">
              <w:rPr>
                <w:sz w:val="20"/>
                <w:szCs w:val="20"/>
              </w:rPr>
              <w:t>3</w:t>
            </w:r>
          </w:p>
        </w:tc>
        <w:tc>
          <w:tcPr>
            <w:tcW w:w="5801" w:type="dxa"/>
            <w:vAlign w:val="center"/>
          </w:tcPr>
          <w:p w:rsidR="0002110B" w:rsidRPr="00F836F0" w:rsidRDefault="0002110B" w:rsidP="00153FBA">
            <w:pPr>
              <w:ind w:right="-5"/>
              <w:jc w:val="center"/>
              <w:rPr>
                <w:sz w:val="20"/>
                <w:szCs w:val="20"/>
              </w:rPr>
            </w:pPr>
            <w:r w:rsidRPr="00F836F0">
              <w:rPr>
                <w:sz w:val="20"/>
                <w:szCs w:val="20"/>
              </w:rPr>
              <w:t xml:space="preserve">Предельный размер расходов на создание </w:t>
            </w:r>
            <w:proofErr w:type="gramStart"/>
            <w:r w:rsidRPr="00F836F0">
              <w:rPr>
                <w:sz w:val="20"/>
                <w:szCs w:val="20"/>
              </w:rPr>
              <w:t>и(</w:t>
            </w:r>
            <w:proofErr w:type="gramEnd"/>
            <w:r w:rsidRPr="00F836F0">
              <w:rPr>
                <w:sz w:val="20"/>
                <w:szCs w:val="20"/>
              </w:rPr>
              <w:t>или) реконструкцию объекта концессионного соглашения, которое предполагается осуществить концессионером(рублей)</w:t>
            </w:r>
          </w:p>
        </w:tc>
        <w:tc>
          <w:tcPr>
            <w:tcW w:w="3827" w:type="dxa"/>
            <w:vAlign w:val="center"/>
          </w:tcPr>
          <w:p w:rsidR="0002110B" w:rsidRPr="00F836F0" w:rsidRDefault="0002110B" w:rsidP="00153FBA">
            <w:pPr>
              <w:ind w:right="-5"/>
              <w:jc w:val="center"/>
              <w:rPr>
                <w:sz w:val="20"/>
                <w:szCs w:val="20"/>
              </w:rPr>
            </w:pPr>
            <w:r w:rsidRPr="00F836F0">
              <w:rPr>
                <w:sz w:val="20"/>
                <w:szCs w:val="20"/>
              </w:rPr>
              <w:t>k3 =0,10</w:t>
            </w:r>
          </w:p>
        </w:tc>
      </w:tr>
    </w:tbl>
    <w:p w:rsidR="0002110B" w:rsidRPr="00F836F0" w:rsidRDefault="0002110B" w:rsidP="0002110B">
      <w:pPr>
        <w:rPr>
          <w:b/>
          <w:sz w:val="20"/>
          <w:szCs w:val="20"/>
        </w:rPr>
      </w:pPr>
    </w:p>
    <w:p w:rsidR="0002110B" w:rsidRPr="00F836F0" w:rsidRDefault="0002110B" w:rsidP="0002110B">
      <w:pPr>
        <w:rPr>
          <w:b/>
          <w:sz w:val="20"/>
          <w:szCs w:val="20"/>
        </w:rPr>
      </w:pPr>
      <w:r w:rsidRPr="00F836F0">
        <w:rPr>
          <w:b/>
          <w:sz w:val="20"/>
          <w:szCs w:val="20"/>
        </w:rPr>
        <w:t>Порядок, место и срок предоставления заявителям конкурсной документации</w:t>
      </w:r>
    </w:p>
    <w:p w:rsidR="0002110B" w:rsidRPr="00F836F0" w:rsidRDefault="0002110B" w:rsidP="0002110B">
      <w:pPr>
        <w:jc w:val="both"/>
        <w:rPr>
          <w:color w:val="000000"/>
          <w:sz w:val="20"/>
          <w:szCs w:val="20"/>
        </w:rPr>
      </w:pPr>
      <w:r w:rsidRPr="00F836F0">
        <w:rPr>
          <w:sz w:val="20"/>
          <w:szCs w:val="20"/>
        </w:rPr>
        <w:t>Комплект конкурсной документации может быть получен всеми заинтересованными лицами, без взимания платы за ее предоставление, на основании письменного запроса в адрес Конкурсной комиссии, на любых носителях (</w:t>
      </w:r>
      <w:proofErr w:type="spellStart"/>
      <w:r w:rsidRPr="00F836F0">
        <w:rPr>
          <w:sz w:val="20"/>
          <w:szCs w:val="20"/>
        </w:rPr>
        <w:t>флешкартах</w:t>
      </w:r>
      <w:proofErr w:type="spellEnd"/>
      <w:r w:rsidRPr="00F836F0">
        <w:rPr>
          <w:sz w:val="20"/>
          <w:szCs w:val="20"/>
        </w:rPr>
        <w:t xml:space="preserve">, дисках заявителя) или по электронной почте, а также размещается  официальном сайте муниципального образования </w:t>
      </w:r>
      <w:r w:rsidRPr="00F836F0">
        <w:rPr>
          <w:color w:val="000000"/>
          <w:sz w:val="20"/>
          <w:szCs w:val="20"/>
        </w:rPr>
        <w:t xml:space="preserve">«Романовское сельское поселение» </w:t>
      </w:r>
      <w:r w:rsidRPr="00F836F0">
        <w:rPr>
          <w:color w:val="000000"/>
          <w:sz w:val="20"/>
          <w:szCs w:val="20"/>
          <w:lang w:val="en-US"/>
        </w:rPr>
        <w:t>www</w:t>
      </w:r>
      <w:r w:rsidRPr="00F836F0">
        <w:rPr>
          <w:color w:val="000000"/>
          <w:sz w:val="20"/>
          <w:szCs w:val="20"/>
        </w:rPr>
        <w:t>.</w:t>
      </w:r>
      <w:proofErr w:type="spellStart"/>
      <w:r w:rsidRPr="00F836F0">
        <w:rPr>
          <w:color w:val="000000"/>
          <w:sz w:val="20"/>
          <w:szCs w:val="20"/>
          <w:lang w:val="en-US"/>
        </w:rPr>
        <w:t>torgi</w:t>
      </w:r>
      <w:proofErr w:type="spellEnd"/>
      <w:r w:rsidRPr="00F836F0">
        <w:rPr>
          <w:color w:val="000000"/>
          <w:sz w:val="20"/>
          <w:szCs w:val="20"/>
        </w:rPr>
        <w:t>.</w:t>
      </w:r>
      <w:proofErr w:type="spellStart"/>
      <w:r w:rsidRPr="00F836F0">
        <w:rPr>
          <w:color w:val="000000"/>
          <w:sz w:val="20"/>
          <w:szCs w:val="20"/>
          <w:lang w:val="en-US"/>
        </w:rPr>
        <w:t>gov</w:t>
      </w:r>
      <w:proofErr w:type="spellEnd"/>
      <w:r w:rsidRPr="00F836F0">
        <w:rPr>
          <w:color w:val="000000"/>
          <w:sz w:val="20"/>
          <w:szCs w:val="20"/>
        </w:rPr>
        <w:t>.</w:t>
      </w:r>
      <w:proofErr w:type="spellStart"/>
      <w:r w:rsidRPr="00F836F0">
        <w:rPr>
          <w:color w:val="000000"/>
          <w:sz w:val="20"/>
          <w:szCs w:val="20"/>
          <w:lang w:val="en-US"/>
        </w:rPr>
        <w:t>ru</w:t>
      </w:r>
      <w:proofErr w:type="spellEnd"/>
      <w:r w:rsidRPr="00F836F0">
        <w:rPr>
          <w:color w:val="000000"/>
          <w:sz w:val="20"/>
          <w:szCs w:val="20"/>
        </w:rPr>
        <w:t xml:space="preserve"> </w:t>
      </w:r>
    </w:p>
    <w:p w:rsidR="0002110B" w:rsidRPr="00F836F0" w:rsidRDefault="0002110B" w:rsidP="0002110B">
      <w:pPr>
        <w:jc w:val="both"/>
        <w:rPr>
          <w:color w:val="000000"/>
          <w:sz w:val="20"/>
          <w:szCs w:val="20"/>
        </w:rPr>
      </w:pPr>
      <w:r w:rsidRPr="00F836F0">
        <w:rPr>
          <w:color w:val="000000"/>
          <w:sz w:val="20"/>
          <w:szCs w:val="20"/>
        </w:rPr>
        <w:t xml:space="preserve">Запрос необходимо направить по адресу: 347417, Ростовская область, </w:t>
      </w:r>
      <w:proofErr w:type="spellStart"/>
      <w:r w:rsidRPr="00F836F0">
        <w:rPr>
          <w:color w:val="000000"/>
          <w:sz w:val="20"/>
          <w:szCs w:val="20"/>
        </w:rPr>
        <w:t>Дубовский</w:t>
      </w:r>
      <w:proofErr w:type="spellEnd"/>
      <w:r w:rsidRPr="00F836F0">
        <w:rPr>
          <w:color w:val="000000"/>
          <w:sz w:val="20"/>
          <w:szCs w:val="20"/>
        </w:rPr>
        <w:t xml:space="preserve"> район, х. Романов, ул. Молодежная, д. 42. </w:t>
      </w:r>
    </w:p>
    <w:p w:rsidR="0002110B" w:rsidRPr="00F836F0" w:rsidRDefault="0002110B" w:rsidP="0002110B">
      <w:pPr>
        <w:jc w:val="both"/>
        <w:rPr>
          <w:color w:val="FF0000"/>
          <w:sz w:val="20"/>
          <w:szCs w:val="20"/>
        </w:rPr>
      </w:pPr>
      <w:r w:rsidRPr="00F836F0">
        <w:rPr>
          <w:sz w:val="20"/>
          <w:szCs w:val="20"/>
        </w:rPr>
        <w:t>Запросы принимаются с «09»июля 2014 года по «21»августа 2014 года.</w:t>
      </w:r>
    </w:p>
    <w:p w:rsidR="0002110B" w:rsidRPr="00F836F0" w:rsidRDefault="0002110B" w:rsidP="0002110B">
      <w:pPr>
        <w:rPr>
          <w:b/>
          <w:sz w:val="20"/>
          <w:szCs w:val="20"/>
        </w:rPr>
      </w:pPr>
      <w:r w:rsidRPr="00F836F0">
        <w:rPr>
          <w:b/>
          <w:sz w:val="20"/>
          <w:szCs w:val="20"/>
        </w:rPr>
        <w:t>Порядок, место и срок предоставления заявок на участие в конкурсе</w:t>
      </w:r>
    </w:p>
    <w:p w:rsidR="0002110B" w:rsidRPr="00F836F0" w:rsidRDefault="0002110B" w:rsidP="0002110B">
      <w:pPr>
        <w:jc w:val="both"/>
        <w:rPr>
          <w:sz w:val="20"/>
          <w:szCs w:val="20"/>
        </w:rPr>
      </w:pPr>
      <w:r w:rsidRPr="00F836F0">
        <w:rPr>
          <w:sz w:val="20"/>
          <w:szCs w:val="20"/>
        </w:rPr>
        <w:t>Заявки на участие в конкурсе должны быть оформлены заявителями в соответствии с требованиями конкурсной документации.</w:t>
      </w:r>
    </w:p>
    <w:p w:rsidR="0002110B" w:rsidRPr="00F836F0" w:rsidRDefault="0002110B" w:rsidP="0002110B">
      <w:pPr>
        <w:jc w:val="both"/>
        <w:rPr>
          <w:sz w:val="20"/>
          <w:szCs w:val="20"/>
        </w:rPr>
      </w:pPr>
      <w:r w:rsidRPr="00F836F0">
        <w:rPr>
          <w:sz w:val="20"/>
          <w:szCs w:val="20"/>
        </w:rPr>
        <w:t>Дата начала приема заявок на участие в конкурсе – «09»июля 2014 года.</w:t>
      </w:r>
    </w:p>
    <w:p w:rsidR="0002110B" w:rsidRPr="00F836F0" w:rsidRDefault="0002110B" w:rsidP="0002110B">
      <w:pPr>
        <w:jc w:val="both"/>
        <w:rPr>
          <w:sz w:val="20"/>
          <w:szCs w:val="20"/>
        </w:rPr>
      </w:pPr>
      <w:r w:rsidRPr="00F836F0">
        <w:rPr>
          <w:sz w:val="20"/>
          <w:szCs w:val="20"/>
        </w:rPr>
        <w:lastRenderedPageBreak/>
        <w:t>Дата окончания приема заявок на участие в конкурсе «21»августа2014 года.</w:t>
      </w:r>
    </w:p>
    <w:p w:rsidR="0002110B" w:rsidRPr="00F836F0" w:rsidRDefault="0002110B" w:rsidP="0002110B">
      <w:pPr>
        <w:jc w:val="both"/>
        <w:rPr>
          <w:sz w:val="20"/>
          <w:szCs w:val="20"/>
        </w:rPr>
      </w:pPr>
      <w:r w:rsidRPr="00F836F0">
        <w:rPr>
          <w:sz w:val="20"/>
          <w:szCs w:val="20"/>
        </w:rPr>
        <w:t>Время и место приема заявок на участие в конкурсе</w:t>
      </w:r>
      <w:r w:rsidRPr="00F836F0">
        <w:rPr>
          <w:color w:val="000000"/>
          <w:sz w:val="20"/>
          <w:szCs w:val="20"/>
        </w:rPr>
        <w:t>: рабочие дни (кроме пятницы, субботы и воскресенья) с 09.00 до 17.00 часов, в пятницу с 9.00 до 16.00 (перерыв на обед с 13.00 до 14.00 часов), по адресу: 347417, Ростовская</w:t>
      </w:r>
      <w:r w:rsidRPr="00F836F0">
        <w:rPr>
          <w:sz w:val="20"/>
          <w:szCs w:val="20"/>
        </w:rPr>
        <w:t xml:space="preserve"> область, </w:t>
      </w:r>
      <w:proofErr w:type="spellStart"/>
      <w:r w:rsidRPr="00F836F0">
        <w:rPr>
          <w:sz w:val="20"/>
          <w:szCs w:val="20"/>
        </w:rPr>
        <w:t>Дубовский</w:t>
      </w:r>
      <w:proofErr w:type="spellEnd"/>
      <w:r w:rsidRPr="00F836F0">
        <w:rPr>
          <w:sz w:val="20"/>
          <w:szCs w:val="20"/>
        </w:rPr>
        <w:t xml:space="preserve"> район, х. Романов, ул. Молодежная, д. 42.</w:t>
      </w:r>
    </w:p>
    <w:p w:rsidR="0002110B" w:rsidRPr="00F836F0" w:rsidRDefault="0002110B" w:rsidP="0002110B">
      <w:pPr>
        <w:jc w:val="both"/>
        <w:rPr>
          <w:sz w:val="20"/>
          <w:szCs w:val="20"/>
        </w:rPr>
      </w:pPr>
      <w:r w:rsidRPr="00F836F0">
        <w:rPr>
          <w:sz w:val="20"/>
          <w:szCs w:val="20"/>
        </w:rPr>
        <w:t>Администрация муниципального образования «Романовское сельское поселение»</w:t>
      </w:r>
    </w:p>
    <w:p w:rsidR="0002110B" w:rsidRPr="00F836F0" w:rsidRDefault="0002110B" w:rsidP="0002110B">
      <w:pPr>
        <w:jc w:val="both"/>
        <w:rPr>
          <w:sz w:val="20"/>
          <w:szCs w:val="20"/>
        </w:rPr>
      </w:pPr>
      <w:r w:rsidRPr="00F836F0">
        <w:rPr>
          <w:sz w:val="20"/>
          <w:szCs w:val="20"/>
        </w:rPr>
        <w:t>контактный телефон 8 863 77 54 9 95.</w:t>
      </w:r>
    </w:p>
    <w:p w:rsidR="0002110B" w:rsidRPr="00F836F0" w:rsidRDefault="0002110B" w:rsidP="0002110B">
      <w:pPr>
        <w:rPr>
          <w:b/>
          <w:sz w:val="20"/>
          <w:szCs w:val="20"/>
        </w:rPr>
      </w:pPr>
      <w:r w:rsidRPr="00F836F0">
        <w:rPr>
          <w:b/>
          <w:sz w:val="20"/>
          <w:szCs w:val="20"/>
        </w:rPr>
        <w:t>Размер задатка в обеспечение исполнения обязательства по заключению концессионного соглашения, порядок и сроки его внесения, реквизиты счета, на которые вносится задаток</w:t>
      </w:r>
    </w:p>
    <w:p w:rsidR="0002110B" w:rsidRPr="00F836F0" w:rsidRDefault="0002110B" w:rsidP="0002110B">
      <w:pPr>
        <w:rPr>
          <w:sz w:val="20"/>
          <w:szCs w:val="20"/>
        </w:rPr>
      </w:pPr>
      <w:r w:rsidRPr="00F836F0">
        <w:rPr>
          <w:sz w:val="20"/>
          <w:szCs w:val="20"/>
        </w:rPr>
        <w:t>Задаток в обеспечение исполнения обязательств по заключению концессионного соглашения не предусмотрен</w:t>
      </w:r>
    </w:p>
    <w:p w:rsidR="0002110B" w:rsidRPr="00F836F0" w:rsidRDefault="0002110B" w:rsidP="0002110B">
      <w:pPr>
        <w:rPr>
          <w:b/>
          <w:sz w:val="20"/>
          <w:szCs w:val="20"/>
        </w:rPr>
      </w:pPr>
      <w:r w:rsidRPr="00F836F0">
        <w:rPr>
          <w:b/>
          <w:sz w:val="20"/>
          <w:szCs w:val="20"/>
        </w:rPr>
        <w:t>Порядок, место и срок предоставления конкурсных предложений</w:t>
      </w:r>
    </w:p>
    <w:p w:rsidR="0002110B" w:rsidRPr="00F836F0" w:rsidRDefault="0002110B" w:rsidP="0002110B">
      <w:pPr>
        <w:jc w:val="both"/>
        <w:rPr>
          <w:sz w:val="20"/>
          <w:szCs w:val="20"/>
        </w:rPr>
      </w:pPr>
      <w:r w:rsidRPr="00F836F0">
        <w:rPr>
          <w:sz w:val="20"/>
          <w:szCs w:val="20"/>
        </w:rPr>
        <w:t xml:space="preserve">Конкурсные предложения должны быть оформлены участниками конкурса в соответствии с требованиями конкурсной документации и представлены по адресу: 347417, Ростовская область, </w:t>
      </w:r>
      <w:proofErr w:type="spellStart"/>
      <w:r w:rsidRPr="00F836F0">
        <w:rPr>
          <w:sz w:val="20"/>
          <w:szCs w:val="20"/>
        </w:rPr>
        <w:t>Дубовский</w:t>
      </w:r>
      <w:proofErr w:type="spellEnd"/>
      <w:r w:rsidRPr="00F836F0">
        <w:rPr>
          <w:sz w:val="20"/>
          <w:szCs w:val="20"/>
        </w:rPr>
        <w:t xml:space="preserve"> район, х. Романов, ул. Молодежная, д. 42.</w:t>
      </w:r>
    </w:p>
    <w:p w:rsidR="0002110B" w:rsidRPr="00F836F0" w:rsidRDefault="0002110B" w:rsidP="0002110B">
      <w:pPr>
        <w:spacing w:after="120"/>
        <w:rPr>
          <w:sz w:val="20"/>
          <w:szCs w:val="20"/>
        </w:rPr>
      </w:pPr>
      <w:r w:rsidRPr="00F836F0">
        <w:rPr>
          <w:color w:val="000000"/>
          <w:sz w:val="20"/>
          <w:szCs w:val="20"/>
        </w:rPr>
        <w:t>в рабочие дни (кроме пятницы, субботы и воскресенья) с 09.00  до 17.00 часов, в пятницу с 09.00 до 16.00 (перерыв на обед с 13.00 до 14.00 часов) со дня получения</w:t>
      </w:r>
      <w:r w:rsidRPr="00F836F0">
        <w:rPr>
          <w:sz w:val="20"/>
          <w:szCs w:val="20"/>
        </w:rPr>
        <w:t xml:space="preserve"> уведомления с предложением представить конкурсные предложения и до момента вскрытия конвертов с конкурсными предложениями – 11.00 часов «08»сентября 2014 года.</w:t>
      </w:r>
    </w:p>
    <w:p w:rsidR="0002110B" w:rsidRPr="00F836F0" w:rsidRDefault="0002110B" w:rsidP="0002110B">
      <w:pPr>
        <w:spacing w:after="120"/>
        <w:rPr>
          <w:b/>
          <w:sz w:val="20"/>
          <w:szCs w:val="20"/>
        </w:rPr>
      </w:pPr>
      <w:r w:rsidRPr="00F836F0">
        <w:rPr>
          <w:b/>
          <w:sz w:val="20"/>
          <w:szCs w:val="20"/>
        </w:rPr>
        <w:t>Дата, время и место вскрытия конвертов с заявками на участие в конкурсе:</w:t>
      </w:r>
    </w:p>
    <w:p w:rsidR="0002110B" w:rsidRPr="00F836F0" w:rsidRDefault="0002110B" w:rsidP="0002110B">
      <w:pPr>
        <w:jc w:val="both"/>
        <w:rPr>
          <w:sz w:val="20"/>
          <w:szCs w:val="20"/>
        </w:rPr>
      </w:pPr>
      <w:proofErr w:type="gramStart"/>
      <w:r w:rsidRPr="00F836F0">
        <w:rPr>
          <w:sz w:val="20"/>
          <w:szCs w:val="20"/>
        </w:rPr>
        <w:t>«21»августа 2014 года</w:t>
      </w:r>
      <w:r w:rsidRPr="00F836F0">
        <w:rPr>
          <w:b/>
          <w:sz w:val="20"/>
          <w:szCs w:val="20"/>
        </w:rPr>
        <w:t>_11.00 часов;</w:t>
      </w:r>
      <w:r w:rsidRPr="00F836F0">
        <w:rPr>
          <w:sz w:val="20"/>
          <w:szCs w:val="20"/>
        </w:rPr>
        <w:t xml:space="preserve"> (адрес:347417, Ростовская область, </w:t>
      </w:r>
      <w:proofErr w:type="spellStart"/>
      <w:r w:rsidRPr="00F836F0">
        <w:rPr>
          <w:sz w:val="20"/>
          <w:szCs w:val="20"/>
        </w:rPr>
        <w:t>Дубовский</w:t>
      </w:r>
      <w:proofErr w:type="spellEnd"/>
      <w:r w:rsidRPr="00F836F0">
        <w:rPr>
          <w:sz w:val="20"/>
          <w:szCs w:val="20"/>
        </w:rPr>
        <w:t xml:space="preserve"> район, х. Романов, ул. Молодежная, д. 42).</w:t>
      </w:r>
      <w:proofErr w:type="gramEnd"/>
    </w:p>
    <w:p w:rsidR="0002110B" w:rsidRPr="00F836F0" w:rsidRDefault="0002110B" w:rsidP="0002110B">
      <w:pPr>
        <w:jc w:val="both"/>
        <w:rPr>
          <w:b/>
          <w:sz w:val="20"/>
          <w:szCs w:val="20"/>
        </w:rPr>
      </w:pPr>
      <w:r w:rsidRPr="00F836F0">
        <w:rPr>
          <w:b/>
          <w:sz w:val="20"/>
          <w:szCs w:val="20"/>
        </w:rPr>
        <w:t>Дата, время и место вскрытия конвертов с конкурсными предложениями:</w:t>
      </w:r>
    </w:p>
    <w:p w:rsidR="0002110B" w:rsidRPr="00F836F0" w:rsidRDefault="0002110B" w:rsidP="0002110B">
      <w:pPr>
        <w:jc w:val="both"/>
        <w:rPr>
          <w:sz w:val="20"/>
          <w:szCs w:val="20"/>
        </w:rPr>
      </w:pPr>
      <w:proofErr w:type="gramStart"/>
      <w:r w:rsidRPr="00F836F0">
        <w:rPr>
          <w:sz w:val="20"/>
          <w:szCs w:val="20"/>
        </w:rPr>
        <w:t>«08»сентября 2014 года</w:t>
      </w:r>
      <w:r w:rsidRPr="00F836F0">
        <w:rPr>
          <w:b/>
          <w:sz w:val="20"/>
          <w:szCs w:val="20"/>
        </w:rPr>
        <w:t xml:space="preserve"> 11.00 часов;</w:t>
      </w:r>
      <w:r w:rsidRPr="00F836F0">
        <w:rPr>
          <w:sz w:val="20"/>
          <w:szCs w:val="20"/>
        </w:rPr>
        <w:t xml:space="preserve"> (адрес: 347417, Ростовская область, </w:t>
      </w:r>
      <w:proofErr w:type="spellStart"/>
      <w:r w:rsidRPr="00F836F0">
        <w:rPr>
          <w:sz w:val="20"/>
          <w:szCs w:val="20"/>
        </w:rPr>
        <w:t>Дубовский</w:t>
      </w:r>
      <w:proofErr w:type="spellEnd"/>
      <w:r w:rsidRPr="00F836F0">
        <w:rPr>
          <w:sz w:val="20"/>
          <w:szCs w:val="20"/>
        </w:rPr>
        <w:t xml:space="preserve"> район, х. Романов, ул. Молодежная, д. 42).</w:t>
      </w:r>
      <w:proofErr w:type="gramEnd"/>
    </w:p>
    <w:p w:rsidR="0002110B" w:rsidRPr="00F836F0" w:rsidRDefault="0002110B" w:rsidP="0002110B">
      <w:pPr>
        <w:jc w:val="both"/>
        <w:rPr>
          <w:b/>
          <w:sz w:val="20"/>
          <w:szCs w:val="20"/>
        </w:rPr>
      </w:pPr>
      <w:r w:rsidRPr="00F836F0">
        <w:rPr>
          <w:b/>
          <w:sz w:val="20"/>
          <w:szCs w:val="20"/>
        </w:rPr>
        <w:t>Порядок определения победителя конкурса:</w:t>
      </w:r>
    </w:p>
    <w:p w:rsidR="0002110B" w:rsidRPr="00F836F0" w:rsidRDefault="0002110B" w:rsidP="0002110B">
      <w:pPr>
        <w:jc w:val="both"/>
        <w:rPr>
          <w:sz w:val="20"/>
          <w:szCs w:val="20"/>
        </w:rPr>
      </w:pPr>
      <w:r w:rsidRPr="00F836F0">
        <w:rPr>
          <w:sz w:val="20"/>
          <w:szCs w:val="20"/>
        </w:rPr>
        <w:t>Победителем конкурса признается участник конкурса, предложивший наилучшие условия, определяемые в порядке, предусмотренном конкурсной документацией.</w:t>
      </w:r>
    </w:p>
    <w:p w:rsidR="0002110B" w:rsidRPr="00F836F0" w:rsidRDefault="0002110B" w:rsidP="0002110B">
      <w:pPr>
        <w:jc w:val="both"/>
        <w:rPr>
          <w:b/>
          <w:sz w:val="20"/>
          <w:szCs w:val="20"/>
        </w:rPr>
      </w:pPr>
      <w:r w:rsidRPr="00F836F0">
        <w:rPr>
          <w:b/>
          <w:sz w:val="20"/>
          <w:szCs w:val="20"/>
        </w:rPr>
        <w:t>Срок подписания членами конкурсной комиссии протокола о результатах проведения конкурса:</w:t>
      </w:r>
    </w:p>
    <w:p w:rsidR="0002110B" w:rsidRPr="00F836F0" w:rsidRDefault="0002110B" w:rsidP="0002110B">
      <w:pPr>
        <w:ind w:left="360"/>
        <w:jc w:val="both"/>
        <w:rPr>
          <w:sz w:val="20"/>
          <w:szCs w:val="20"/>
        </w:rPr>
      </w:pPr>
      <w:r w:rsidRPr="00F836F0">
        <w:rPr>
          <w:sz w:val="20"/>
          <w:szCs w:val="20"/>
        </w:rPr>
        <w:t>Не позднее, чем через пять рабочих дней со дня подписания членами конкурсной комиссии протокола рассмотрения и оценки конкурсных предложений.</w:t>
      </w:r>
    </w:p>
    <w:p w:rsidR="0002110B" w:rsidRPr="00F836F0" w:rsidRDefault="0002110B" w:rsidP="0002110B">
      <w:pPr>
        <w:jc w:val="both"/>
        <w:rPr>
          <w:b/>
          <w:sz w:val="20"/>
          <w:szCs w:val="20"/>
        </w:rPr>
      </w:pPr>
      <w:r w:rsidRPr="00F836F0">
        <w:rPr>
          <w:b/>
          <w:sz w:val="20"/>
          <w:szCs w:val="20"/>
        </w:rPr>
        <w:t>Срок подписания концессионного соглашения:</w:t>
      </w:r>
    </w:p>
    <w:p w:rsidR="0002110B" w:rsidRPr="00F836F0" w:rsidRDefault="0002110B" w:rsidP="0002110B">
      <w:pPr>
        <w:jc w:val="both"/>
        <w:rPr>
          <w:sz w:val="20"/>
          <w:szCs w:val="20"/>
        </w:rPr>
      </w:pPr>
      <w:r w:rsidRPr="00F836F0">
        <w:rPr>
          <w:sz w:val="20"/>
          <w:szCs w:val="20"/>
        </w:rPr>
        <w:t>Концессионное соглашение должно быть подписано не позднее, чем через десять дней со дня подписания протокола о результатах проведения конкурса.</w:t>
      </w:r>
    </w:p>
    <w:p w:rsidR="0002110B" w:rsidRPr="00F836F0" w:rsidRDefault="0002110B" w:rsidP="0002110B">
      <w:pPr>
        <w:rPr>
          <w:sz w:val="20"/>
          <w:szCs w:val="20"/>
        </w:rPr>
      </w:pPr>
    </w:p>
    <w:p w:rsidR="0002110B" w:rsidRPr="00F836F0" w:rsidRDefault="0002110B" w:rsidP="0002110B">
      <w:pPr>
        <w:pStyle w:val="af2"/>
        <w:ind w:left="2880" w:firstLine="720"/>
        <w:jc w:val="left"/>
        <w:rPr>
          <w:sz w:val="20"/>
        </w:rPr>
      </w:pPr>
      <w:r w:rsidRPr="00F836F0">
        <w:rPr>
          <w:sz w:val="20"/>
        </w:rPr>
        <w:t>Приложение  2</w:t>
      </w:r>
    </w:p>
    <w:p w:rsidR="0002110B" w:rsidRPr="00F836F0" w:rsidRDefault="0002110B" w:rsidP="0002110B">
      <w:pPr>
        <w:pStyle w:val="af2"/>
        <w:ind w:left="2880" w:firstLine="720"/>
        <w:jc w:val="left"/>
        <w:rPr>
          <w:sz w:val="20"/>
        </w:rPr>
      </w:pPr>
      <w:r w:rsidRPr="00F836F0">
        <w:rPr>
          <w:sz w:val="20"/>
        </w:rPr>
        <w:t>к концессионному соглашению,</w:t>
      </w:r>
    </w:p>
    <w:p w:rsidR="0002110B" w:rsidRPr="00F836F0" w:rsidRDefault="0002110B" w:rsidP="0002110B">
      <w:pPr>
        <w:pStyle w:val="af2"/>
        <w:ind w:left="2880" w:firstLine="720"/>
        <w:jc w:val="left"/>
        <w:rPr>
          <w:sz w:val="20"/>
        </w:rPr>
      </w:pPr>
      <w:proofErr w:type="gramStart"/>
      <w:r w:rsidRPr="00F836F0">
        <w:rPr>
          <w:sz w:val="20"/>
        </w:rPr>
        <w:t>предусматривающему</w:t>
      </w:r>
      <w:proofErr w:type="gramEnd"/>
      <w:r w:rsidRPr="00F836F0">
        <w:rPr>
          <w:sz w:val="20"/>
        </w:rPr>
        <w:t xml:space="preserve"> переход</w:t>
      </w:r>
    </w:p>
    <w:p w:rsidR="0002110B" w:rsidRPr="00F836F0" w:rsidRDefault="0002110B" w:rsidP="0002110B">
      <w:pPr>
        <w:pStyle w:val="af2"/>
        <w:ind w:left="3600"/>
        <w:jc w:val="left"/>
        <w:rPr>
          <w:sz w:val="20"/>
        </w:rPr>
      </w:pPr>
      <w:r w:rsidRPr="00F836F0">
        <w:rPr>
          <w:sz w:val="20"/>
        </w:rPr>
        <w:t>права владения и пользования объектами</w:t>
      </w:r>
    </w:p>
    <w:p w:rsidR="0002110B" w:rsidRPr="00F836F0" w:rsidRDefault="0002110B" w:rsidP="0002110B">
      <w:pPr>
        <w:pStyle w:val="af2"/>
        <w:ind w:left="3600"/>
        <w:jc w:val="left"/>
        <w:rPr>
          <w:sz w:val="20"/>
        </w:rPr>
      </w:pPr>
      <w:r w:rsidRPr="00F836F0">
        <w:rPr>
          <w:sz w:val="20"/>
        </w:rPr>
        <w:t>водоснабжения и водоотведения (при наличии), находящимися в муниципальной собственности МО «Романовское сельское поселение»</w:t>
      </w:r>
    </w:p>
    <w:p w:rsidR="0002110B" w:rsidRPr="00F836F0" w:rsidRDefault="0002110B" w:rsidP="0002110B">
      <w:pPr>
        <w:pStyle w:val="af2"/>
        <w:ind w:left="3600"/>
        <w:jc w:val="left"/>
        <w:rPr>
          <w:sz w:val="20"/>
        </w:rPr>
      </w:pPr>
      <w:r w:rsidRPr="00F836F0">
        <w:rPr>
          <w:sz w:val="20"/>
        </w:rPr>
        <w:t>от «_____» _____________20__г.</w:t>
      </w:r>
    </w:p>
    <w:p w:rsidR="0002110B" w:rsidRPr="00F836F0" w:rsidRDefault="0002110B" w:rsidP="0002110B">
      <w:pPr>
        <w:pStyle w:val="af2"/>
        <w:ind w:left="3600"/>
        <w:jc w:val="left"/>
        <w:rPr>
          <w:sz w:val="20"/>
        </w:rPr>
      </w:pPr>
    </w:p>
    <w:p w:rsidR="0002110B" w:rsidRPr="00F836F0" w:rsidRDefault="0002110B" w:rsidP="0002110B">
      <w:pPr>
        <w:jc w:val="center"/>
        <w:rPr>
          <w:sz w:val="20"/>
          <w:szCs w:val="20"/>
        </w:rPr>
      </w:pPr>
      <w:r w:rsidRPr="00F836F0">
        <w:rPr>
          <w:sz w:val="20"/>
          <w:szCs w:val="20"/>
        </w:rPr>
        <w:t>Перечень</w:t>
      </w:r>
    </w:p>
    <w:p w:rsidR="0002110B" w:rsidRPr="00F836F0" w:rsidRDefault="0002110B" w:rsidP="0002110B">
      <w:pPr>
        <w:jc w:val="center"/>
        <w:rPr>
          <w:sz w:val="20"/>
          <w:szCs w:val="20"/>
        </w:rPr>
      </w:pPr>
      <w:r w:rsidRPr="00F836F0">
        <w:rPr>
          <w:sz w:val="20"/>
          <w:szCs w:val="20"/>
        </w:rPr>
        <w:t xml:space="preserve">объектов водоснабжения, находящихся в муниципальной собственности муниципального образования «Романовское сельское поселение», являющихся объектами концессионного соглашения и подлежащих передаче </w:t>
      </w:r>
      <w:proofErr w:type="spellStart"/>
      <w:r w:rsidRPr="00F836F0">
        <w:rPr>
          <w:sz w:val="20"/>
          <w:szCs w:val="20"/>
        </w:rPr>
        <w:t>Концедентом</w:t>
      </w:r>
      <w:proofErr w:type="spellEnd"/>
      <w:r w:rsidRPr="00F836F0">
        <w:rPr>
          <w:sz w:val="20"/>
          <w:szCs w:val="20"/>
        </w:rPr>
        <w:t xml:space="preserve"> Концессионеру по условиям концессионного соглашения</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410"/>
        <w:gridCol w:w="1134"/>
        <w:gridCol w:w="1276"/>
        <w:gridCol w:w="1559"/>
        <w:gridCol w:w="1559"/>
      </w:tblGrid>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 xml:space="preserve">№ </w:t>
            </w:r>
            <w:proofErr w:type="gramStart"/>
            <w:r w:rsidRPr="00F836F0">
              <w:rPr>
                <w:sz w:val="20"/>
                <w:szCs w:val="20"/>
              </w:rPr>
              <w:t>п</w:t>
            </w:r>
            <w:proofErr w:type="gramEnd"/>
            <w:r w:rsidRPr="00F836F0">
              <w:rPr>
                <w:sz w:val="20"/>
                <w:szCs w:val="20"/>
              </w:rPr>
              <w:t>/п</w:t>
            </w:r>
          </w:p>
        </w:tc>
        <w:tc>
          <w:tcPr>
            <w:tcW w:w="1985" w:type="dxa"/>
          </w:tcPr>
          <w:p w:rsidR="0002110B" w:rsidRPr="00F836F0" w:rsidRDefault="0002110B" w:rsidP="00153FBA">
            <w:pPr>
              <w:rPr>
                <w:sz w:val="20"/>
                <w:szCs w:val="20"/>
              </w:rPr>
            </w:pPr>
            <w:r w:rsidRPr="00F836F0">
              <w:rPr>
                <w:sz w:val="20"/>
                <w:szCs w:val="20"/>
              </w:rPr>
              <w:t xml:space="preserve">Наименование объекта, протяженность, </w:t>
            </w:r>
            <w:proofErr w:type="gramStart"/>
            <w:r w:rsidRPr="00F836F0">
              <w:rPr>
                <w:sz w:val="20"/>
                <w:szCs w:val="20"/>
              </w:rPr>
              <w:t>м</w:t>
            </w:r>
            <w:proofErr w:type="gramEnd"/>
          </w:p>
        </w:tc>
        <w:tc>
          <w:tcPr>
            <w:tcW w:w="2410" w:type="dxa"/>
          </w:tcPr>
          <w:p w:rsidR="0002110B" w:rsidRPr="00F836F0" w:rsidRDefault="0002110B" w:rsidP="00153FBA">
            <w:pPr>
              <w:rPr>
                <w:sz w:val="20"/>
                <w:szCs w:val="20"/>
              </w:rPr>
            </w:pPr>
            <w:r w:rsidRPr="00F836F0">
              <w:rPr>
                <w:sz w:val="20"/>
                <w:szCs w:val="20"/>
              </w:rPr>
              <w:t>Местоположение</w:t>
            </w:r>
          </w:p>
        </w:tc>
        <w:tc>
          <w:tcPr>
            <w:tcW w:w="1134" w:type="dxa"/>
          </w:tcPr>
          <w:p w:rsidR="0002110B" w:rsidRPr="00F836F0" w:rsidRDefault="0002110B" w:rsidP="00153FBA">
            <w:pPr>
              <w:rPr>
                <w:sz w:val="20"/>
                <w:szCs w:val="20"/>
              </w:rPr>
            </w:pPr>
            <w:r w:rsidRPr="00F836F0">
              <w:rPr>
                <w:sz w:val="20"/>
                <w:szCs w:val="20"/>
              </w:rPr>
              <w:t>год ввода в эксплуатацию</w:t>
            </w:r>
          </w:p>
          <w:p w:rsidR="0002110B" w:rsidRPr="00F836F0" w:rsidRDefault="0002110B" w:rsidP="00153FBA">
            <w:pPr>
              <w:rPr>
                <w:sz w:val="20"/>
                <w:szCs w:val="20"/>
              </w:rPr>
            </w:pPr>
          </w:p>
          <w:p w:rsidR="0002110B" w:rsidRPr="00F836F0" w:rsidRDefault="0002110B" w:rsidP="00153FBA">
            <w:pPr>
              <w:rPr>
                <w:sz w:val="20"/>
                <w:szCs w:val="20"/>
              </w:rPr>
            </w:pPr>
          </w:p>
        </w:tc>
        <w:tc>
          <w:tcPr>
            <w:tcW w:w="1276" w:type="dxa"/>
          </w:tcPr>
          <w:p w:rsidR="0002110B" w:rsidRPr="00F836F0" w:rsidRDefault="0002110B" w:rsidP="00153FBA">
            <w:pPr>
              <w:rPr>
                <w:sz w:val="20"/>
                <w:szCs w:val="20"/>
              </w:rPr>
            </w:pPr>
            <w:r w:rsidRPr="00F836F0">
              <w:rPr>
                <w:sz w:val="20"/>
                <w:szCs w:val="20"/>
              </w:rPr>
              <w:t>балансовая стоимость (тыс. руб.)</w:t>
            </w:r>
          </w:p>
        </w:tc>
        <w:tc>
          <w:tcPr>
            <w:tcW w:w="1559" w:type="dxa"/>
          </w:tcPr>
          <w:p w:rsidR="0002110B" w:rsidRPr="00F836F0" w:rsidRDefault="0002110B" w:rsidP="00153FBA">
            <w:pPr>
              <w:rPr>
                <w:sz w:val="20"/>
                <w:szCs w:val="20"/>
              </w:rPr>
            </w:pPr>
            <w:r w:rsidRPr="00F836F0">
              <w:rPr>
                <w:sz w:val="20"/>
                <w:szCs w:val="20"/>
              </w:rPr>
              <w:t xml:space="preserve">остаточная стоимость по состоянию на 01.01.2014 года </w:t>
            </w:r>
          </w:p>
          <w:p w:rsidR="0002110B" w:rsidRPr="00F836F0" w:rsidRDefault="0002110B" w:rsidP="00153FBA">
            <w:pPr>
              <w:rPr>
                <w:sz w:val="20"/>
                <w:szCs w:val="20"/>
              </w:rPr>
            </w:pPr>
            <w:r w:rsidRPr="00F836F0">
              <w:rPr>
                <w:sz w:val="20"/>
                <w:szCs w:val="20"/>
              </w:rPr>
              <w:t>(тыс. руб.)</w:t>
            </w:r>
          </w:p>
        </w:tc>
        <w:tc>
          <w:tcPr>
            <w:tcW w:w="1559" w:type="dxa"/>
          </w:tcPr>
          <w:p w:rsidR="0002110B" w:rsidRPr="00F836F0" w:rsidRDefault="0002110B" w:rsidP="00153FBA">
            <w:pPr>
              <w:rPr>
                <w:sz w:val="20"/>
                <w:szCs w:val="20"/>
              </w:rPr>
            </w:pPr>
            <w:r w:rsidRPr="00F836F0">
              <w:rPr>
                <w:sz w:val="20"/>
                <w:szCs w:val="20"/>
              </w:rPr>
              <w:t>стоимость нового объекта в ценах на дату оценки в рублях с учетом НДС,</w:t>
            </w:r>
          </w:p>
          <w:p w:rsidR="0002110B" w:rsidRPr="00F836F0" w:rsidRDefault="0002110B" w:rsidP="00153FBA">
            <w:pPr>
              <w:rPr>
                <w:sz w:val="20"/>
                <w:szCs w:val="20"/>
              </w:rPr>
            </w:pPr>
            <w:r w:rsidRPr="00F836F0">
              <w:rPr>
                <w:sz w:val="20"/>
                <w:szCs w:val="20"/>
              </w:rPr>
              <w:t>(тыс. руб.)</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 xml:space="preserve">1. </w:t>
            </w:r>
          </w:p>
        </w:tc>
        <w:tc>
          <w:tcPr>
            <w:tcW w:w="1985" w:type="dxa"/>
          </w:tcPr>
          <w:p w:rsidR="0002110B" w:rsidRPr="00F836F0" w:rsidRDefault="0002110B" w:rsidP="00153FBA">
            <w:pPr>
              <w:rPr>
                <w:sz w:val="20"/>
                <w:szCs w:val="20"/>
              </w:rPr>
            </w:pPr>
            <w:r w:rsidRPr="00F836F0">
              <w:rPr>
                <w:sz w:val="20"/>
                <w:szCs w:val="20"/>
              </w:rPr>
              <w:t>Водопроводные сети х. Донской</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Донской ул. </w:t>
            </w:r>
            <w:proofErr w:type="spellStart"/>
            <w:r w:rsidRPr="00F836F0">
              <w:rPr>
                <w:sz w:val="20"/>
                <w:szCs w:val="20"/>
              </w:rPr>
              <w:t>Сальская</w:t>
            </w:r>
            <w:proofErr w:type="spellEnd"/>
            <w:r w:rsidRPr="00F836F0">
              <w:rPr>
                <w:sz w:val="20"/>
                <w:szCs w:val="20"/>
              </w:rPr>
              <w:t>, ул. Степная</w:t>
            </w:r>
          </w:p>
        </w:tc>
        <w:tc>
          <w:tcPr>
            <w:tcW w:w="1134" w:type="dxa"/>
          </w:tcPr>
          <w:p w:rsidR="0002110B" w:rsidRPr="00F836F0" w:rsidRDefault="0002110B" w:rsidP="00153FBA">
            <w:pPr>
              <w:jc w:val="center"/>
              <w:rPr>
                <w:sz w:val="20"/>
                <w:szCs w:val="20"/>
              </w:rPr>
            </w:pPr>
          </w:p>
        </w:tc>
        <w:tc>
          <w:tcPr>
            <w:tcW w:w="1276" w:type="dxa"/>
          </w:tcPr>
          <w:p w:rsidR="0002110B" w:rsidRPr="00F836F0" w:rsidRDefault="0002110B" w:rsidP="00153FBA">
            <w:pPr>
              <w:jc w:val="center"/>
              <w:rPr>
                <w:sz w:val="20"/>
                <w:szCs w:val="20"/>
              </w:rPr>
            </w:pPr>
            <w:r w:rsidRPr="00F836F0">
              <w:rPr>
                <w:sz w:val="20"/>
                <w:szCs w:val="20"/>
              </w:rPr>
              <w:t>44,8</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2.</w:t>
            </w:r>
          </w:p>
        </w:tc>
        <w:tc>
          <w:tcPr>
            <w:tcW w:w="1985" w:type="dxa"/>
          </w:tcPr>
          <w:p w:rsidR="0002110B" w:rsidRPr="00F836F0" w:rsidRDefault="0002110B" w:rsidP="00153FBA">
            <w:pPr>
              <w:rPr>
                <w:sz w:val="20"/>
                <w:szCs w:val="20"/>
              </w:rPr>
            </w:pPr>
            <w:r w:rsidRPr="00F836F0">
              <w:rPr>
                <w:sz w:val="20"/>
                <w:szCs w:val="20"/>
              </w:rPr>
              <w:t>Водопроводные сети х. Романов</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w:t>
            </w:r>
            <w:proofErr w:type="spellStart"/>
            <w:r w:rsidRPr="00F836F0">
              <w:rPr>
                <w:sz w:val="20"/>
                <w:szCs w:val="20"/>
              </w:rPr>
              <w:t>Романов</w:t>
            </w:r>
            <w:proofErr w:type="gramStart"/>
            <w:r w:rsidRPr="00F836F0">
              <w:rPr>
                <w:sz w:val="20"/>
                <w:szCs w:val="20"/>
              </w:rPr>
              <w:t>,у</w:t>
            </w:r>
            <w:proofErr w:type="gramEnd"/>
            <w:r w:rsidRPr="00F836F0">
              <w:rPr>
                <w:sz w:val="20"/>
                <w:szCs w:val="20"/>
              </w:rPr>
              <w:t>л</w:t>
            </w:r>
            <w:proofErr w:type="spellEnd"/>
            <w:r w:rsidRPr="00F836F0">
              <w:rPr>
                <w:sz w:val="20"/>
                <w:szCs w:val="20"/>
              </w:rPr>
              <w:t xml:space="preserve">. Молодежная, ул. Садовая, пер. Центральный, ул. имени </w:t>
            </w:r>
            <w:r w:rsidRPr="00F836F0">
              <w:rPr>
                <w:sz w:val="20"/>
                <w:szCs w:val="20"/>
              </w:rPr>
              <w:lastRenderedPageBreak/>
              <w:t>26 съезда КПСС</w:t>
            </w:r>
          </w:p>
        </w:tc>
        <w:tc>
          <w:tcPr>
            <w:tcW w:w="1134" w:type="dxa"/>
          </w:tcPr>
          <w:p w:rsidR="0002110B" w:rsidRPr="00F836F0" w:rsidRDefault="0002110B" w:rsidP="00153FBA">
            <w:pPr>
              <w:jc w:val="center"/>
              <w:rPr>
                <w:sz w:val="20"/>
                <w:szCs w:val="20"/>
              </w:rPr>
            </w:pPr>
          </w:p>
        </w:tc>
        <w:tc>
          <w:tcPr>
            <w:tcW w:w="1276" w:type="dxa"/>
          </w:tcPr>
          <w:p w:rsidR="0002110B" w:rsidRPr="00F836F0" w:rsidRDefault="0002110B" w:rsidP="00153FBA">
            <w:pPr>
              <w:jc w:val="center"/>
              <w:rPr>
                <w:sz w:val="20"/>
                <w:szCs w:val="20"/>
              </w:rPr>
            </w:pPr>
            <w:r w:rsidRPr="00F836F0">
              <w:rPr>
                <w:sz w:val="20"/>
                <w:szCs w:val="20"/>
              </w:rPr>
              <w:t>648,3</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lastRenderedPageBreak/>
              <w:t>3.</w:t>
            </w:r>
          </w:p>
        </w:tc>
        <w:tc>
          <w:tcPr>
            <w:tcW w:w="1985" w:type="dxa"/>
          </w:tcPr>
          <w:p w:rsidR="0002110B" w:rsidRPr="00F836F0" w:rsidRDefault="0002110B" w:rsidP="00153FBA">
            <w:pPr>
              <w:rPr>
                <w:sz w:val="20"/>
                <w:szCs w:val="20"/>
              </w:rPr>
            </w:pPr>
            <w:r w:rsidRPr="00F836F0">
              <w:rPr>
                <w:sz w:val="20"/>
                <w:szCs w:val="20"/>
              </w:rPr>
              <w:t>Водопроводные сети х. Моисеев</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Моисеев, ул. Речная, пер. Набережный</w:t>
            </w:r>
          </w:p>
        </w:tc>
        <w:tc>
          <w:tcPr>
            <w:tcW w:w="1134" w:type="dxa"/>
          </w:tcPr>
          <w:p w:rsidR="0002110B" w:rsidRPr="00F836F0" w:rsidRDefault="0002110B" w:rsidP="00153FBA">
            <w:pPr>
              <w:jc w:val="center"/>
              <w:rPr>
                <w:sz w:val="20"/>
                <w:szCs w:val="20"/>
              </w:rPr>
            </w:pPr>
          </w:p>
        </w:tc>
        <w:tc>
          <w:tcPr>
            <w:tcW w:w="1276" w:type="dxa"/>
          </w:tcPr>
          <w:p w:rsidR="0002110B" w:rsidRPr="00F836F0" w:rsidRDefault="0002110B" w:rsidP="00153FBA">
            <w:pPr>
              <w:jc w:val="center"/>
              <w:rPr>
                <w:sz w:val="20"/>
                <w:szCs w:val="20"/>
              </w:rPr>
            </w:pPr>
            <w:r w:rsidRPr="00F836F0">
              <w:rPr>
                <w:sz w:val="20"/>
                <w:szCs w:val="20"/>
              </w:rPr>
              <w:t>488,8</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4</w:t>
            </w:r>
          </w:p>
        </w:tc>
        <w:tc>
          <w:tcPr>
            <w:tcW w:w="1985" w:type="dxa"/>
          </w:tcPr>
          <w:p w:rsidR="0002110B" w:rsidRPr="00F836F0" w:rsidRDefault="0002110B" w:rsidP="00153FBA">
            <w:pPr>
              <w:rPr>
                <w:sz w:val="20"/>
                <w:szCs w:val="20"/>
              </w:rPr>
            </w:pPr>
            <w:r w:rsidRPr="00F836F0">
              <w:rPr>
                <w:sz w:val="20"/>
                <w:szCs w:val="20"/>
              </w:rPr>
              <w:t>Водонапорная башня, 25 куб.</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Донской, ул. </w:t>
            </w:r>
            <w:proofErr w:type="spellStart"/>
            <w:r w:rsidRPr="00F836F0">
              <w:rPr>
                <w:sz w:val="20"/>
                <w:szCs w:val="20"/>
              </w:rPr>
              <w:t>Сальская</w:t>
            </w:r>
            <w:proofErr w:type="spellEnd"/>
            <w:r w:rsidRPr="00F836F0">
              <w:rPr>
                <w:sz w:val="20"/>
                <w:szCs w:val="20"/>
              </w:rPr>
              <w:t>, 1а</w:t>
            </w:r>
          </w:p>
        </w:tc>
        <w:tc>
          <w:tcPr>
            <w:tcW w:w="1134" w:type="dxa"/>
          </w:tcPr>
          <w:p w:rsidR="0002110B" w:rsidRPr="00F836F0" w:rsidRDefault="0002110B" w:rsidP="00153FBA">
            <w:pPr>
              <w:jc w:val="center"/>
              <w:rPr>
                <w:sz w:val="20"/>
                <w:szCs w:val="20"/>
              </w:rPr>
            </w:pPr>
            <w:r w:rsidRPr="00F836F0">
              <w:rPr>
                <w:sz w:val="20"/>
                <w:szCs w:val="20"/>
              </w:rPr>
              <w:t>1985</w:t>
            </w:r>
          </w:p>
        </w:tc>
        <w:tc>
          <w:tcPr>
            <w:tcW w:w="1276" w:type="dxa"/>
          </w:tcPr>
          <w:p w:rsidR="0002110B" w:rsidRPr="00F836F0" w:rsidRDefault="0002110B" w:rsidP="00153FBA">
            <w:pPr>
              <w:jc w:val="center"/>
              <w:rPr>
                <w:sz w:val="20"/>
                <w:szCs w:val="20"/>
              </w:rPr>
            </w:pPr>
            <w:r w:rsidRPr="00F836F0">
              <w:rPr>
                <w:sz w:val="20"/>
                <w:szCs w:val="20"/>
              </w:rPr>
              <w:t>44,8</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5</w:t>
            </w:r>
          </w:p>
        </w:tc>
        <w:tc>
          <w:tcPr>
            <w:tcW w:w="1985" w:type="dxa"/>
          </w:tcPr>
          <w:p w:rsidR="0002110B" w:rsidRPr="00F836F0" w:rsidRDefault="0002110B" w:rsidP="00153FBA">
            <w:pPr>
              <w:rPr>
                <w:sz w:val="20"/>
                <w:szCs w:val="20"/>
              </w:rPr>
            </w:pPr>
            <w:r w:rsidRPr="00F836F0">
              <w:rPr>
                <w:sz w:val="20"/>
                <w:szCs w:val="20"/>
              </w:rPr>
              <w:t>Артезианская скважина</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Романов, пер. Луговой, 10</w:t>
            </w:r>
          </w:p>
        </w:tc>
        <w:tc>
          <w:tcPr>
            <w:tcW w:w="1134" w:type="dxa"/>
          </w:tcPr>
          <w:p w:rsidR="0002110B" w:rsidRPr="00F836F0" w:rsidRDefault="0002110B" w:rsidP="00153FBA">
            <w:pPr>
              <w:jc w:val="center"/>
              <w:rPr>
                <w:sz w:val="20"/>
                <w:szCs w:val="20"/>
              </w:rPr>
            </w:pPr>
          </w:p>
        </w:tc>
        <w:tc>
          <w:tcPr>
            <w:tcW w:w="1276" w:type="dxa"/>
          </w:tcPr>
          <w:p w:rsidR="0002110B" w:rsidRPr="00F836F0" w:rsidRDefault="0002110B" w:rsidP="00153FBA">
            <w:pPr>
              <w:jc w:val="center"/>
              <w:rPr>
                <w:sz w:val="20"/>
                <w:szCs w:val="20"/>
              </w:rPr>
            </w:pPr>
            <w:r w:rsidRPr="00F836F0">
              <w:rPr>
                <w:sz w:val="20"/>
                <w:szCs w:val="20"/>
              </w:rPr>
              <w:t>97,4</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6</w:t>
            </w:r>
          </w:p>
        </w:tc>
        <w:tc>
          <w:tcPr>
            <w:tcW w:w="1985" w:type="dxa"/>
          </w:tcPr>
          <w:p w:rsidR="0002110B" w:rsidRPr="00F836F0" w:rsidRDefault="0002110B" w:rsidP="00153FBA">
            <w:pPr>
              <w:rPr>
                <w:sz w:val="20"/>
                <w:szCs w:val="20"/>
              </w:rPr>
            </w:pPr>
            <w:r w:rsidRPr="00F836F0">
              <w:rPr>
                <w:sz w:val="20"/>
                <w:szCs w:val="20"/>
              </w:rPr>
              <w:t>Башня водонапорная х. Моисеев</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Моисеев, пер. Набережный, 12а</w:t>
            </w:r>
          </w:p>
        </w:tc>
        <w:tc>
          <w:tcPr>
            <w:tcW w:w="1134" w:type="dxa"/>
          </w:tcPr>
          <w:p w:rsidR="0002110B" w:rsidRPr="00F836F0" w:rsidRDefault="0002110B" w:rsidP="00153FBA">
            <w:pPr>
              <w:jc w:val="center"/>
              <w:rPr>
                <w:sz w:val="20"/>
                <w:szCs w:val="20"/>
              </w:rPr>
            </w:pPr>
          </w:p>
        </w:tc>
        <w:tc>
          <w:tcPr>
            <w:tcW w:w="1276" w:type="dxa"/>
          </w:tcPr>
          <w:p w:rsidR="0002110B" w:rsidRPr="00F836F0" w:rsidRDefault="0002110B" w:rsidP="00153FBA">
            <w:pPr>
              <w:jc w:val="center"/>
              <w:rPr>
                <w:sz w:val="20"/>
                <w:szCs w:val="20"/>
              </w:rPr>
            </w:pPr>
            <w:r w:rsidRPr="00F836F0">
              <w:rPr>
                <w:sz w:val="20"/>
                <w:szCs w:val="20"/>
              </w:rPr>
              <w:t>44,8</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p>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sz w:val="20"/>
                <w:szCs w:val="20"/>
              </w:rPr>
            </w:pPr>
            <w:r w:rsidRPr="00F836F0">
              <w:rPr>
                <w:sz w:val="20"/>
                <w:szCs w:val="20"/>
              </w:rPr>
              <w:t>7</w:t>
            </w:r>
          </w:p>
        </w:tc>
        <w:tc>
          <w:tcPr>
            <w:tcW w:w="1985" w:type="dxa"/>
          </w:tcPr>
          <w:p w:rsidR="0002110B" w:rsidRPr="00F836F0" w:rsidRDefault="0002110B" w:rsidP="00153FBA">
            <w:pPr>
              <w:rPr>
                <w:sz w:val="20"/>
                <w:szCs w:val="20"/>
              </w:rPr>
            </w:pPr>
            <w:r w:rsidRPr="00F836F0">
              <w:rPr>
                <w:sz w:val="20"/>
                <w:szCs w:val="20"/>
              </w:rPr>
              <w:t>Башня водонапорная, х. Романов</w:t>
            </w:r>
          </w:p>
        </w:tc>
        <w:tc>
          <w:tcPr>
            <w:tcW w:w="2410" w:type="dxa"/>
          </w:tcPr>
          <w:p w:rsidR="0002110B" w:rsidRPr="00F836F0" w:rsidRDefault="0002110B" w:rsidP="00153FBA">
            <w:pPr>
              <w:rPr>
                <w:sz w:val="20"/>
                <w:szCs w:val="20"/>
              </w:rPr>
            </w:pPr>
            <w:r w:rsidRPr="00F836F0">
              <w:rPr>
                <w:sz w:val="20"/>
                <w:szCs w:val="20"/>
              </w:rPr>
              <w:t xml:space="preserve">Ростовская область, </w:t>
            </w:r>
            <w:proofErr w:type="spellStart"/>
            <w:r w:rsidRPr="00F836F0">
              <w:rPr>
                <w:sz w:val="20"/>
                <w:szCs w:val="20"/>
              </w:rPr>
              <w:t>Дубовский</w:t>
            </w:r>
            <w:proofErr w:type="spellEnd"/>
            <w:r w:rsidRPr="00F836F0">
              <w:rPr>
                <w:sz w:val="20"/>
                <w:szCs w:val="20"/>
              </w:rPr>
              <w:t xml:space="preserve"> район, х. Романов, пер. Луговой, 11</w:t>
            </w:r>
          </w:p>
        </w:tc>
        <w:tc>
          <w:tcPr>
            <w:tcW w:w="1134" w:type="dxa"/>
          </w:tcPr>
          <w:p w:rsidR="0002110B" w:rsidRPr="00F836F0" w:rsidRDefault="0002110B" w:rsidP="00153FBA">
            <w:pPr>
              <w:jc w:val="center"/>
              <w:rPr>
                <w:sz w:val="20"/>
                <w:szCs w:val="20"/>
              </w:rPr>
            </w:pPr>
          </w:p>
        </w:tc>
        <w:tc>
          <w:tcPr>
            <w:tcW w:w="1276" w:type="dxa"/>
          </w:tcPr>
          <w:p w:rsidR="0002110B" w:rsidRPr="00F836F0" w:rsidRDefault="0002110B" w:rsidP="00153FBA">
            <w:pPr>
              <w:jc w:val="center"/>
              <w:rPr>
                <w:sz w:val="20"/>
                <w:szCs w:val="20"/>
              </w:rPr>
            </w:pPr>
            <w:r w:rsidRPr="00F836F0">
              <w:rPr>
                <w:sz w:val="20"/>
                <w:szCs w:val="20"/>
              </w:rPr>
              <w:t>10,1</w:t>
            </w:r>
          </w:p>
        </w:tc>
        <w:tc>
          <w:tcPr>
            <w:tcW w:w="1559" w:type="dxa"/>
          </w:tcPr>
          <w:p w:rsidR="0002110B" w:rsidRPr="00F836F0" w:rsidRDefault="0002110B" w:rsidP="00153FBA">
            <w:pPr>
              <w:jc w:val="center"/>
              <w:rPr>
                <w:sz w:val="20"/>
                <w:szCs w:val="20"/>
              </w:rPr>
            </w:pPr>
            <w:r w:rsidRPr="00F836F0">
              <w:rPr>
                <w:sz w:val="20"/>
                <w:szCs w:val="20"/>
              </w:rPr>
              <w:t>0</w:t>
            </w:r>
          </w:p>
        </w:tc>
        <w:tc>
          <w:tcPr>
            <w:tcW w:w="1559" w:type="dxa"/>
          </w:tcPr>
          <w:p w:rsidR="0002110B" w:rsidRPr="00F836F0" w:rsidRDefault="0002110B" w:rsidP="00153FBA">
            <w:pPr>
              <w:jc w:val="center"/>
              <w:rPr>
                <w:sz w:val="20"/>
                <w:szCs w:val="20"/>
              </w:rPr>
            </w:pPr>
            <w:r w:rsidRPr="00F836F0">
              <w:rPr>
                <w:sz w:val="20"/>
                <w:szCs w:val="20"/>
              </w:rPr>
              <w:t>0</w:t>
            </w:r>
          </w:p>
        </w:tc>
      </w:tr>
      <w:tr w:rsidR="0002110B" w:rsidRPr="00F836F0" w:rsidTr="00153FBA">
        <w:tblPrEx>
          <w:tblCellMar>
            <w:top w:w="0" w:type="dxa"/>
            <w:bottom w:w="0" w:type="dxa"/>
          </w:tblCellMar>
        </w:tblPrEx>
        <w:tc>
          <w:tcPr>
            <w:tcW w:w="567" w:type="dxa"/>
          </w:tcPr>
          <w:p w:rsidR="0002110B" w:rsidRPr="00F836F0" w:rsidRDefault="0002110B" w:rsidP="00153FBA">
            <w:pPr>
              <w:rPr>
                <w:color w:val="000000"/>
                <w:sz w:val="20"/>
                <w:szCs w:val="20"/>
                <w:highlight w:val="yellow"/>
              </w:rPr>
            </w:pPr>
          </w:p>
        </w:tc>
        <w:tc>
          <w:tcPr>
            <w:tcW w:w="1985" w:type="dxa"/>
          </w:tcPr>
          <w:p w:rsidR="0002110B" w:rsidRPr="00F836F0" w:rsidRDefault="0002110B" w:rsidP="00153FBA">
            <w:pPr>
              <w:rPr>
                <w:color w:val="000000"/>
                <w:sz w:val="20"/>
                <w:szCs w:val="20"/>
                <w:highlight w:val="yellow"/>
              </w:rPr>
            </w:pPr>
          </w:p>
        </w:tc>
        <w:tc>
          <w:tcPr>
            <w:tcW w:w="2410" w:type="dxa"/>
          </w:tcPr>
          <w:p w:rsidR="0002110B" w:rsidRPr="00F836F0" w:rsidRDefault="0002110B" w:rsidP="00153FBA">
            <w:pPr>
              <w:rPr>
                <w:color w:val="000000"/>
                <w:sz w:val="20"/>
                <w:szCs w:val="20"/>
                <w:highlight w:val="yellow"/>
              </w:rPr>
            </w:pPr>
          </w:p>
        </w:tc>
        <w:tc>
          <w:tcPr>
            <w:tcW w:w="1134" w:type="dxa"/>
          </w:tcPr>
          <w:p w:rsidR="0002110B" w:rsidRPr="00F836F0" w:rsidRDefault="0002110B" w:rsidP="00153FBA">
            <w:pPr>
              <w:jc w:val="center"/>
              <w:rPr>
                <w:color w:val="000000"/>
                <w:sz w:val="20"/>
                <w:szCs w:val="20"/>
                <w:highlight w:val="yellow"/>
              </w:rPr>
            </w:pPr>
          </w:p>
        </w:tc>
        <w:tc>
          <w:tcPr>
            <w:tcW w:w="1276" w:type="dxa"/>
          </w:tcPr>
          <w:p w:rsidR="0002110B" w:rsidRPr="00F836F0" w:rsidRDefault="0002110B" w:rsidP="00153FBA">
            <w:pPr>
              <w:jc w:val="center"/>
              <w:rPr>
                <w:color w:val="000000"/>
                <w:sz w:val="20"/>
                <w:szCs w:val="20"/>
                <w:highlight w:val="yellow"/>
              </w:rPr>
            </w:pPr>
            <w:r w:rsidRPr="00F836F0">
              <w:rPr>
                <w:color w:val="000000"/>
                <w:sz w:val="20"/>
                <w:szCs w:val="20"/>
                <w:highlight w:val="yellow"/>
              </w:rPr>
              <w:t>1379</w:t>
            </w:r>
          </w:p>
        </w:tc>
        <w:tc>
          <w:tcPr>
            <w:tcW w:w="1559" w:type="dxa"/>
          </w:tcPr>
          <w:p w:rsidR="0002110B" w:rsidRPr="00F836F0" w:rsidRDefault="0002110B" w:rsidP="00153FBA">
            <w:pPr>
              <w:jc w:val="center"/>
              <w:rPr>
                <w:color w:val="000000"/>
                <w:sz w:val="20"/>
                <w:szCs w:val="20"/>
                <w:highlight w:val="yellow"/>
              </w:rPr>
            </w:pPr>
            <w:r w:rsidRPr="00F836F0">
              <w:rPr>
                <w:color w:val="000000"/>
                <w:sz w:val="20"/>
                <w:szCs w:val="20"/>
                <w:highlight w:val="yellow"/>
              </w:rPr>
              <w:t>0</w:t>
            </w:r>
          </w:p>
        </w:tc>
        <w:tc>
          <w:tcPr>
            <w:tcW w:w="1559" w:type="dxa"/>
          </w:tcPr>
          <w:p w:rsidR="0002110B" w:rsidRPr="00F836F0" w:rsidRDefault="0002110B" w:rsidP="00153FBA">
            <w:pPr>
              <w:jc w:val="center"/>
              <w:rPr>
                <w:color w:val="000000"/>
                <w:sz w:val="20"/>
                <w:szCs w:val="20"/>
                <w:highlight w:val="yellow"/>
              </w:rPr>
            </w:pPr>
            <w:r w:rsidRPr="00F836F0">
              <w:rPr>
                <w:color w:val="000000"/>
                <w:sz w:val="20"/>
                <w:szCs w:val="20"/>
                <w:highlight w:val="yellow"/>
              </w:rPr>
              <w:t>0</w:t>
            </w:r>
          </w:p>
        </w:tc>
      </w:tr>
    </w:tbl>
    <w:p w:rsidR="0002110B" w:rsidRPr="00F836F0" w:rsidRDefault="0002110B" w:rsidP="0002110B">
      <w:pPr>
        <w:rPr>
          <w:color w:val="000000"/>
          <w:sz w:val="20"/>
          <w:szCs w:val="20"/>
        </w:rPr>
      </w:pPr>
    </w:p>
    <w:p w:rsidR="0002110B" w:rsidRPr="00F836F0" w:rsidRDefault="0002110B" w:rsidP="0002110B">
      <w:pPr>
        <w:pStyle w:val="6"/>
        <w:rPr>
          <w:sz w:val="20"/>
          <w:szCs w:val="20"/>
        </w:rPr>
      </w:pPr>
      <w:r w:rsidRPr="00F836F0">
        <w:rPr>
          <w:sz w:val="20"/>
          <w:szCs w:val="20"/>
        </w:rPr>
        <w:t>Описание ОБЪЕКТОВ КОНЦЕСИОННОГО СОГЛАШЕНИЯ</w:t>
      </w:r>
    </w:p>
    <w:p w:rsidR="0002110B" w:rsidRPr="00F836F0" w:rsidRDefault="0002110B" w:rsidP="0002110B">
      <w:pPr>
        <w:jc w:val="center"/>
        <w:rPr>
          <w:sz w:val="20"/>
          <w:szCs w:val="20"/>
        </w:rPr>
      </w:pPr>
      <w:r w:rsidRPr="00F836F0">
        <w:rPr>
          <w:sz w:val="20"/>
          <w:szCs w:val="20"/>
        </w:rPr>
        <w:t xml:space="preserve"> </w:t>
      </w:r>
    </w:p>
    <w:p w:rsidR="0002110B" w:rsidRPr="00F836F0" w:rsidRDefault="0002110B" w:rsidP="0002110B">
      <w:pPr>
        <w:jc w:val="center"/>
        <w:rPr>
          <w:b/>
          <w:sz w:val="20"/>
          <w:szCs w:val="20"/>
        </w:rPr>
      </w:pPr>
      <w:r w:rsidRPr="00F836F0">
        <w:rPr>
          <w:b/>
          <w:sz w:val="20"/>
          <w:szCs w:val="20"/>
        </w:rPr>
        <w:t>Перечень</w:t>
      </w:r>
    </w:p>
    <w:p w:rsidR="0002110B" w:rsidRPr="00F836F0" w:rsidRDefault="0002110B" w:rsidP="0002110B">
      <w:pPr>
        <w:jc w:val="center"/>
        <w:rPr>
          <w:b/>
          <w:sz w:val="20"/>
          <w:szCs w:val="20"/>
        </w:rPr>
      </w:pPr>
      <w:r w:rsidRPr="00F836F0">
        <w:rPr>
          <w:b/>
          <w:sz w:val="20"/>
          <w:szCs w:val="20"/>
        </w:rPr>
        <w:t xml:space="preserve"> сетей холодного водоснабжения</w:t>
      </w:r>
      <w:r w:rsidRPr="00F836F0">
        <w:rPr>
          <w:sz w:val="20"/>
          <w:szCs w:val="20"/>
        </w:rPr>
        <w:t xml:space="preserve"> </w:t>
      </w:r>
    </w:p>
    <w:p w:rsidR="0002110B" w:rsidRPr="00F836F0" w:rsidRDefault="0002110B" w:rsidP="0002110B">
      <w:pPr>
        <w:jc w:val="center"/>
        <w:rPr>
          <w:b/>
          <w:sz w:val="20"/>
          <w:szCs w:val="20"/>
        </w:rPr>
      </w:pPr>
      <w:r w:rsidRPr="00F836F0">
        <w:rPr>
          <w:b/>
          <w:sz w:val="20"/>
          <w:szCs w:val="20"/>
        </w:rPr>
        <w:t xml:space="preserve"> муниципального образования «Романовское сельское поселение»</w:t>
      </w:r>
    </w:p>
    <w:p w:rsidR="0002110B" w:rsidRPr="00F836F0" w:rsidRDefault="0002110B" w:rsidP="0002110B">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659"/>
        <w:gridCol w:w="1701"/>
        <w:gridCol w:w="576"/>
        <w:gridCol w:w="1356"/>
        <w:gridCol w:w="1612"/>
      </w:tblGrid>
      <w:tr w:rsidR="0002110B" w:rsidRPr="00F836F0" w:rsidTr="00153FBA">
        <w:tblPrEx>
          <w:tblCellMar>
            <w:top w:w="0" w:type="dxa"/>
            <w:bottom w:w="0" w:type="dxa"/>
          </w:tblCellMar>
        </w:tblPrEx>
        <w:trPr>
          <w:gridAfter w:val="1"/>
          <w:wAfter w:w="1612" w:type="dxa"/>
          <w:cantSplit/>
        </w:trPr>
        <w:tc>
          <w:tcPr>
            <w:tcW w:w="560" w:type="dxa"/>
            <w:vMerge w:val="restart"/>
            <w:shd w:val="clear" w:color="auto" w:fill="FFFFFF"/>
          </w:tcPr>
          <w:p w:rsidR="0002110B" w:rsidRPr="00F836F0" w:rsidRDefault="0002110B" w:rsidP="00153FBA">
            <w:pPr>
              <w:jc w:val="center"/>
              <w:rPr>
                <w:b/>
                <w:sz w:val="20"/>
                <w:szCs w:val="20"/>
              </w:rPr>
            </w:pPr>
            <w:r w:rsidRPr="00F836F0">
              <w:rPr>
                <w:b/>
                <w:sz w:val="20"/>
                <w:szCs w:val="20"/>
              </w:rPr>
              <w:t>№</w:t>
            </w:r>
          </w:p>
          <w:p w:rsidR="0002110B" w:rsidRPr="00F836F0" w:rsidRDefault="0002110B" w:rsidP="00153FBA">
            <w:pPr>
              <w:jc w:val="center"/>
              <w:rPr>
                <w:b/>
                <w:sz w:val="20"/>
                <w:szCs w:val="20"/>
              </w:rPr>
            </w:pPr>
            <w:r w:rsidRPr="00F836F0">
              <w:rPr>
                <w:b/>
                <w:sz w:val="20"/>
                <w:szCs w:val="20"/>
              </w:rPr>
              <w:t>п\</w:t>
            </w:r>
            <w:proofErr w:type="gramStart"/>
            <w:r w:rsidRPr="00F836F0">
              <w:rPr>
                <w:b/>
                <w:sz w:val="20"/>
                <w:szCs w:val="20"/>
              </w:rPr>
              <w:t>п</w:t>
            </w:r>
            <w:proofErr w:type="gramEnd"/>
          </w:p>
        </w:tc>
        <w:tc>
          <w:tcPr>
            <w:tcW w:w="5360" w:type="dxa"/>
            <w:gridSpan w:val="2"/>
            <w:vMerge w:val="restart"/>
            <w:shd w:val="clear" w:color="auto" w:fill="FFFFFF"/>
          </w:tcPr>
          <w:p w:rsidR="0002110B" w:rsidRPr="00F836F0" w:rsidRDefault="0002110B" w:rsidP="00153FBA">
            <w:pPr>
              <w:jc w:val="center"/>
              <w:rPr>
                <w:b/>
                <w:sz w:val="20"/>
                <w:szCs w:val="20"/>
              </w:rPr>
            </w:pPr>
            <w:r w:rsidRPr="00F836F0">
              <w:rPr>
                <w:b/>
                <w:sz w:val="20"/>
                <w:szCs w:val="20"/>
              </w:rPr>
              <w:t xml:space="preserve">Описание </w:t>
            </w:r>
          </w:p>
        </w:tc>
        <w:tc>
          <w:tcPr>
            <w:tcW w:w="1932" w:type="dxa"/>
            <w:gridSpan w:val="2"/>
            <w:shd w:val="clear" w:color="auto" w:fill="FFFFFF"/>
          </w:tcPr>
          <w:p w:rsidR="0002110B" w:rsidRPr="00F836F0" w:rsidRDefault="0002110B" w:rsidP="00153FBA">
            <w:pPr>
              <w:jc w:val="center"/>
              <w:rPr>
                <w:b/>
                <w:sz w:val="20"/>
                <w:szCs w:val="20"/>
              </w:rPr>
            </w:pPr>
            <w:r w:rsidRPr="00F836F0">
              <w:rPr>
                <w:b/>
                <w:sz w:val="20"/>
                <w:szCs w:val="20"/>
              </w:rPr>
              <w:t>ХВС</w:t>
            </w:r>
          </w:p>
        </w:tc>
      </w:tr>
      <w:tr w:rsidR="0002110B" w:rsidRPr="00F836F0" w:rsidTr="00153FBA">
        <w:tblPrEx>
          <w:tblCellMar>
            <w:top w:w="0" w:type="dxa"/>
            <w:bottom w:w="0" w:type="dxa"/>
          </w:tblCellMar>
        </w:tblPrEx>
        <w:trPr>
          <w:gridAfter w:val="1"/>
          <w:wAfter w:w="1612" w:type="dxa"/>
          <w:cantSplit/>
        </w:trPr>
        <w:tc>
          <w:tcPr>
            <w:tcW w:w="560" w:type="dxa"/>
            <w:vMerge/>
          </w:tcPr>
          <w:p w:rsidR="0002110B" w:rsidRPr="00F836F0" w:rsidRDefault="0002110B" w:rsidP="00153FBA">
            <w:pPr>
              <w:jc w:val="center"/>
              <w:rPr>
                <w:b/>
                <w:sz w:val="20"/>
                <w:szCs w:val="20"/>
              </w:rPr>
            </w:pPr>
          </w:p>
        </w:tc>
        <w:tc>
          <w:tcPr>
            <w:tcW w:w="5360" w:type="dxa"/>
            <w:gridSpan w:val="2"/>
            <w:vMerge/>
          </w:tcPr>
          <w:p w:rsidR="0002110B" w:rsidRPr="00F836F0" w:rsidRDefault="0002110B" w:rsidP="00153FBA">
            <w:pPr>
              <w:jc w:val="center"/>
              <w:rPr>
                <w:b/>
                <w:sz w:val="20"/>
                <w:szCs w:val="20"/>
              </w:rPr>
            </w:pPr>
          </w:p>
        </w:tc>
        <w:tc>
          <w:tcPr>
            <w:tcW w:w="576" w:type="dxa"/>
            <w:shd w:val="clear" w:color="auto" w:fill="FFFFFF"/>
          </w:tcPr>
          <w:p w:rsidR="0002110B" w:rsidRPr="00F836F0" w:rsidRDefault="0002110B" w:rsidP="00153FBA">
            <w:pPr>
              <w:jc w:val="center"/>
              <w:rPr>
                <w:b/>
                <w:sz w:val="20"/>
                <w:szCs w:val="20"/>
              </w:rPr>
            </w:pPr>
            <w:r w:rsidRPr="00F836F0">
              <w:rPr>
                <w:b/>
                <w:sz w:val="20"/>
                <w:szCs w:val="20"/>
                <w:lang w:val="en-US"/>
              </w:rPr>
              <w:t>d</w:t>
            </w:r>
          </w:p>
        </w:tc>
        <w:tc>
          <w:tcPr>
            <w:tcW w:w="1356" w:type="dxa"/>
            <w:shd w:val="clear" w:color="auto" w:fill="FFFFFF"/>
          </w:tcPr>
          <w:p w:rsidR="0002110B" w:rsidRPr="00F836F0" w:rsidRDefault="0002110B" w:rsidP="00153FBA">
            <w:pPr>
              <w:jc w:val="center"/>
              <w:rPr>
                <w:b/>
                <w:sz w:val="20"/>
                <w:szCs w:val="20"/>
              </w:rPr>
            </w:pPr>
            <w:proofErr w:type="spellStart"/>
            <w:r w:rsidRPr="00F836F0">
              <w:rPr>
                <w:b/>
                <w:sz w:val="20"/>
                <w:szCs w:val="20"/>
              </w:rPr>
              <w:t>п.</w:t>
            </w:r>
            <w:proofErr w:type="gramStart"/>
            <w:r w:rsidRPr="00F836F0">
              <w:rPr>
                <w:b/>
                <w:sz w:val="20"/>
                <w:szCs w:val="20"/>
              </w:rPr>
              <w:t>м</w:t>
            </w:r>
            <w:proofErr w:type="spellEnd"/>
            <w:proofErr w:type="gramEnd"/>
            <w:r w:rsidRPr="00F836F0">
              <w:rPr>
                <w:b/>
                <w:sz w:val="20"/>
                <w:szCs w:val="20"/>
              </w:rPr>
              <w:t>.</w:t>
            </w: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1</w:t>
            </w:r>
          </w:p>
        </w:tc>
        <w:tc>
          <w:tcPr>
            <w:tcW w:w="5360" w:type="dxa"/>
            <w:gridSpan w:val="2"/>
          </w:tcPr>
          <w:p w:rsidR="0002110B" w:rsidRPr="00F836F0" w:rsidRDefault="0002110B" w:rsidP="00153FBA">
            <w:pPr>
              <w:tabs>
                <w:tab w:val="left" w:pos="3795"/>
              </w:tabs>
              <w:rPr>
                <w:sz w:val="20"/>
                <w:szCs w:val="20"/>
              </w:rPr>
            </w:pPr>
            <w:r w:rsidRPr="00F836F0">
              <w:rPr>
                <w:sz w:val="20"/>
                <w:szCs w:val="20"/>
              </w:rPr>
              <w:t>Водопроводные сети х. Романов, пер. Центральный</w:t>
            </w:r>
            <w:r w:rsidRPr="00F836F0">
              <w:rPr>
                <w:sz w:val="20"/>
                <w:szCs w:val="20"/>
              </w:rPr>
              <w:tab/>
              <w:t>а/ц</w:t>
            </w:r>
            <w:proofErr w:type="gramStart"/>
            <w:r w:rsidRPr="00F836F0">
              <w:rPr>
                <w:sz w:val="20"/>
                <w:szCs w:val="20"/>
              </w:rPr>
              <w:t xml:space="preserve"> ;</w:t>
            </w:r>
            <w:proofErr w:type="gramEnd"/>
            <w:r w:rsidRPr="00F836F0">
              <w:rPr>
                <w:sz w:val="20"/>
                <w:szCs w:val="20"/>
              </w:rPr>
              <w:t xml:space="preserve"> чугун</w:t>
            </w:r>
          </w:p>
        </w:tc>
        <w:tc>
          <w:tcPr>
            <w:tcW w:w="576" w:type="dxa"/>
          </w:tcPr>
          <w:p w:rsidR="0002110B" w:rsidRPr="00F836F0" w:rsidRDefault="0002110B" w:rsidP="00153FBA">
            <w:pPr>
              <w:jc w:val="right"/>
              <w:rPr>
                <w:sz w:val="20"/>
                <w:szCs w:val="20"/>
              </w:rPr>
            </w:pPr>
            <w:r w:rsidRPr="00F836F0">
              <w:rPr>
                <w:sz w:val="20"/>
                <w:szCs w:val="20"/>
              </w:rPr>
              <w:t>100</w:t>
            </w: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2</w:t>
            </w:r>
          </w:p>
        </w:tc>
        <w:tc>
          <w:tcPr>
            <w:tcW w:w="5360" w:type="dxa"/>
            <w:gridSpan w:val="2"/>
          </w:tcPr>
          <w:p w:rsidR="0002110B" w:rsidRPr="00F836F0" w:rsidRDefault="0002110B" w:rsidP="00153FBA">
            <w:pPr>
              <w:rPr>
                <w:sz w:val="20"/>
                <w:szCs w:val="20"/>
              </w:rPr>
            </w:pPr>
            <w:r w:rsidRPr="00F836F0">
              <w:rPr>
                <w:sz w:val="20"/>
                <w:szCs w:val="20"/>
              </w:rPr>
              <w:t xml:space="preserve">       пер. Школьный                                       </w:t>
            </w:r>
            <w:proofErr w:type="gramStart"/>
            <w:r w:rsidRPr="00F836F0">
              <w:rPr>
                <w:sz w:val="20"/>
                <w:szCs w:val="20"/>
              </w:rPr>
              <w:t>п</w:t>
            </w:r>
            <w:proofErr w:type="gramEnd"/>
            <w:r w:rsidRPr="00F836F0">
              <w:rPr>
                <w:sz w:val="20"/>
                <w:szCs w:val="20"/>
              </w:rPr>
              <w:t xml:space="preserve">/э                       </w:t>
            </w:r>
          </w:p>
        </w:tc>
        <w:tc>
          <w:tcPr>
            <w:tcW w:w="576" w:type="dxa"/>
          </w:tcPr>
          <w:p w:rsidR="0002110B" w:rsidRPr="00F836F0" w:rsidRDefault="0002110B" w:rsidP="00153FBA">
            <w:pPr>
              <w:jc w:val="right"/>
              <w:rPr>
                <w:sz w:val="20"/>
                <w:szCs w:val="20"/>
              </w:rPr>
            </w:pPr>
            <w:r w:rsidRPr="00F836F0">
              <w:rPr>
                <w:sz w:val="20"/>
                <w:szCs w:val="20"/>
              </w:rPr>
              <w:t>225</w:t>
            </w: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3</w:t>
            </w:r>
          </w:p>
        </w:tc>
        <w:tc>
          <w:tcPr>
            <w:tcW w:w="5360" w:type="dxa"/>
            <w:gridSpan w:val="2"/>
          </w:tcPr>
          <w:p w:rsidR="0002110B" w:rsidRPr="00F836F0" w:rsidRDefault="0002110B" w:rsidP="00153FBA">
            <w:pPr>
              <w:rPr>
                <w:sz w:val="20"/>
                <w:szCs w:val="20"/>
              </w:rPr>
            </w:pPr>
            <w:r w:rsidRPr="00F836F0">
              <w:rPr>
                <w:sz w:val="20"/>
                <w:szCs w:val="20"/>
              </w:rPr>
              <w:t xml:space="preserve">       ул. </w:t>
            </w:r>
            <w:proofErr w:type="gramStart"/>
            <w:r w:rsidRPr="00F836F0">
              <w:rPr>
                <w:sz w:val="20"/>
                <w:szCs w:val="20"/>
              </w:rPr>
              <w:t>Садовая</w:t>
            </w:r>
            <w:proofErr w:type="gramEnd"/>
            <w:r w:rsidRPr="00F836F0">
              <w:rPr>
                <w:sz w:val="20"/>
                <w:szCs w:val="20"/>
              </w:rPr>
              <w:t xml:space="preserve">                                              а/ц                       </w:t>
            </w:r>
          </w:p>
        </w:tc>
        <w:tc>
          <w:tcPr>
            <w:tcW w:w="576" w:type="dxa"/>
          </w:tcPr>
          <w:p w:rsidR="0002110B" w:rsidRPr="00F836F0" w:rsidRDefault="0002110B" w:rsidP="00153FBA">
            <w:pPr>
              <w:jc w:val="right"/>
              <w:rPr>
                <w:sz w:val="20"/>
                <w:szCs w:val="20"/>
              </w:rPr>
            </w:pPr>
            <w:r w:rsidRPr="00F836F0">
              <w:rPr>
                <w:sz w:val="20"/>
                <w:szCs w:val="20"/>
              </w:rPr>
              <w:t>200</w:t>
            </w:r>
          </w:p>
        </w:tc>
        <w:tc>
          <w:tcPr>
            <w:tcW w:w="1356" w:type="dxa"/>
          </w:tcPr>
          <w:p w:rsidR="0002110B" w:rsidRPr="00F836F0" w:rsidRDefault="0002110B" w:rsidP="00153FBA">
            <w:pPr>
              <w:jc w:val="center"/>
              <w:rPr>
                <w:sz w:val="20"/>
                <w:szCs w:val="20"/>
              </w:rPr>
            </w:pPr>
            <w:r w:rsidRPr="00F836F0">
              <w:rPr>
                <w:sz w:val="20"/>
                <w:szCs w:val="20"/>
              </w:rPr>
              <w:t>5900 м</w:t>
            </w: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4</w:t>
            </w:r>
          </w:p>
        </w:tc>
        <w:tc>
          <w:tcPr>
            <w:tcW w:w="5360" w:type="dxa"/>
            <w:gridSpan w:val="2"/>
          </w:tcPr>
          <w:p w:rsidR="0002110B" w:rsidRPr="00F836F0" w:rsidRDefault="0002110B" w:rsidP="00153FBA">
            <w:pPr>
              <w:rPr>
                <w:sz w:val="20"/>
                <w:szCs w:val="20"/>
              </w:rPr>
            </w:pPr>
            <w:r w:rsidRPr="00F836F0">
              <w:rPr>
                <w:sz w:val="20"/>
                <w:szCs w:val="20"/>
              </w:rPr>
              <w:t xml:space="preserve">Водопроводные сети х. Донской, ул. </w:t>
            </w:r>
            <w:proofErr w:type="spellStart"/>
            <w:r w:rsidRPr="00F836F0">
              <w:rPr>
                <w:sz w:val="20"/>
                <w:szCs w:val="20"/>
              </w:rPr>
              <w:t>Сальская</w:t>
            </w:r>
            <w:proofErr w:type="spellEnd"/>
            <w:r w:rsidRPr="00F836F0">
              <w:rPr>
                <w:sz w:val="20"/>
                <w:szCs w:val="20"/>
              </w:rPr>
              <w:t xml:space="preserve">, ул. Степная                                                                       </w:t>
            </w:r>
            <w:proofErr w:type="gramStart"/>
            <w:r w:rsidRPr="00F836F0">
              <w:rPr>
                <w:sz w:val="20"/>
                <w:szCs w:val="20"/>
              </w:rPr>
              <w:t>п</w:t>
            </w:r>
            <w:proofErr w:type="gramEnd"/>
            <w:r w:rsidRPr="00F836F0">
              <w:rPr>
                <w:sz w:val="20"/>
                <w:szCs w:val="20"/>
              </w:rPr>
              <w:t>/э</w:t>
            </w:r>
          </w:p>
        </w:tc>
        <w:tc>
          <w:tcPr>
            <w:tcW w:w="576" w:type="dxa"/>
          </w:tcPr>
          <w:p w:rsidR="0002110B" w:rsidRPr="00F836F0" w:rsidRDefault="0002110B" w:rsidP="00153FBA">
            <w:pPr>
              <w:jc w:val="right"/>
              <w:rPr>
                <w:sz w:val="20"/>
                <w:szCs w:val="20"/>
              </w:rPr>
            </w:pPr>
            <w:r w:rsidRPr="00F836F0">
              <w:rPr>
                <w:sz w:val="20"/>
                <w:szCs w:val="20"/>
              </w:rPr>
              <w:t>100</w:t>
            </w:r>
          </w:p>
        </w:tc>
        <w:tc>
          <w:tcPr>
            <w:tcW w:w="1356" w:type="dxa"/>
          </w:tcPr>
          <w:p w:rsidR="0002110B" w:rsidRPr="00F836F0" w:rsidRDefault="0002110B" w:rsidP="00153FBA">
            <w:pPr>
              <w:jc w:val="center"/>
              <w:rPr>
                <w:sz w:val="20"/>
                <w:szCs w:val="20"/>
              </w:rPr>
            </w:pPr>
            <w:r w:rsidRPr="00F836F0">
              <w:rPr>
                <w:sz w:val="20"/>
                <w:szCs w:val="20"/>
              </w:rPr>
              <w:t>2000 м</w:t>
            </w: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5</w:t>
            </w:r>
          </w:p>
        </w:tc>
        <w:tc>
          <w:tcPr>
            <w:tcW w:w="5360" w:type="dxa"/>
            <w:gridSpan w:val="2"/>
          </w:tcPr>
          <w:p w:rsidR="0002110B" w:rsidRPr="00F836F0" w:rsidRDefault="0002110B" w:rsidP="00153FBA">
            <w:pPr>
              <w:rPr>
                <w:sz w:val="20"/>
                <w:szCs w:val="20"/>
              </w:rPr>
            </w:pPr>
            <w:r w:rsidRPr="00F836F0">
              <w:rPr>
                <w:sz w:val="20"/>
                <w:szCs w:val="20"/>
              </w:rPr>
              <w:t xml:space="preserve">Водопроводные сети х. Моисеев, ул. </w:t>
            </w:r>
            <w:proofErr w:type="gramStart"/>
            <w:r w:rsidRPr="00F836F0">
              <w:rPr>
                <w:sz w:val="20"/>
                <w:szCs w:val="20"/>
              </w:rPr>
              <w:t>Речная</w:t>
            </w:r>
            <w:proofErr w:type="gramEnd"/>
            <w:r w:rsidRPr="00F836F0">
              <w:rPr>
                <w:sz w:val="20"/>
                <w:szCs w:val="20"/>
              </w:rPr>
              <w:t>, пер. Набережный                                                          асбест</w:t>
            </w:r>
          </w:p>
        </w:tc>
        <w:tc>
          <w:tcPr>
            <w:tcW w:w="576" w:type="dxa"/>
          </w:tcPr>
          <w:p w:rsidR="0002110B" w:rsidRPr="00F836F0" w:rsidRDefault="0002110B" w:rsidP="00153FBA">
            <w:pPr>
              <w:jc w:val="right"/>
              <w:rPr>
                <w:sz w:val="20"/>
                <w:szCs w:val="20"/>
              </w:rPr>
            </w:pPr>
            <w:r w:rsidRPr="00F836F0">
              <w:rPr>
                <w:sz w:val="20"/>
                <w:szCs w:val="20"/>
              </w:rPr>
              <w:t>100</w:t>
            </w:r>
          </w:p>
        </w:tc>
        <w:tc>
          <w:tcPr>
            <w:tcW w:w="1356" w:type="dxa"/>
          </w:tcPr>
          <w:p w:rsidR="0002110B" w:rsidRPr="00F836F0" w:rsidRDefault="0002110B" w:rsidP="00153FBA">
            <w:pPr>
              <w:jc w:val="center"/>
              <w:rPr>
                <w:sz w:val="20"/>
                <w:szCs w:val="20"/>
              </w:rPr>
            </w:pPr>
            <w:r w:rsidRPr="00F836F0">
              <w:rPr>
                <w:sz w:val="20"/>
                <w:szCs w:val="20"/>
              </w:rPr>
              <w:t>2576 м</w:t>
            </w: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6</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7</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8</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9</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10</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11</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12</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13</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14</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Borders>
              <w:bottom w:val="single" w:sz="4" w:space="0" w:color="auto"/>
            </w:tcBorders>
          </w:tcPr>
          <w:p w:rsidR="0002110B" w:rsidRPr="00F836F0" w:rsidRDefault="0002110B" w:rsidP="00153FBA">
            <w:pPr>
              <w:jc w:val="center"/>
              <w:rPr>
                <w:sz w:val="20"/>
                <w:szCs w:val="20"/>
              </w:rPr>
            </w:pPr>
            <w:r w:rsidRPr="00F836F0">
              <w:rPr>
                <w:sz w:val="20"/>
                <w:szCs w:val="20"/>
              </w:rPr>
              <w:t>15</w:t>
            </w:r>
          </w:p>
        </w:tc>
        <w:tc>
          <w:tcPr>
            <w:tcW w:w="5360" w:type="dxa"/>
            <w:gridSpan w:val="2"/>
            <w:tcBorders>
              <w:bottom w:val="single" w:sz="4" w:space="0" w:color="auto"/>
            </w:tcBorders>
          </w:tcPr>
          <w:p w:rsidR="0002110B" w:rsidRPr="00F836F0" w:rsidRDefault="0002110B" w:rsidP="00153FBA">
            <w:pPr>
              <w:rPr>
                <w:sz w:val="20"/>
                <w:szCs w:val="20"/>
              </w:rPr>
            </w:pPr>
          </w:p>
        </w:tc>
        <w:tc>
          <w:tcPr>
            <w:tcW w:w="576" w:type="dxa"/>
            <w:tcBorders>
              <w:bottom w:val="single" w:sz="4" w:space="0" w:color="auto"/>
            </w:tcBorders>
          </w:tcPr>
          <w:p w:rsidR="0002110B" w:rsidRPr="00F836F0" w:rsidRDefault="0002110B" w:rsidP="00153FBA">
            <w:pPr>
              <w:jc w:val="right"/>
              <w:rPr>
                <w:sz w:val="20"/>
                <w:szCs w:val="20"/>
              </w:rPr>
            </w:pPr>
          </w:p>
        </w:tc>
        <w:tc>
          <w:tcPr>
            <w:tcW w:w="1356" w:type="dxa"/>
            <w:tcBorders>
              <w:bottom w:val="single" w:sz="4" w:space="0" w:color="auto"/>
            </w:tcBorders>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16</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Borders>
              <w:left w:val="single" w:sz="4" w:space="0" w:color="auto"/>
              <w:bottom w:val="single" w:sz="4" w:space="0" w:color="auto"/>
              <w:right w:val="single" w:sz="4" w:space="0" w:color="auto"/>
            </w:tcBorders>
          </w:tcPr>
          <w:p w:rsidR="0002110B" w:rsidRPr="00F836F0" w:rsidRDefault="0002110B" w:rsidP="00153FBA">
            <w:pPr>
              <w:jc w:val="center"/>
              <w:rPr>
                <w:sz w:val="20"/>
                <w:szCs w:val="20"/>
              </w:rPr>
            </w:pPr>
            <w:r w:rsidRPr="00F836F0">
              <w:rPr>
                <w:sz w:val="20"/>
                <w:szCs w:val="20"/>
              </w:rPr>
              <w:t>17</w:t>
            </w:r>
          </w:p>
        </w:tc>
        <w:tc>
          <w:tcPr>
            <w:tcW w:w="5360" w:type="dxa"/>
            <w:gridSpan w:val="2"/>
            <w:tcBorders>
              <w:left w:val="single" w:sz="4" w:space="0" w:color="auto"/>
              <w:bottom w:val="single" w:sz="4" w:space="0" w:color="auto"/>
              <w:right w:val="single" w:sz="4" w:space="0" w:color="auto"/>
            </w:tcBorders>
          </w:tcPr>
          <w:p w:rsidR="0002110B" w:rsidRPr="00F836F0" w:rsidRDefault="0002110B" w:rsidP="00153FBA">
            <w:pPr>
              <w:rPr>
                <w:sz w:val="20"/>
                <w:szCs w:val="20"/>
              </w:rPr>
            </w:pPr>
          </w:p>
        </w:tc>
        <w:tc>
          <w:tcPr>
            <w:tcW w:w="576" w:type="dxa"/>
            <w:tcBorders>
              <w:left w:val="single" w:sz="4" w:space="0" w:color="auto"/>
              <w:bottom w:val="single" w:sz="4" w:space="0" w:color="auto"/>
              <w:right w:val="single" w:sz="4" w:space="0" w:color="auto"/>
            </w:tcBorders>
          </w:tcPr>
          <w:p w:rsidR="0002110B" w:rsidRPr="00F836F0" w:rsidRDefault="0002110B" w:rsidP="00153FBA">
            <w:pPr>
              <w:jc w:val="right"/>
              <w:rPr>
                <w:sz w:val="20"/>
                <w:szCs w:val="20"/>
              </w:rPr>
            </w:pPr>
          </w:p>
        </w:tc>
        <w:tc>
          <w:tcPr>
            <w:tcW w:w="1356" w:type="dxa"/>
            <w:tcBorders>
              <w:left w:val="single" w:sz="4" w:space="0" w:color="auto"/>
              <w:bottom w:val="single" w:sz="4" w:space="0" w:color="auto"/>
              <w:right w:val="single" w:sz="4" w:space="0" w:color="auto"/>
            </w:tcBorders>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Borders>
              <w:top w:val="single" w:sz="4" w:space="0" w:color="auto"/>
              <w:left w:val="single" w:sz="4" w:space="0" w:color="auto"/>
              <w:bottom w:val="single" w:sz="4" w:space="0" w:color="auto"/>
              <w:right w:val="single" w:sz="4" w:space="0" w:color="auto"/>
            </w:tcBorders>
          </w:tcPr>
          <w:p w:rsidR="0002110B" w:rsidRPr="00F836F0" w:rsidRDefault="0002110B" w:rsidP="00153FBA">
            <w:pPr>
              <w:jc w:val="center"/>
              <w:rPr>
                <w:sz w:val="20"/>
                <w:szCs w:val="20"/>
              </w:rPr>
            </w:pPr>
            <w:r w:rsidRPr="00F836F0">
              <w:rPr>
                <w:sz w:val="20"/>
                <w:szCs w:val="20"/>
              </w:rPr>
              <w:t>18</w:t>
            </w:r>
          </w:p>
        </w:tc>
        <w:tc>
          <w:tcPr>
            <w:tcW w:w="5360" w:type="dxa"/>
            <w:gridSpan w:val="2"/>
            <w:tcBorders>
              <w:top w:val="single" w:sz="4" w:space="0" w:color="auto"/>
              <w:left w:val="single" w:sz="4" w:space="0" w:color="auto"/>
              <w:bottom w:val="single" w:sz="4" w:space="0" w:color="auto"/>
              <w:right w:val="single" w:sz="4" w:space="0" w:color="auto"/>
            </w:tcBorders>
          </w:tcPr>
          <w:p w:rsidR="0002110B" w:rsidRPr="00F836F0" w:rsidRDefault="0002110B" w:rsidP="00153FBA">
            <w:pPr>
              <w:rPr>
                <w:sz w:val="20"/>
                <w:szCs w:val="20"/>
              </w:rPr>
            </w:pPr>
          </w:p>
        </w:tc>
        <w:tc>
          <w:tcPr>
            <w:tcW w:w="576" w:type="dxa"/>
            <w:tcBorders>
              <w:top w:val="single" w:sz="4" w:space="0" w:color="auto"/>
              <w:left w:val="single" w:sz="4" w:space="0" w:color="auto"/>
              <w:bottom w:val="single" w:sz="4" w:space="0" w:color="auto"/>
              <w:right w:val="single" w:sz="4" w:space="0" w:color="auto"/>
            </w:tcBorders>
          </w:tcPr>
          <w:p w:rsidR="0002110B" w:rsidRPr="00F836F0" w:rsidRDefault="0002110B" w:rsidP="00153FBA">
            <w:pPr>
              <w:jc w:val="right"/>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Borders>
              <w:top w:val="single" w:sz="4" w:space="0" w:color="auto"/>
              <w:left w:val="single" w:sz="4" w:space="0" w:color="auto"/>
              <w:right w:val="single" w:sz="4" w:space="0" w:color="auto"/>
            </w:tcBorders>
          </w:tcPr>
          <w:p w:rsidR="0002110B" w:rsidRPr="00F836F0" w:rsidRDefault="0002110B" w:rsidP="00153FBA">
            <w:pPr>
              <w:jc w:val="center"/>
              <w:rPr>
                <w:sz w:val="20"/>
                <w:szCs w:val="20"/>
              </w:rPr>
            </w:pPr>
            <w:r w:rsidRPr="00F836F0">
              <w:rPr>
                <w:sz w:val="20"/>
                <w:szCs w:val="20"/>
              </w:rPr>
              <w:t>19</w:t>
            </w:r>
          </w:p>
        </w:tc>
        <w:tc>
          <w:tcPr>
            <w:tcW w:w="5360" w:type="dxa"/>
            <w:gridSpan w:val="2"/>
            <w:tcBorders>
              <w:top w:val="single" w:sz="4" w:space="0" w:color="auto"/>
              <w:left w:val="single" w:sz="4" w:space="0" w:color="auto"/>
              <w:right w:val="single" w:sz="4" w:space="0" w:color="auto"/>
            </w:tcBorders>
          </w:tcPr>
          <w:p w:rsidR="0002110B" w:rsidRPr="00F836F0" w:rsidRDefault="0002110B" w:rsidP="00153FBA">
            <w:pPr>
              <w:rPr>
                <w:sz w:val="20"/>
                <w:szCs w:val="20"/>
              </w:rPr>
            </w:pPr>
          </w:p>
        </w:tc>
        <w:tc>
          <w:tcPr>
            <w:tcW w:w="576" w:type="dxa"/>
            <w:tcBorders>
              <w:top w:val="single" w:sz="4" w:space="0" w:color="auto"/>
              <w:left w:val="single" w:sz="4" w:space="0" w:color="auto"/>
              <w:right w:val="single" w:sz="4" w:space="0" w:color="auto"/>
            </w:tcBorders>
          </w:tcPr>
          <w:p w:rsidR="0002110B" w:rsidRPr="00F836F0" w:rsidRDefault="0002110B" w:rsidP="00153FBA">
            <w:pPr>
              <w:jc w:val="right"/>
              <w:rPr>
                <w:sz w:val="20"/>
                <w:szCs w:val="20"/>
              </w:rPr>
            </w:pPr>
          </w:p>
        </w:tc>
        <w:tc>
          <w:tcPr>
            <w:tcW w:w="1356" w:type="dxa"/>
            <w:tcBorders>
              <w:top w:val="single" w:sz="4" w:space="0" w:color="auto"/>
              <w:left w:val="single" w:sz="4" w:space="0" w:color="auto"/>
              <w:right w:val="single" w:sz="4" w:space="0" w:color="auto"/>
            </w:tcBorders>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Borders>
              <w:top w:val="single" w:sz="4" w:space="0" w:color="auto"/>
              <w:left w:val="single" w:sz="4" w:space="0" w:color="auto"/>
              <w:right w:val="single" w:sz="4" w:space="0" w:color="auto"/>
            </w:tcBorders>
          </w:tcPr>
          <w:p w:rsidR="0002110B" w:rsidRPr="00F836F0" w:rsidRDefault="0002110B" w:rsidP="00153FBA">
            <w:pPr>
              <w:rPr>
                <w:sz w:val="20"/>
                <w:szCs w:val="20"/>
              </w:rPr>
            </w:pPr>
          </w:p>
        </w:tc>
        <w:tc>
          <w:tcPr>
            <w:tcW w:w="5360" w:type="dxa"/>
            <w:gridSpan w:val="2"/>
            <w:tcBorders>
              <w:top w:val="single" w:sz="4" w:space="0" w:color="auto"/>
              <w:left w:val="single" w:sz="4" w:space="0" w:color="auto"/>
              <w:right w:val="single" w:sz="4" w:space="0" w:color="auto"/>
            </w:tcBorders>
          </w:tcPr>
          <w:p w:rsidR="0002110B" w:rsidRPr="00F836F0" w:rsidRDefault="0002110B" w:rsidP="00153FBA">
            <w:pPr>
              <w:rPr>
                <w:sz w:val="20"/>
                <w:szCs w:val="20"/>
              </w:rPr>
            </w:pPr>
            <w:r w:rsidRPr="00F836F0">
              <w:rPr>
                <w:sz w:val="20"/>
                <w:szCs w:val="20"/>
              </w:rPr>
              <w:t>Итого:</w:t>
            </w:r>
          </w:p>
        </w:tc>
        <w:tc>
          <w:tcPr>
            <w:tcW w:w="576" w:type="dxa"/>
            <w:tcBorders>
              <w:top w:val="single" w:sz="4" w:space="0" w:color="auto"/>
              <w:left w:val="single" w:sz="4" w:space="0" w:color="auto"/>
              <w:right w:val="single" w:sz="4" w:space="0" w:color="auto"/>
            </w:tcBorders>
          </w:tcPr>
          <w:p w:rsidR="0002110B" w:rsidRPr="00F836F0" w:rsidRDefault="0002110B" w:rsidP="00153FBA">
            <w:pPr>
              <w:jc w:val="right"/>
              <w:rPr>
                <w:sz w:val="20"/>
                <w:szCs w:val="20"/>
              </w:rPr>
            </w:pPr>
          </w:p>
        </w:tc>
        <w:tc>
          <w:tcPr>
            <w:tcW w:w="1356" w:type="dxa"/>
            <w:tcBorders>
              <w:top w:val="single" w:sz="4" w:space="0" w:color="auto"/>
              <w:left w:val="single" w:sz="4" w:space="0" w:color="auto"/>
              <w:right w:val="single" w:sz="4" w:space="0" w:color="auto"/>
            </w:tcBorders>
          </w:tcPr>
          <w:p w:rsidR="0002110B" w:rsidRPr="00F836F0" w:rsidRDefault="0002110B" w:rsidP="00153FBA">
            <w:pPr>
              <w:jc w:val="right"/>
              <w:rPr>
                <w:b/>
                <w:sz w:val="20"/>
                <w:szCs w:val="20"/>
              </w:rPr>
            </w:pPr>
            <w:r w:rsidRPr="00F836F0">
              <w:rPr>
                <w:b/>
                <w:sz w:val="20"/>
                <w:szCs w:val="20"/>
              </w:rPr>
              <w:t>10476  м</w:t>
            </w:r>
          </w:p>
        </w:tc>
      </w:tr>
      <w:tr w:rsidR="0002110B" w:rsidRPr="00F836F0" w:rsidTr="00153FBA">
        <w:tblPrEx>
          <w:tblCellMar>
            <w:top w:w="0" w:type="dxa"/>
            <w:bottom w:w="0" w:type="dxa"/>
          </w:tblCellMar>
        </w:tblPrEx>
        <w:trPr>
          <w:gridAfter w:val="1"/>
          <w:wAfter w:w="1612" w:type="dxa"/>
        </w:trPr>
        <w:tc>
          <w:tcPr>
            <w:tcW w:w="560" w:type="dxa"/>
            <w:shd w:val="clear" w:color="auto" w:fill="C0C0C0"/>
          </w:tcPr>
          <w:p w:rsidR="0002110B" w:rsidRPr="00F836F0" w:rsidRDefault="0002110B" w:rsidP="00153FBA">
            <w:pPr>
              <w:jc w:val="center"/>
              <w:rPr>
                <w:sz w:val="20"/>
                <w:szCs w:val="20"/>
              </w:rPr>
            </w:pPr>
          </w:p>
        </w:tc>
        <w:tc>
          <w:tcPr>
            <w:tcW w:w="5360" w:type="dxa"/>
            <w:gridSpan w:val="2"/>
            <w:shd w:val="clear" w:color="auto" w:fill="C0C0C0"/>
          </w:tcPr>
          <w:p w:rsidR="0002110B" w:rsidRPr="00F836F0" w:rsidRDefault="0002110B" w:rsidP="00153FBA">
            <w:pPr>
              <w:jc w:val="center"/>
              <w:rPr>
                <w:sz w:val="20"/>
                <w:szCs w:val="20"/>
              </w:rPr>
            </w:pPr>
          </w:p>
        </w:tc>
        <w:tc>
          <w:tcPr>
            <w:tcW w:w="576" w:type="dxa"/>
            <w:shd w:val="clear" w:color="auto" w:fill="C0C0C0"/>
          </w:tcPr>
          <w:p w:rsidR="0002110B" w:rsidRPr="00F836F0" w:rsidRDefault="0002110B" w:rsidP="00153FBA">
            <w:pPr>
              <w:jc w:val="right"/>
              <w:rPr>
                <w:sz w:val="20"/>
                <w:szCs w:val="20"/>
              </w:rPr>
            </w:pPr>
            <w:r w:rsidRPr="00F836F0">
              <w:rPr>
                <w:sz w:val="20"/>
                <w:szCs w:val="20"/>
                <w:lang w:val="en-US"/>
              </w:rPr>
              <w:t>d</w:t>
            </w:r>
          </w:p>
        </w:tc>
        <w:tc>
          <w:tcPr>
            <w:tcW w:w="1356" w:type="dxa"/>
            <w:shd w:val="clear" w:color="auto" w:fill="C0C0C0"/>
          </w:tcPr>
          <w:p w:rsidR="0002110B" w:rsidRPr="00F836F0" w:rsidRDefault="0002110B" w:rsidP="00153FBA">
            <w:pPr>
              <w:jc w:val="right"/>
              <w:rPr>
                <w:sz w:val="20"/>
                <w:szCs w:val="20"/>
              </w:rPr>
            </w:pPr>
            <w:r w:rsidRPr="00F836F0">
              <w:rPr>
                <w:sz w:val="20"/>
                <w:szCs w:val="20"/>
              </w:rPr>
              <w:t>кол-во, шт.</w:t>
            </w: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1</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2</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3</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4</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02110B" w:rsidRPr="00F836F0" w:rsidTr="00153FBA">
        <w:tblPrEx>
          <w:tblCellMar>
            <w:top w:w="0" w:type="dxa"/>
            <w:bottom w:w="0" w:type="dxa"/>
          </w:tblCellMar>
        </w:tblPrEx>
        <w:trPr>
          <w:gridAfter w:val="1"/>
          <w:wAfter w:w="1612" w:type="dxa"/>
        </w:trPr>
        <w:tc>
          <w:tcPr>
            <w:tcW w:w="560" w:type="dxa"/>
          </w:tcPr>
          <w:p w:rsidR="0002110B" w:rsidRPr="00F836F0" w:rsidRDefault="0002110B" w:rsidP="00153FBA">
            <w:pPr>
              <w:jc w:val="center"/>
              <w:rPr>
                <w:sz w:val="20"/>
                <w:szCs w:val="20"/>
              </w:rPr>
            </w:pPr>
            <w:r w:rsidRPr="00F836F0">
              <w:rPr>
                <w:sz w:val="20"/>
                <w:szCs w:val="20"/>
              </w:rPr>
              <w:t>5</w:t>
            </w:r>
          </w:p>
        </w:tc>
        <w:tc>
          <w:tcPr>
            <w:tcW w:w="5360" w:type="dxa"/>
            <w:gridSpan w:val="2"/>
          </w:tcPr>
          <w:p w:rsidR="0002110B" w:rsidRPr="00F836F0" w:rsidRDefault="0002110B" w:rsidP="00153FBA">
            <w:pPr>
              <w:rPr>
                <w:sz w:val="20"/>
                <w:szCs w:val="20"/>
              </w:rPr>
            </w:pPr>
          </w:p>
        </w:tc>
        <w:tc>
          <w:tcPr>
            <w:tcW w:w="576" w:type="dxa"/>
          </w:tcPr>
          <w:p w:rsidR="0002110B" w:rsidRPr="00F836F0" w:rsidRDefault="0002110B" w:rsidP="00153FBA">
            <w:pPr>
              <w:jc w:val="right"/>
              <w:rPr>
                <w:sz w:val="20"/>
                <w:szCs w:val="20"/>
              </w:rPr>
            </w:pPr>
          </w:p>
        </w:tc>
        <w:tc>
          <w:tcPr>
            <w:tcW w:w="1356" w:type="dxa"/>
          </w:tcPr>
          <w:p w:rsidR="0002110B" w:rsidRPr="00F836F0" w:rsidRDefault="0002110B" w:rsidP="00153FBA">
            <w:pPr>
              <w:jc w:val="right"/>
              <w:rPr>
                <w:sz w:val="20"/>
                <w:szCs w:val="20"/>
              </w:rPr>
            </w:pPr>
          </w:p>
        </w:tc>
      </w:tr>
      <w:tr w:rsidR="006A49FB" w:rsidRPr="006A49FB" w:rsidTr="00153FBA">
        <w:tblPrEx>
          <w:tblCellMar>
            <w:top w:w="0" w:type="dxa"/>
            <w:bottom w:w="0" w:type="dxa"/>
          </w:tblCellMar>
        </w:tblPrEx>
        <w:tc>
          <w:tcPr>
            <w:tcW w:w="4219" w:type="dxa"/>
            <w:gridSpan w:val="2"/>
            <w:tcBorders>
              <w:top w:val="nil"/>
              <w:left w:val="nil"/>
              <w:bottom w:val="nil"/>
              <w:right w:val="nil"/>
            </w:tcBorders>
          </w:tcPr>
          <w:p w:rsidR="006A49FB" w:rsidRPr="006A49FB" w:rsidRDefault="006A49FB" w:rsidP="00153FBA">
            <w:pPr>
              <w:pStyle w:val="consnormal0"/>
              <w:spacing w:before="0" w:beforeAutospacing="0" w:after="0" w:afterAutospacing="0"/>
              <w:rPr>
                <w:sz w:val="20"/>
                <w:szCs w:val="20"/>
              </w:rPr>
            </w:pPr>
          </w:p>
          <w:p w:rsidR="006A49FB" w:rsidRPr="006A49FB" w:rsidRDefault="006A49FB" w:rsidP="00153FBA">
            <w:pPr>
              <w:rPr>
                <w:sz w:val="20"/>
                <w:szCs w:val="20"/>
              </w:rPr>
            </w:pPr>
          </w:p>
          <w:p w:rsidR="006A49FB" w:rsidRPr="006A49FB" w:rsidRDefault="006A49FB" w:rsidP="00153FBA">
            <w:pPr>
              <w:tabs>
                <w:tab w:val="left" w:pos="2850"/>
              </w:tabs>
              <w:rPr>
                <w:sz w:val="20"/>
                <w:szCs w:val="20"/>
              </w:rPr>
            </w:pPr>
            <w:r w:rsidRPr="006A49FB">
              <w:rPr>
                <w:sz w:val="20"/>
                <w:szCs w:val="20"/>
              </w:rPr>
              <w:tab/>
            </w:r>
          </w:p>
        </w:tc>
        <w:tc>
          <w:tcPr>
            <w:tcW w:w="5245" w:type="dxa"/>
            <w:gridSpan w:val="4"/>
            <w:tcBorders>
              <w:top w:val="nil"/>
              <w:left w:val="nil"/>
              <w:bottom w:val="nil"/>
              <w:right w:val="nil"/>
            </w:tcBorders>
          </w:tcPr>
          <w:p w:rsidR="006A49FB" w:rsidRPr="006A49FB" w:rsidRDefault="006A49FB" w:rsidP="00153FBA">
            <w:pPr>
              <w:rPr>
                <w:b/>
                <w:sz w:val="20"/>
                <w:szCs w:val="20"/>
              </w:rPr>
            </w:pPr>
            <w:r w:rsidRPr="006A49FB">
              <w:rPr>
                <w:b/>
                <w:sz w:val="20"/>
                <w:szCs w:val="20"/>
              </w:rPr>
              <w:t>УТВЕРЖДЕНА:</w:t>
            </w:r>
          </w:p>
          <w:p w:rsidR="006A49FB" w:rsidRPr="006A49FB" w:rsidRDefault="006A49FB" w:rsidP="00153FBA">
            <w:pPr>
              <w:rPr>
                <w:bCs/>
                <w:sz w:val="20"/>
                <w:szCs w:val="20"/>
              </w:rPr>
            </w:pPr>
            <w:r w:rsidRPr="006A49FB">
              <w:rPr>
                <w:bCs/>
                <w:sz w:val="20"/>
                <w:szCs w:val="20"/>
              </w:rPr>
              <w:t xml:space="preserve">Постановлением Администрации муниципального образования «Романовское сельское поселение» от 04.07.2014 г № 68 </w:t>
            </w:r>
          </w:p>
          <w:p w:rsidR="006A49FB" w:rsidRPr="006A49FB" w:rsidRDefault="006A49FB" w:rsidP="00153FBA">
            <w:pPr>
              <w:rPr>
                <w:bCs/>
                <w:sz w:val="20"/>
                <w:szCs w:val="20"/>
              </w:rPr>
            </w:pPr>
            <w:r w:rsidRPr="006A49FB">
              <w:rPr>
                <w:bCs/>
                <w:sz w:val="20"/>
                <w:szCs w:val="20"/>
              </w:rPr>
              <w:t>Глава Романовского сельского поселения</w:t>
            </w:r>
          </w:p>
          <w:p w:rsidR="006A49FB" w:rsidRPr="006A49FB" w:rsidRDefault="006A49FB" w:rsidP="00153FBA">
            <w:pPr>
              <w:pStyle w:val="FWBL1"/>
              <w:keepNext w:val="0"/>
              <w:keepLines w:val="0"/>
              <w:tabs>
                <w:tab w:val="clear" w:pos="720"/>
              </w:tabs>
              <w:spacing w:after="0"/>
              <w:outlineLvl w:val="9"/>
              <w:rPr>
                <w:bCs/>
                <w:smallCaps w:val="0"/>
                <w:sz w:val="20"/>
                <w:lang w:eastAsia="ru-RU"/>
              </w:rPr>
            </w:pPr>
            <w:r w:rsidRPr="006A49FB">
              <w:rPr>
                <w:b w:val="0"/>
                <w:bCs/>
                <w:smallCaps w:val="0"/>
                <w:sz w:val="20"/>
                <w:lang w:eastAsia="ru-RU"/>
              </w:rPr>
              <w:t>________________________С.В. Яцкий</w:t>
            </w:r>
          </w:p>
        </w:tc>
      </w:tr>
    </w:tbl>
    <w:p w:rsidR="006A49FB" w:rsidRPr="006A49FB" w:rsidRDefault="006A49FB" w:rsidP="006A49FB">
      <w:pPr>
        <w:pBdr>
          <w:top w:val="double" w:sz="6" w:space="1" w:color="auto"/>
          <w:left w:val="double" w:sz="6" w:space="1" w:color="auto"/>
          <w:bottom w:val="double" w:sz="6" w:space="1" w:color="auto"/>
          <w:right w:val="double" w:sz="6" w:space="1" w:color="auto"/>
        </w:pBdr>
        <w:shd w:val="pct10" w:color="auto" w:fill="auto"/>
        <w:jc w:val="center"/>
        <w:rPr>
          <w:b/>
          <w:sz w:val="20"/>
          <w:szCs w:val="20"/>
        </w:rPr>
      </w:pPr>
      <w:r w:rsidRPr="006A49FB">
        <w:rPr>
          <w:b/>
          <w:sz w:val="20"/>
          <w:szCs w:val="20"/>
        </w:rPr>
        <w:t xml:space="preserve">Конкурсная документация к открытому конкурсу </w:t>
      </w:r>
    </w:p>
    <w:p w:rsidR="006A49FB" w:rsidRPr="006A49FB" w:rsidRDefault="006A49FB" w:rsidP="006A49FB">
      <w:pPr>
        <w:pBdr>
          <w:top w:val="double" w:sz="6" w:space="1" w:color="auto"/>
          <w:left w:val="double" w:sz="6" w:space="1" w:color="auto"/>
          <w:bottom w:val="double" w:sz="6" w:space="1" w:color="auto"/>
          <w:right w:val="double" w:sz="6" w:space="1" w:color="auto"/>
        </w:pBdr>
        <w:shd w:val="pct10" w:color="auto" w:fill="auto"/>
        <w:jc w:val="center"/>
        <w:rPr>
          <w:b/>
          <w:sz w:val="20"/>
          <w:szCs w:val="20"/>
        </w:rPr>
      </w:pPr>
      <w:r w:rsidRPr="006A49FB">
        <w:rPr>
          <w:b/>
          <w:sz w:val="20"/>
          <w:szCs w:val="20"/>
        </w:rPr>
        <w:t>на право заключения концессионного соглашения, в отношении объектов водоснабжения, находящихся в муниципальной собственности муниципального образования «РОМАНОВСКОЕ СЕЛЬСКОЕ ПОСЕЛЕНИЯ»</w:t>
      </w:r>
    </w:p>
    <w:p w:rsidR="006A49FB" w:rsidRPr="006A49FB" w:rsidRDefault="006A49FB" w:rsidP="006A49FB">
      <w:pPr>
        <w:pBdr>
          <w:top w:val="double" w:sz="6" w:space="1" w:color="auto"/>
          <w:left w:val="double" w:sz="6" w:space="1" w:color="auto"/>
          <w:bottom w:val="double" w:sz="6" w:space="1" w:color="auto"/>
          <w:right w:val="double" w:sz="6" w:space="1" w:color="auto"/>
        </w:pBdr>
        <w:shd w:val="pct10" w:color="auto" w:fill="auto"/>
        <w:jc w:val="center"/>
        <w:rPr>
          <w:sz w:val="20"/>
          <w:szCs w:val="20"/>
        </w:rPr>
      </w:pPr>
    </w:p>
    <w:p w:rsidR="006A49FB" w:rsidRPr="006A49FB" w:rsidRDefault="006A49FB" w:rsidP="006A49FB">
      <w:pPr>
        <w:pBdr>
          <w:top w:val="double" w:sz="6" w:space="1" w:color="auto"/>
          <w:left w:val="double" w:sz="6" w:space="1" w:color="auto"/>
          <w:bottom w:val="double" w:sz="6" w:space="1" w:color="auto"/>
          <w:right w:val="double" w:sz="6" w:space="1" w:color="auto"/>
        </w:pBdr>
        <w:shd w:val="pct10" w:color="auto" w:fill="auto"/>
        <w:suppressAutoHyphens/>
        <w:rPr>
          <w:b/>
          <w:sz w:val="20"/>
          <w:szCs w:val="20"/>
        </w:rPr>
      </w:pPr>
      <w:r w:rsidRPr="006A49FB">
        <w:rPr>
          <w:b/>
          <w:sz w:val="20"/>
          <w:szCs w:val="20"/>
        </w:rPr>
        <w:t xml:space="preserve"> </w:t>
      </w:r>
    </w:p>
    <w:p w:rsidR="006A49FB" w:rsidRPr="006A49FB" w:rsidRDefault="006A49FB" w:rsidP="006A49FB">
      <w:pPr>
        <w:jc w:val="center"/>
        <w:rPr>
          <w:b/>
          <w:sz w:val="20"/>
          <w:szCs w:val="20"/>
        </w:rPr>
      </w:pPr>
      <w:r w:rsidRPr="006A49FB">
        <w:rPr>
          <w:b/>
          <w:sz w:val="20"/>
          <w:szCs w:val="20"/>
        </w:rPr>
        <w:t xml:space="preserve">ТОМ 2. </w:t>
      </w:r>
    </w:p>
    <w:p w:rsidR="006A49FB" w:rsidRPr="006A49FB" w:rsidRDefault="006A49FB" w:rsidP="00C66160">
      <w:pPr>
        <w:jc w:val="center"/>
        <w:rPr>
          <w:b/>
          <w:sz w:val="20"/>
          <w:szCs w:val="20"/>
        </w:rPr>
      </w:pPr>
      <w:bookmarkStart w:id="23" w:name="_Hlt99643288"/>
      <w:bookmarkEnd w:id="23"/>
      <w:proofErr w:type="gramStart"/>
      <w:r w:rsidRPr="006A49FB">
        <w:rPr>
          <w:b/>
          <w:sz w:val="20"/>
          <w:szCs w:val="20"/>
        </w:rPr>
        <w:t xml:space="preserve">ПРЕДВАРИТЕЛЬНЫЙ ОТБОР </w:t>
      </w:r>
      <w:r w:rsidRPr="006A49FB">
        <w:rPr>
          <w:b/>
          <w:sz w:val="20"/>
          <w:szCs w:val="20"/>
        </w:rPr>
        <w:br/>
      </w:r>
      <w:bookmarkStart w:id="24" w:name="_Toc145831700"/>
      <w:bookmarkStart w:id="25" w:name="_Toc150167265"/>
      <w:r w:rsidRPr="006A49FB">
        <w:rPr>
          <w:b/>
          <w:sz w:val="20"/>
          <w:szCs w:val="20"/>
        </w:rPr>
        <w:t>В настоящем Томе 2 Конкурсной документации изложены:</w:t>
      </w:r>
      <w:proofErr w:type="gramEnd"/>
    </w:p>
    <w:p w:rsidR="006A49FB" w:rsidRPr="006A49FB" w:rsidRDefault="006A49FB" w:rsidP="006A49FB">
      <w:pPr>
        <w:pStyle w:val="a0"/>
        <w:spacing w:after="0"/>
        <w:ind w:firstLine="709"/>
        <w:jc w:val="both"/>
      </w:pPr>
      <w:r w:rsidRPr="006A49FB">
        <w:t xml:space="preserve"> (а) требования к Заявителю и Заявке для участия в Конкурсе, на основании которых проводится предварительный отбор Участников конкурса;</w:t>
      </w:r>
    </w:p>
    <w:p w:rsidR="006A49FB" w:rsidRPr="006A49FB" w:rsidRDefault="006A49FB" w:rsidP="006A49FB">
      <w:pPr>
        <w:pStyle w:val="a0"/>
        <w:spacing w:after="0"/>
        <w:ind w:firstLine="709"/>
        <w:jc w:val="both"/>
      </w:pPr>
      <w:r w:rsidRPr="006A49FB">
        <w:t xml:space="preserve"> (б) порядок проведения предварительного отбора и принятия решения о допуске Заявителей к участию в Конкурсе.  </w:t>
      </w:r>
    </w:p>
    <w:p w:rsidR="006A49FB" w:rsidRPr="006A49FB" w:rsidRDefault="006A49FB" w:rsidP="006A49FB">
      <w:pPr>
        <w:pStyle w:val="10"/>
        <w:tabs>
          <w:tab w:val="center" w:pos="4394"/>
          <w:tab w:val="right" w:pos="8789"/>
        </w:tabs>
        <w:spacing w:before="0"/>
        <w:jc w:val="both"/>
        <w:rPr>
          <w:sz w:val="20"/>
          <w:szCs w:val="20"/>
        </w:rPr>
      </w:pPr>
    </w:p>
    <w:p w:rsidR="006A49FB" w:rsidRPr="006A49FB" w:rsidRDefault="006A49FB" w:rsidP="00D053B7">
      <w:pPr>
        <w:pStyle w:val="10"/>
        <w:keepLines w:val="0"/>
        <w:numPr>
          <w:ilvl w:val="0"/>
          <w:numId w:val="6"/>
        </w:numPr>
        <w:tabs>
          <w:tab w:val="clear" w:pos="0"/>
          <w:tab w:val="num" w:pos="426"/>
          <w:tab w:val="center" w:pos="4394"/>
          <w:tab w:val="right" w:pos="8789"/>
        </w:tabs>
        <w:spacing w:before="0"/>
        <w:ind w:left="0" w:firstLine="0"/>
        <w:jc w:val="center"/>
        <w:rPr>
          <w:sz w:val="20"/>
          <w:szCs w:val="20"/>
        </w:rPr>
      </w:pPr>
      <w:r w:rsidRPr="006A49FB">
        <w:rPr>
          <w:sz w:val="20"/>
          <w:szCs w:val="20"/>
        </w:rPr>
        <w:t>ТРЕБОВАНИЯ К ЗАЯВИТЕЛЮ</w:t>
      </w:r>
      <w:bookmarkEnd w:id="24"/>
      <w:bookmarkEnd w:id="25"/>
    </w:p>
    <w:p w:rsidR="006A49FB" w:rsidRPr="006A49FB" w:rsidRDefault="006A49FB" w:rsidP="00D053B7">
      <w:pPr>
        <w:pStyle w:val="2"/>
        <w:numPr>
          <w:ilvl w:val="1"/>
          <w:numId w:val="6"/>
        </w:numPr>
        <w:tabs>
          <w:tab w:val="clear" w:pos="0"/>
          <w:tab w:val="clear" w:pos="2355"/>
          <w:tab w:val="num" w:pos="567"/>
        </w:tabs>
        <w:suppressAutoHyphens w:val="0"/>
        <w:snapToGrid/>
        <w:ind w:left="0" w:firstLine="0"/>
        <w:jc w:val="both"/>
        <w:rPr>
          <w:sz w:val="20"/>
          <w:szCs w:val="20"/>
        </w:rPr>
      </w:pPr>
      <w:bookmarkStart w:id="26" w:name="_Toc145831702"/>
      <w:bookmarkStart w:id="27" w:name="_Toc150167267"/>
      <w:r w:rsidRPr="006A49FB">
        <w:rPr>
          <w:sz w:val="20"/>
          <w:szCs w:val="20"/>
        </w:rPr>
        <w:t>Общие требования к  Заявител</w:t>
      </w:r>
      <w:bookmarkEnd w:id="26"/>
      <w:bookmarkEnd w:id="27"/>
      <w:r w:rsidRPr="006A49FB">
        <w:rPr>
          <w:sz w:val="20"/>
          <w:szCs w:val="20"/>
        </w:rPr>
        <w:t>ю (</w:t>
      </w:r>
      <w:r w:rsidRPr="006A49FB">
        <w:rPr>
          <w:b w:val="0"/>
          <w:sz w:val="20"/>
          <w:szCs w:val="20"/>
        </w:rPr>
        <w:t>в соответствии со статьей 29 Федерального закона от 21.07.2005 № 115-ФЗ «О концессионных соглашениях»)</w:t>
      </w:r>
    </w:p>
    <w:p w:rsidR="006A49FB" w:rsidRPr="006A49FB" w:rsidRDefault="006A49FB" w:rsidP="006A49FB">
      <w:pPr>
        <w:pStyle w:val="ConsNormal"/>
        <w:suppressAutoHyphens/>
        <w:jc w:val="both"/>
        <w:rPr>
          <w:rFonts w:ascii="Times New Roman" w:hAnsi="Times New Roman"/>
        </w:rPr>
      </w:pPr>
      <w:r w:rsidRPr="006A49FB">
        <w:rPr>
          <w:rFonts w:ascii="Times New Roman" w:hAnsi="Times New Roman"/>
        </w:rPr>
        <w:t xml:space="preserve">В качестве Заявителя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rsidR="006A49FB" w:rsidRPr="006A49FB" w:rsidRDefault="006A49FB" w:rsidP="006A49FB">
      <w:pPr>
        <w:pStyle w:val="ConsNormal"/>
        <w:suppressAutoHyphens/>
        <w:jc w:val="both"/>
        <w:rPr>
          <w:rFonts w:ascii="Times New Roman" w:hAnsi="Times New Roman"/>
          <w:snapToGrid/>
        </w:rPr>
      </w:pPr>
      <w:r w:rsidRPr="006A49FB">
        <w:rPr>
          <w:rFonts w:ascii="Times New Roman" w:hAnsi="Times New Roman"/>
          <w:snapToGrid/>
        </w:rPr>
        <w:t xml:space="preserve">Лицо, выступающее в качестве Заявителя, становится, в случае прохождения </w:t>
      </w:r>
      <w:r w:rsidRPr="006A49FB">
        <w:rPr>
          <w:rFonts w:ascii="Times New Roman" w:hAnsi="Times New Roman"/>
        </w:rPr>
        <w:t>предварительного</w:t>
      </w:r>
      <w:r w:rsidRPr="006A49FB">
        <w:rPr>
          <w:rFonts w:ascii="Times New Roman" w:hAnsi="Times New Roman"/>
          <w:snapToGrid/>
        </w:rPr>
        <w:t xml:space="preserve"> отбора, Участником конкурса и в случае победы на Конкурсе и подписания Концессионного соглашения – Концессионером. Уступка или иная передача прав и обязанностей Заявителя другому лицу (Участнику конкурса) не допускается.</w:t>
      </w:r>
    </w:p>
    <w:p w:rsidR="006A49FB" w:rsidRPr="006A49FB" w:rsidRDefault="006A49FB" w:rsidP="006A49FB">
      <w:pPr>
        <w:pStyle w:val="ConsPlusNormal"/>
        <w:widowControl/>
        <w:jc w:val="both"/>
        <w:rPr>
          <w:rFonts w:ascii="Times New Roman" w:hAnsi="Times New Roman"/>
        </w:rPr>
      </w:pPr>
      <w:r w:rsidRPr="006A49FB">
        <w:rPr>
          <w:rFonts w:ascii="Times New Roman" w:hAnsi="Times New Roman"/>
        </w:rPr>
        <w:t xml:space="preserve">1.1.1. В Заявке, форма которой установлена Приложением 1 к настоящему Тому 2 Конкурсной документации, Заявитель должен подтвердить: </w:t>
      </w:r>
    </w:p>
    <w:p w:rsidR="006A49FB" w:rsidRPr="006A49FB" w:rsidRDefault="006A49FB" w:rsidP="00D053B7">
      <w:pPr>
        <w:numPr>
          <w:ilvl w:val="0"/>
          <w:numId w:val="5"/>
        </w:numPr>
        <w:jc w:val="both"/>
        <w:rPr>
          <w:sz w:val="20"/>
          <w:szCs w:val="20"/>
        </w:rPr>
      </w:pPr>
      <w:r w:rsidRPr="006A49FB">
        <w:rPr>
          <w:sz w:val="20"/>
          <w:szCs w:val="20"/>
        </w:rPr>
        <w:t>отсутствие  решения  о признании заявителя конкурса банкротом и об открытии конкурсного производства в отношении него;</w:t>
      </w:r>
    </w:p>
    <w:p w:rsidR="006A49FB" w:rsidRPr="006A49FB" w:rsidRDefault="006A49FB" w:rsidP="00D053B7">
      <w:pPr>
        <w:numPr>
          <w:ilvl w:val="0"/>
          <w:numId w:val="5"/>
        </w:numPr>
        <w:jc w:val="both"/>
        <w:rPr>
          <w:sz w:val="20"/>
          <w:szCs w:val="20"/>
        </w:rPr>
      </w:pPr>
      <w:r w:rsidRPr="006A49FB">
        <w:rPr>
          <w:sz w:val="20"/>
          <w:szCs w:val="20"/>
        </w:rPr>
        <w:t xml:space="preserve">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6A49FB" w:rsidRPr="006A49FB" w:rsidRDefault="006A49FB" w:rsidP="00D053B7">
      <w:pPr>
        <w:pStyle w:val="afa"/>
        <w:numPr>
          <w:ilvl w:val="3"/>
          <w:numId w:val="21"/>
        </w:numPr>
        <w:spacing w:line="300" w:lineRule="exact"/>
        <w:ind w:left="540" w:firstLine="0"/>
        <w:rPr>
          <w:sz w:val="20"/>
        </w:rPr>
      </w:pPr>
      <w:r w:rsidRPr="006A49FB">
        <w:rPr>
          <w:sz w:val="20"/>
        </w:rPr>
        <w:t>Чтобы претендовать на победу в данной процедуре и на право заключения договора, участник должен отвечать следующим требованиям:</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участник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участник должен обладать гражданской правоспособностью в полном объеме для заключения и исполнения договора (должен быть создан в установленном порядке и иметь соответствующие действующие лицензии на выполнение видов деятельности в рамках договора);</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bookmarkStart w:id="28" w:name="_Ref167269452"/>
      <w:r w:rsidRPr="006A49FB">
        <w:rPr>
          <w:sz w:val="20"/>
        </w:rPr>
        <w:t>участник не должен являться неплатежеспособным или банкротом (должно отсутствовать решение арбитражного суда о признании участника банкротом и об открытии конкурсного производства),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bookmarkEnd w:id="28"/>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у участника должны отсутствовать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порядке, предусмотренном законодательством Российской Федерации на день подачи Заявки на участие в Конкурсе;</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Участник запроса  должен предоставить заверенные Участником </w:t>
      </w:r>
      <w:r w:rsidRPr="006A49FB">
        <w:rPr>
          <w:sz w:val="20"/>
          <w:u w:val="single"/>
        </w:rPr>
        <w:t>копии действующих лицензий</w:t>
      </w:r>
      <w:r w:rsidRPr="006A49FB">
        <w:rPr>
          <w:sz w:val="20"/>
        </w:rPr>
        <w:t xml:space="preserve">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lastRenderedPageBreak/>
        <w:t xml:space="preserve"> иметь выданное саморегулируемой организацией свидетельство о допуске к работам по ремонту сетей;</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иметь договор  о намерениях по заключению договора страхования ответственности концессионера за неисполнение обязательств по концессионному соглашению или безотзывную банковскую гарантию;</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Участник запроса предложений не должен состоять в Реестре недобросовестных контрагентов. Организатор конкурса вправе отклонить участника, информация о котором содержится в Реестре недобросовестных контрагентов.</w:t>
      </w:r>
    </w:p>
    <w:p w:rsidR="006A49FB" w:rsidRPr="006A49FB" w:rsidRDefault="006A49FB" w:rsidP="00D053B7">
      <w:pPr>
        <w:pStyle w:val="25"/>
        <w:numPr>
          <w:ilvl w:val="2"/>
          <w:numId w:val="21"/>
        </w:numPr>
        <w:tabs>
          <w:tab w:val="clear" w:pos="1276"/>
        </w:tabs>
        <w:spacing w:before="360" w:line="300" w:lineRule="exact"/>
        <w:ind w:left="540" w:firstLine="0"/>
        <w:rPr>
          <w:color w:val="000000"/>
          <w:sz w:val="20"/>
        </w:rPr>
      </w:pPr>
      <w:bookmarkStart w:id="29" w:name="_Ref86827631"/>
      <w:bookmarkStart w:id="30" w:name="_Toc90385072"/>
      <w:bookmarkStart w:id="31" w:name="_Toc237940175"/>
      <w:bookmarkStart w:id="32" w:name="_Toc305161702"/>
      <w:bookmarkStart w:id="33" w:name="_Toc304549432"/>
      <w:bookmarkStart w:id="34" w:name="_Toc370279886"/>
      <w:r w:rsidRPr="006A49FB">
        <w:rPr>
          <w:color w:val="000000"/>
          <w:sz w:val="20"/>
        </w:rPr>
        <w:t>Требования к документам, подтверждающим соответствие участника установленным требованиям</w:t>
      </w:r>
      <w:bookmarkEnd w:id="29"/>
      <w:bookmarkEnd w:id="30"/>
      <w:bookmarkEnd w:id="31"/>
      <w:bookmarkEnd w:id="32"/>
      <w:bookmarkEnd w:id="33"/>
      <w:bookmarkEnd w:id="34"/>
    </w:p>
    <w:p w:rsidR="006A49FB" w:rsidRPr="006A49FB" w:rsidRDefault="006A49FB" w:rsidP="00D053B7">
      <w:pPr>
        <w:pStyle w:val="afa"/>
        <w:numPr>
          <w:ilvl w:val="3"/>
          <w:numId w:val="21"/>
        </w:numPr>
        <w:tabs>
          <w:tab w:val="left" w:pos="1134"/>
        </w:tabs>
        <w:spacing w:line="300" w:lineRule="exact"/>
        <w:ind w:left="540" w:firstLine="0"/>
        <w:rPr>
          <w:sz w:val="20"/>
        </w:rPr>
      </w:pPr>
      <w:bookmarkStart w:id="35" w:name="_Ref176862859"/>
      <w:proofErr w:type="gramStart"/>
      <w:r w:rsidRPr="006A49FB">
        <w:rPr>
          <w:sz w:val="20"/>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bookmarkEnd w:id="35"/>
      <w:proofErr w:type="gramEnd"/>
    </w:p>
    <w:p w:rsidR="006A49FB" w:rsidRPr="006A49FB" w:rsidRDefault="006A49FB" w:rsidP="00D053B7">
      <w:pPr>
        <w:pStyle w:val="afa"/>
        <w:numPr>
          <w:ilvl w:val="3"/>
          <w:numId w:val="21"/>
        </w:numPr>
        <w:tabs>
          <w:tab w:val="left" w:pos="1134"/>
        </w:tabs>
        <w:spacing w:line="300" w:lineRule="exact"/>
        <w:ind w:left="540" w:firstLine="0"/>
        <w:rPr>
          <w:sz w:val="20"/>
        </w:rPr>
      </w:pPr>
      <w:r w:rsidRPr="006A49FB">
        <w:rPr>
          <w:sz w:val="20"/>
        </w:rPr>
        <w:t>Наличие у заявителя возможности привлечения сре</w:t>
      </w:r>
      <w:proofErr w:type="gramStart"/>
      <w:r w:rsidRPr="006A49FB">
        <w:rPr>
          <w:sz w:val="20"/>
        </w:rPr>
        <w:t>дств дл</w:t>
      </w:r>
      <w:proofErr w:type="gramEnd"/>
      <w:r w:rsidRPr="006A49FB">
        <w:rPr>
          <w:sz w:val="20"/>
        </w:rPr>
        <w:t>я финансирования реконструкции (модернизации) Объекта в размере, необходимом для выполнения работ по реконструкции (модернизации), но не менее суммы размера минимального объема инвестиций, указанного в настоящей Конкурсной документации (подтверждается предоставлением предложения финансирующей организации об имеющихся у нее намерениях предоставить участнику конкурса средства)</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Заверенную Участником </w:t>
      </w:r>
      <w:r w:rsidRPr="006A49FB">
        <w:rPr>
          <w:sz w:val="20"/>
          <w:u w:val="single"/>
        </w:rPr>
        <w:t>копию выписки из единого государственного реестра юридических лиц</w:t>
      </w:r>
      <w:r w:rsidRPr="006A49FB">
        <w:rPr>
          <w:sz w:val="20"/>
        </w:rPr>
        <w:t xml:space="preserve">, выданную </w:t>
      </w:r>
      <w:r w:rsidRPr="006A49FB">
        <w:rPr>
          <w:b/>
          <w:sz w:val="20"/>
        </w:rPr>
        <w:t>не ранее, чем за 30 дней</w:t>
      </w:r>
      <w:r w:rsidRPr="006A49FB">
        <w:rPr>
          <w:sz w:val="20"/>
        </w:rPr>
        <w:t xml:space="preserve"> до истечения срока окончания приема Предложений;</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заверенную Участником </w:t>
      </w:r>
      <w:r w:rsidRPr="006A49FB">
        <w:rPr>
          <w:sz w:val="20"/>
          <w:u w:val="single"/>
        </w:rPr>
        <w:t>копию свидетельства о государственной регистрации</w:t>
      </w:r>
      <w:r w:rsidRPr="006A49FB">
        <w:rPr>
          <w:sz w:val="20"/>
        </w:rPr>
        <w:t xml:space="preserve"> участника (свидетельства о внесении записи в ЕГРЮЛ (ЕГРИП) о юридическом лице (индивидуальном предпринимателе), зарегистрированном до 1 июля 2002 года (до 1 января 2004 года));</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заверенную Участником </w:t>
      </w:r>
      <w:r w:rsidRPr="006A49FB">
        <w:rPr>
          <w:sz w:val="20"/>
          <w:u w:val="single"/>
        </w:rPr>
        <w:t>копию свидетельства о постановке на налоговый учет</w:t>
      </w:r>
      <w:r w:rsidRPr="006A49FB">
        <w:rPr>
          <w:sz w:val="20"/>
        </w:rPr>
        <w:t>;</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заверенную Участником </w:t>
      </w:r>
      <w:r w:rsidRPr="006A49FB">
        <w:rPr>
          <w:sz w:val="20"/>
          <w:u w:val="single"/>
        </w:rPr>
        <w:t>копию паспорта</w:t>
      </w:r>
      <w:r w:rsidRPr="006A49FB">
        <w:rPr>
          <w:sz w:val="20"/>
        </w:rPr>
        <w:t xml:space="preserve"> – для индивидуальных предпринимателей;</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заверенную Участником </w:t>
      </w:r>
      <w:r w:rsidRPr="006A49FB">
        <w:rPr>
          <w:sz w:val="20"/>
          <w:u w:val="single"/>
        </w:rPr>
        <w:t>копию решения (протокола)</w:t>
      </w:r>
      <w:r w:rsidRPr="006A49FB">
        <w:rPr>
          <w:sz w:val="20"/>
        </w:rPr>
        <w:t xml:space="preserve"> о создании юридического лица;</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заверенную Участником копию учредительного договора</w:t>
      </w:r>
      <w:proofErr w:type="gramStart"/>
      <w:r w:rsidRPr="006A49FB">
        <w:rPr>
          <w:sz w:val="20"/>
        </w:rPr>
        <w:t xml:space="preserve"> ,</w:t>
      </w:r>
      <w:proofErr w:type="gramEnd"/>
      <w:r w:rsidRPr="006A49FB">
        <w:rPr>
          <w:sz w:val="20"/>
        </w:rPr>
        <w:t xml:space="preserve"> при наличии;</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u w:val="single"/>
        </w:rPr>
        <w:t>копию устава</w:t>
      </w:r>
      <w:r w:rsidRPr="006A49FB">
        <w:rPr>
          <w:sz w:val="20"/>
        </w:rPr>
        <w:t xml:space="preserve"> в действующей редакции, заверенную Участником (с приложением решений (протоколов) о внесении изменений в учредительные документы юридического лица; изменений, вносимых в учредительные документы юридического лица; свидетельств о  государственной регистрации изменений, вносимых в учредительные документы юридического лица);</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заверенные Участником </w:t>
      </w:r>
      <w:r w:rsidRPr="006A49FB">
        <w:rPr>
          <w:sz w:val="20"/>
          <w:u w:val="single"/>
        </w:rPr>
        <w:t>копии документов</w:t>
      </w:r>
      <w:r w:rsidRPr="006A49FB">
        <w:rPr>
          <w:sz w:val="20"/>
        </w:rPr>
        <w:t xml:space="preserve"> (протокола (решения), общего собрания учредителей (участников), приказа) о назначении единоличного исполнительного органа юридического лица;</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u w:val="single"/>
        </w:rPr>
        <w:t>оригинал или нотариально заверенную копию доверенности</w:t>
      </w:r>
      <w:r w:rsidRPr="006A49FB">
        <w:rPr>
          <w:sz w:val="20"/>
        </w:rPr>
        <w:t xml:space="preserve">, подтверждающей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w:t>
      </w:r>
      <w:proofErr w:type="gramStart"/>
      <w:r w:rsidRPr="006A49FB">
        <w:rPr>
          <w:sz w:val="20"/>
        </w:rPr>
        <w:t>предоставляются вышеуказанные документы</w:t>
      </w:r>
      <w:proofErr w:type="gramEnd"/>
      <w:r w:rsidRPr="006A49FB">
        <w:rPr>
          <w:sz w:val="20"/>
        </w:rPr>
        <w:t xml:space="preserve"> на лицо, выдавшее доверенность;</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 заверенные Участником </w:t>
      </w:r>
      <w:r w:rsidRPr="006A49FB">
        <w:rPr>
          <w:sz w:val="20"/>
          <w:u w:val="single"/>
        </w:rPr>
        <w:t>копии положения о филиале</w:t>
      </w:r>
      <w:r w:rsidRPr="006A49FB">
        <w:rPr>
          <w:sz w:val="20"/>
        </w:rPr>
        <w:t xml:space="preserve"> (обособленном структурном подразделении) и уведомления налогового органа о постановке на налоговый учет в случае представления им интересов Участника;</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u w:val="single"/>
        </w:rPr>
        <w:t xml:space="preserve"> копии бухгалтерской отчетности</w:t>
      </w:r>
      <w:r w:rsidRPr="006A49FB">
        <w:rPr>
          <w:sz w:val="20"/>
        </w:rPr>
        <w:t xml:space="preserve"> (балансов, отчетов о прибылях и убытках и т. п.) </w:t>
      </w:r>
      <w:r w:rsidRPr="006A49FB">
        <w:rPr>
          <w:sz w:val="20"/>
          <w:u w:val="single"/>
        </w:rPr>
        <w:t>за два последних отчетных периода</w:t>
      </w:r>
      <w:r w:rsidRPr="006A49FB">
        <w:rPr>
          <w:sz w:val="20"/>
        </w:rPr>
        <w:t>, заверенные Участником;</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 заверенную участником </w:t>
      </w:r>
      <w:r w:rsidRPr="006A49FB">
        <w:rPr>
          <w:sz w:val="20"/>
          <w:u w:val="single"/>
        </w:rPr>
        <w:t>копию отчета «Сведения о среднесписочной численности работников за предшествующий календарный год»</w:t>
      </w:r>
      <w:r w:rsidRPr="006A49FB">
        <w:rPr>
          <w:sz w:val="20"/>
        </w:rPr>
        <w:t>, направленного в налоговый орган в текущем году;</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u w:val="single"/>
        </w:rPr>
        <w:t>оригинал справки о выполнении аналогичных (сопоставимых) по характеру и объему оказываемых договоров.</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lastRenderedPageBreak/>
        <w:t xml:space="preserve"> </w:t>
      </w:r>
      <w:r w:rsidRPr="006A49FB">
        <w:rPr>
          <w:sz w:val="20"/>
          <w:u w:val="single"/>
        </w:rPr>
        <w:t>оригинал справки о материально-технических ресурсах</w:t>
      </w:r>
      <w:r w:rsidRPr="006A49FB">
        <w:rPr>
          <w:sz w:val="20"/>
        </w:rPr>
        <w:t>, которые будут использованы в рамках выполнения Договора по установленной в настоящей Документации по запросу предложений форме – с приложением документов о собственности, договоров аренды, лизинга;</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proofErr w:type="gramStart"/>
      <w:r w:rsidRPr="006A49FB">
        <w:rPr>
          <w:sz w:val="20"/>
          <w:u w:val="single"/>
        </w:rPr>
        <w:t>оригинал справки о кадровых ресурсах</w:t>
      </w:r>
      <w:r w:rsidRPr="006A49FB">
        <w:rPr>
          <w:sz w:val="20"/>
        </w:rPr>
        <w:t>, которые будут привлечены в ходе выполнения Договора, по установленной в настоящей Документации по запросу предложений форме – с приложением копий дипломов, свидетельств о повышении квалификации, трудовых книжек;</w:t>
      </w:r>
      <w:proofErr w:type="gramEnd"/>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u w:val="single"/>
        </w:rPr>
        <w:t>копию свидетельства СРО  о допуске к определенному виду или видам работ, которые оказывают влияние на безопасность объектов капительного строительства с суммой единичной сделки не менее 500000000 (пятьсот миллионов рублей)</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 иметь в штате ИТР специалистов – ответственных лиц за безопасное производство работ, с опытом на анал</w:t>
      </w:r>
      <w:r w:rsidRPr="006A49FB">
        <w:rPr>
          <w:sz w:val="20"/>
        </w:rPr>
        <w:t>о</w:t>
      </w:r>
      <w:r w:rsidRPr="006A49FB">
        <w:rPr>
          <w:sz w:val="20"/>
        </w:rPr>
        <w:t>гичных объектах</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руководители, ИТР, мастера по ремонту водопроводных сетей должны иметь высшее техническое о</w:t>
      </w:r>
      <w:r w:rsidRPr="006A49FB">
        <w:rPr>
          <w:sz w:val="20"/>
        </w:rPr>
        <w:t>б</w:t>
      </w:r>
      <w:r w:rsidRPr="006A49FB">
        <w:rPr>
          <w:sz w:val="20"/>
        </w:rPr>
        <w:t>разование</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 иметь в штате квалифицированных специалистов (ИТР) ответственных  за  обслуживание, ремонт, проведение пусконаладочных работ насосного оборудования. Требования к количественному составу без совмещения должностных обязанностей: </w:t>
      </w:r>
    </w:p>
    <w:p w:rsidR="006A49FB" w:rsidRPr="006A49FB" w:rsidRDefault="006A49FB" w:rsidP="00D053B7">
      <w:pPr>
        <w:numPr>
          <w:ilvl w:val="1"/>
          <w:numId w:val="22"/>
        </w:numPr>
        <w:tabs>
          <w:tab w:val="num" w:pos="1000"/>
        </w:tabs>
        <w:ind w:left="1000" w:hanging="500"/>
        <w:jc w:val="both"/>
        <w:rPr>
          <w:sz w:val="20"/>
          <w:szCs w:val="20"/>
        </w:rPr>
      </w:pPr>
      <w:r w:rsidRPr="006A49FB">
        <w:rPr>
          <w:sz w:val="20"/>
          <w:szCs w:val="20"/>
        </w:rPr>
        <w:t xml:space="preserve">инженер 2 категории – не менее 1 человека, </w:t>
      </w:r>
    </w:p>
    <w:p w:rsidR="006A49FB" w:rsidRPr="006A49FB" w:rsidRDefault="006A49FB" w:rsidP="00D053B7">
      <w:pPr>
        <w:numPr>
          <w:ilvl w:val="1"/>
          <w:numId w:val="22"/>
        </w:numPr>
        <w:tabs>
          <w:tab w:val="num" w:pos="1000"/>
        </w:tabs>
        <w:ind w:left="1000" w:hanging="500"/>
        <w:jc w:val="both"/>
        <w:rPr>
          <w:sz w:val="20"/>
          <w:szCs w:val="20"/>
        </w:rPr>
      </w:pPr>
      <w:r w:rsidRPr="006A49FB">
        <w:rPr>
          <w:sz w:val="20"/>
          <w:szCs w:val="20"/>
        </w:rPr>
        <w:t xml:space="preserve">инженер 1 категории - не менее 5 человек, </w:t>
      </w:r>
    </w:p>
    <w:p w:rsidR="006A49FB" w:rsidRPr="006A49FB" w:rsidRDefault="006A49FB" w:rsidP="00D053B7">
      <w:pPr>
        <w:numPr>
          <w:ilvl w:val="1"/>
          <w:numId w:val="22"/>
        </w:numPr>
        <w:tabs>
          <w:tab w:val="num" w:pos="1000"/>
        </w:tabs>
        <w:ind w:left="1000" w:hanging="500"/>
        <w:jc w:val="both"/>
        <w:rPr>
          <w:sz w:val="20"/>
          <w:szCs w:val="20"/>
        </w:rPr>
      </w:pPr>
      <w:r w:rsidRPr="006A49FB">
        <w:rPr>
          <w:sz w:val="20"/>
          <w:szCs w:val="20"/>
        </w:rPr>
        <w:t>слесарь КИП и</w:t>
      </w:r>
      <w:proofErr w:type="gramStart"/>
      <w:r w:rsidRPr="006A49FB">
        <w:rPr>
          <w:sz w:val="20"/>
          <w:szCs w:val="20"/>
        </w:rPr>
        <w:t xml:space="preserve"> А</w:t>
      </w:r>
      <w:proofErr w:type="gramEnd"/>
      <w:r w:rsidRPr="006A49FB">
        <w:rPr>
          <w:sz w:val="20"/>
          <w:szCs w:val="20"/>
        </w:rPr>
        <w:t xml:space="preserve"> – не менее 1 человека;</w:t>
      </w:r>
    </w:p>
    <w:p w:rsidR="006A49FB" w:rsidRPr="006A49FB" w:rsidRDefault="006A49FB" w:rsidP="00D053B7">
      <w:pPr>
        <w:numPr>
          <w:ilvl w:val="1"/>
          <w:numId w:val="22"/>
        </w:numPr>
        <w:tabs>
          <w:tab w:val="num" w:pos="1000"/>
        </w:tabs>
        <w:ind w:left="1000" w:hanging="500"/>
        <w:jc w:val="both"/>
        <w:rPr>
          <w:sz w:val="20"/>
          <w:szCs w:val="20"/>
        </w:rPr>
      </w:pPr>
      <w:r w:rsidRPr="006A49FB">
        <w:rPr>
          <w:sz w:val="20"/>
          <w:szCs w:val="20"/>
        </w:rPr>
        <w:t>электромонтер – не менее 5 человек;</w:t>
      </w:r>
    </w:p>
    <w:p w:rsidR="006A49FB" w:rsidRPr="006A49FB" w:rsidRDefault="006A49FB" w:rsidP="00D053B7">
      <w:pPr>
        <w:numPr>
          <w:ilvl w:val="1"/>
          <w:numId w:val="22"/>
        </w:numPr>
        <w:tabs>
          <w:tab w:val="num" w:pos="1000"/>
        </w:tabs>
        <w:ind w:left="1000" w:hanging="500"/>
        <w:jc w:val="both"/>
        <w:rPr>
          <w:sz w:val="20"/>
          <w:szCs w:val="20"/>
        </w:rPr>
      </w:pPr>
      <w:r w:rsidRPr="006A49FB">
        <w:rPr>
          <w:sz w:val="20"/>
          <w:szCs w:val="20"/>
        </w:rPr>
        <w:t>ведущий инжене</w:t>
      </w:r>
      <w:proofErr w:type="gramStart"/>
      <w:r w:rsidRPr="006A49FB">
        <w:rPr>
          <w:sz w:val="20"/>
          <w:szCs w:val="20"/>
        </w:rPr>
        <w:t>р-</w:t>
      </w:r>
      <w:proofErr w:type="gramEnd"/>
      <w:r w:rsidRPr="006A49FB">
        <w:rPr>
          <w:sz w:val="20"/>
          <w:szCs w:val="20"/>
        </w:rPr>
        <w:t xml:space="preserve"> не менее 5 человек;</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 предоставить сведения о персонале, для которого установлены обязательные требования по сдаче экзам</w:t>
      </w:r>
      <w:r w:rsidRPr="006A49FB">
        <w:rPr>
          <w:sz w:val="20"/>
        </w:rPr>
        <w:t>е</w:t>
      </w:r>
      <w:r w:rsidRPr="006A49FB">
        <w:rPr>
          <w:sz w:val="20"/>
        </w:rPr>
        <w:t>нов по ПБ; ПТЭТЭ; ППБ; ПУБЭТ; ПУБЭС; охране труда и др</w:t>
      </w:r>
      <w:r w:rsidRPr="006A49FB">
        <w:rPr>
          <w:color w:val="FF0000"/>
          <w:sz w:val="20"/>
        </w:rPr>
        <w:t xml:space="preserve">. </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 xml:space="preserve"> предоставить сведения о руководящих работниках и специалистах, сварщиках, специалистах неразруша</w:t>
      </w:r>
      <w:r w:rsidRPr="006A49FB">
        <w:rPr>
          <w:sz w:val="20"/>
        </w:rPr>
        <w:t>ю</w:t>
      </w:r>
      <w:r w:rsidRPr="006A49FB">
        <w:rPr>
          <w:sz w:val="20"/>
        </w:rPr>
        <w:t>щего контроля (если таковые имеются на предприятии), монтажниках, ремонтном и другом персонале, имеющих отношение к проводимым работам, копии удостоверений на право руководства (допуска к выполн</w:t>
      </w:r>
      <w:r w:rsidRPr="006A49FB">
        <w:rPr>
          <w:sz w:val="20"/>
        </w:rPr>
        <w:t>е</w:t>
      </w:r>
      <w:r w:rsidRPr="006A49FB">
        <w:rPr>
          <w:sz w:val="20"/>
        </w:rPr>
        <w:t>нию работ), протоколов последней аттестации (проверки знаний)</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rPr>
        <w:t>иметь аварийную службу обеспеченную готовыми к действию - автомобилем, экскаватором, автокр</w:t>
      </w:r>
      <w:r w:rsidRPr="006A49FB">
        <w:rPr>
          <w:sz w:val="20"/>
        </w:rPr>
        <w:t>а</w:t>
      </w:r>
      <w:r w:rsidRPr="006A49FB">
        <w:rPr>
          <w:sz w:val="20"/>
        </w:rPr>
        <w:t xml:space="preserve">ном, средствами малой механизации (вентиляторы, насосы), заправленным комплектом газовой резки, </w:t>
      </w:r>
      <w:proofErr w:type="spellStart"/>
      <w:r w:rsidRPr="006A49FB">
        <w:rPr>
          <w:sz w:val="20"/>
        </w:rPr>
        <w:t>САГом</w:t>
      </w:r>
      <w:proofErr w:type="spellEnd"/>
      <w:r w:rsidRPr="006A49FB">
        <w:rPr>
          <w:sz w:val="20"/>
        </w:rPr>
        <w:t>, электродами, в следующем необходимом штатном составе:</w:t>
      </w:r>
    </w:p>
    <w:p w:rsidR="006A49FB" w:rsidRPr="006A49FB" w:rsidRDefault="006A49FB" w:rsidP="00D053B7">
      <w:pPr>
        <w:numPr>
          <w:ilvl w:val="0"/>
          <w:numId w:val="23"/>
        </w:numPr>
        <w:tabs>
          <w:tab w:val="num" w:pos="1000"/>
        </w:tabs>
        <w:ind w:left="1000" w:hanging="500"/>
        <w:jc w:val="both"/>
        <w:rPr>
          <w:sz w:val="20"/>
          <w:szCs w:val="20"/>
        </w:rPr>
      </w:pPr>
      <w:r w:rsidRPr="006A49FB">
        <w:rPr>
          <w:sz w:val="20"/>
          <w:szCs w:val="20"/>
        </w:rPr>
        <w:t xml:space="preserve">мастер - 1чел, </w:t>
      </w:r>
    </w:p>
    <w:p w:rsidR="006A49FB" w:rsidRPr="006A49FB" w:rsidRDefault="006A49FB" w:rsidP="00D053B7">
      <w:pPr>
        <w:numPr>
          <w:ilvl w:val="0"/>
          <w:numId w:val="23"/>
        </w:numPr>
        <w:tabs>
          <w:tab w:val="num" w:pos="1000"/>
        </w:tabs>
        <w:ind w:left="1000" w:hanging="500"/>
        <w:jc w:val="both"/>
        <w:rPr>
          <w:sz w:val="20"/>
          <w:szCs w:val="20"/>
        </w:rPr>
      </w:pPr>
      <w:r w:rsidRPr="006A49FB">
        <w:rPr>
          <w:sz w:val="20"/>
          <w:szCs w:val="20"/>
        </w:rPr>
        <w:t xml:space="preserve">слесарь-ремонтник – 1 чел, </w:t>
      </w:r>
    </w:p>
    <w:p w:rsidR="006A49FB" w:rsidRPr="006A49FB" w:rsidRDefault="006A49FB" w:rsidP="00D053B7">
      <w:pPr>
        <w:numPr>
          <w:ilvl w:val="0"/>
          <w:numId w:val="23"/>
        </w:numPr>
        <w:tabs>
          <w:tab w:val="num" w:pos="1000"/>
        </w:tabs>
        <w:ind w:left="1000" w:hanging="500"/>
        <w:jc w:val="both"/>
        <w:rPr>
          <w:sz w:val="20"/>
          <w:szCs w:val="20"/>
        </w:rPr>
      </w:pPr>
      <w:proofErr w:type="spellStart"/>
      <w:r w:rsidRPr="006A49FB">
        <w:rPr>
          <w:sz w:val="20"/>
          <w:szCs w:val="20"/>
        </w:rPr>
        <w:t>газоэлектросварщик</w:t>
      </w:r>
      <w:proofErr w:type="spellEnd"/>
      <w:r w:rsidRPr="006A49FB">
        <w:rPr>
          <w:sz w:val="20"/>
          <w:szCs w:val="20"/>
        </w:rPr>
        <w:t xml:space="preserve"> – 1 чел, </w:t>
      </w:r>
    </w:p>
    <w:p w:rsidR="006A49FB" w:rsidRPr="006A49FB" w:rsidRDefault="006A49FB" w:rsidP="00D053B7">
      <w:pPr>
        <w:numPr>
          <w:ilvl w:val="0"/>
          <w:numId w:val="23"/>
        </w:numPr>
        <w:tabs>
          <w:tab w:val="num" w:pos="1000"/>
        </w:tabs>
        <w:ind w:left="1000" w:hanging="500"/>
        <w:jc w:val="both"/>
        <w:rPr>
          <w:sz w:val="20"/>
          <w:szCs w:val="20"/>
        </w:rPr>
      </w:pPr>
      <w:r w:rsidRPr="006A49FB">
        <w:rPr>
          <w:sz w:val="20"/>
          <w:szCs w:val="20"/>
        </w:rPr>
        <w:t xml:space="preserve">машинист автокрана – 1 чел, </w:t>
      </w:r>
    </w:p>
    <w:p w:rsidR="006A49FB" w:rsidRPr="006A49FB" w:rsidRDefault="006A49FB" w:rsidP="00D053B7">
      <w:pPr>
        <w:numPr>
          <w:ilvl w:val="0"/>
          <w:numId w:val="23"/>
        </w:numPr>
        <w:tabs>
          <w:tab w:val="num" w:pos="1000"/>
        </w:tabs>
        <w:ind w:left="1000" w:hanging="500"/>
        <w:jc w:val="both"/>
        <w:rPr>
          <w:sz w:val="20"/>
          <w:szCs w:val="20"/>
        </w:rPr>
      </w:pPr>
      <w:r w:rsidRPr="006A49FB">
        <w:rPr>
          <w:sz w:val="20"/>
          <w:szCs w:val="20"/>
        </w:rPr>
        <w:t xml:space="preserve">машинист экскаватора – 1 чел, </w:t>
      </w:r>
    </w:p>
    <w:p w:rsidR="006A49FB" w:rsidRPr="006A49FB" w:rsidRDefault="006A49FB" w:rsidP="00D053B7">
      <w:pPr>
        <w:numPr>
          <w:ilvl w:val="0"/>
          <w:numId w:val="23"/>
        </w:numPr>
        <w:tabs>
          <w:tab w:val="num" w:pos="1000"/>
        </w:tabs>
        <w:ind w:left="1000" w:hanging="500"/>
        <w:jc w:val="both"/>
        <w:rPr>
          <w:sz w:val="20"/>
          <w:szCs w:val="20"/>
        </w:rPr>
      </w:pPr>
      <w:r w:rsidRPr="006A49FB">
        <w:rPr>
          <w:sz w:val="20"/>
          <w:szCs w:val="20"/>
        </w:rPr>
        <w:t xml:space="preserve">водитель - 1 чел.  </w:t>
      </w:r>
    </w:p>
    <w:p w:rsidR="006A49FB" w:rsidRPr="006A49FB" w:rsidRDefault="006A49FB" w:rsidP="00D053B7">
      <w:pPr>
        <w:pStyle w:val="afb"/>
        <w:keepNext/>
        <w:numPr>
          <w:ilvl w:val="4"/>
          <w:numId w:val="21"/>
        </w:numPr>
        <w:tabs>
          <w:tab w:val="left" w:pos="1134"/>
          <w:tab w:val="left" w:pos="1701"/>
        </w:tabs>
        <w:spacing w:line="300" w:lineRule="exact"/>
        <w:ind w:left="540" w:firstLine="0"/>
        <w:rPr>
          <w:sz w:val="20"/>
        </w:rPr>
      </w:pPr>
      <w:r w:rsidRPr="006A49FB">
        <w:rPr>
          <w:sz w:val="20"/>
        </w:rPr>
        <w:t xml:space="preserve"> иметь в штате квалифицированных специалистов (ИТР) по ремонту водопроводных сетей и водопроводно-техническ</w:t>
      </w:r>
      <w:r w:rsidRPr="006A49FB">
        <w:rPr>
          <w:sz w:val="20"/>
        </w:rPr>
        <w:t>о</w:t>
      </w:r>
      <w:r w:rsidRPr="006A49FB">
        <w:rPr>
          <w:sz w:val="20"/>
        </w:rPr>
        <w:t xml:space="preserve">го оборудования </w:t>
      </w:r>
    </w:p>
    <w:p w:rsidR="006A49FB" w:rsidRPr="006A49FB" w:rsidRDefault="006A49FB" w:rsidP="006A49FB">
      <w:pPr>
        <w:ind w:left="500"/>
        <w:jc w:val="both"/>
        <w:rPr>
          <w:sz w:val="20"/>
          <w:szCs w:val="20"/>
        </w:rPr>
      </w:pPr>
      <w:r w:rsidRPr="006A49FB">
        <w:rPr>
          <w:sz w:val="20"/>
          <w:szCs w:val="20"/>
        </w:rPr>
        <w:t>Требования к количественному составу без совмещения должностных обязанностей:</w:t>
      </w:r>
    </w:p>
    <w:p w:rsidR="006A49FB" w:rsidRPr="006A49FB" w:rsidRDefault="006A49FB" w:rsidP="006A49FB">
      <w:pPr>
        <w:ind w:left="500"/>
        <w:jc w:val="both"/>
        <w:rPr>
          <w:sz w:val="20"/>
          <w:szCs w:val="20"/>
        </w:rPr>
      </w:pPr>
      <w:r w:rsidRPr="006A49FB">
        <w:rPr>
          <w:sz w:val="20"/>
          <w:szCs w:val="20"/>
        </w:rPr>
        <w:t>а)      мастер по ремонту водопроводных и канализационных сетей – не менее 2 человек,</w:t>
      </w:r>
    </w:p>
    <w:p w:rsidR="006A49FB" w:rsidRPr="006A49FB" w:rsidRDefault="006A49FB" w:rsidP="006A49FB">
      <w:pPr>
        <w:ind w:left="500"/>
        <w:jc w:val="both"/>
        <w:rPr>
          <w:sz w:val="20"/>
          <w:szCs w:val="20"/>
        </w:rPr>
      </w:pPr>
      <w:r w:rsidRPr="006A49FB">
        <w:rPr>
          <w:sz w:val="20"/>
          <w:szCs w:val="20"/>
        </w:rPr>
        <w:t>б)      слесарь по ремонту водопроводных и канализационных сетей – не менее 10 человек,</w:t>
      </w:r>
    </w:p>
    <w:p w:rsidR="006A49FB" w:rsidRPr="006A49FB" w:rsidRDefault="006A49FB" w:rsidP="006A49FB">
      <w:pPr>
        <w:ind w:left="500"/>
        <w:jc w:val="both"/>
        <w:rPr>
          <w:sz w:val="20"/>
          <w:szCs w:val="20"/>
        </w:rPr>
      </w:pPr>
      <w:r w:rsidRPr="006A49FB">
        <w:rPr>
          <w:sz w:val="20"/>
          <w:szCs w:val="20"/>
        </w:rPr>
        <w:t xml:space="preserve">в)      </w:t>
      </w:r>
      <w:proofErr w:type="spellStart"/>
      <w:r w:rsidRPr="006A49FB">
        <w:rPr>
          <w:sz w:val="20"/>
          <w:szCs w:val="20"/>
        </w:rPr>
        <w:t>газоэлектросварщик</w:t>
      </w:r>
      <w:proofErr w:type="spellEnd"/>
      <w:r w:rsidRPr="006A49FB">
        <w:rPr>
          <w:sz w:val="20"/>
          <w:szCs w:val="20"/>
        </w:rPr>
        <w:t xml:space="preserve"> – не менее 4 человек,</w:t>
      </w:r>
    </w:p>
    <w:p w:rsidR="006A49FB" w:rsidRPr="006A49FB" w:rsidRDefault="006A49FB" w:rsidP="006A49FB">
      <w:pPr>
        <w:ind w:left="500"/>
        <w:jc w:val="both"/>
        <w:rPr>
          <w:sz w:val="20"/>
          <w:szCs w:val="20"/>
        </w:rPr>
      </w:pPr>
      <w:r w:rsidRPr="006A49FB">
        <w:rPr>
          <w:sz w:val="20"/>
          <w:szCs w:val="20"/>
        </w:rPr>
        <w:t>г)      мастер по ремонту насосного оборудования – не менее 2 человек,</w:t>
      </w:r>
    </w:p>
    <w:p w:rsidR="006A49FB" w:rsidRPr="006A49FB" w:rsidRDefault="006A49FB" w:rsidP="006A49FB">
      <w:pPr>
        <w:pStyle w:val="afb"/>
        <w:keepNext/>
        <w:numPr>
          <w:ilvl w:val="0"/>
          <w:numId w:val="0"/>
        </w:numPr>
        <w:tabs>
          <w:tab w:val="left" w:pos="1134"/>
          <w:tab w:val="left" w:pos="1701"/>
        </w:tabs>
        <w:spacing w:line="300" w:lineRule="exact"/>
        <w:ind w:left="540"/>
        <w:rPr>
          <w:sz w:val="20"/>
        </w:rPr>
      </w:pPr>
      <w:r w:rsidRPr="006A49FB">
        <w:rPr>
          <w:sz w:val="20"/>
        </w:rPr>
        <w:t>д)      слесарь по ремонту насосного оборудования – не менее 10 человек</w:t>
      </w:r>
      <w:r w:rsidRPr="006A49FB">
        <w:rPr>
          <w:sz w:val="20"/>
          <w:highlight w:val="yellow"/>
        </w:rPr>
        <w:t>.</w:t>
      </w:r>
    </w:p>
    <w:p w:rsidR="006A49FB" w:rsidRPr="006A49FB" w:rsidRDefault="006A49FB" w:rsidP="00D053B7">
      <w:pPr>
        <w:pStyle w:val="afb"/>
        <w:keepNext/>
        <w:numPr>
          <w:ilvl w:val="4"/>
          <w:numId w:val="21"/>
        </w:numPr>
        <w:tabs>
          <w:tab w:val="left" w:pos="1134"/>
          <w:tab w:val="left" w:pos="1701"/>
        </w:tabs>
        <w:spacing w:line="300" w:lineRule="exact"/>
        <w:ind w:left="540" w:firstLine="0"/>
        <w:rPr>
          <w:sz w:val="20"/>
        </w:rPr>
      </w:pPr>
      <w:r w:rsidRPr="006A49FB">
        <w:rPr>
          <w:sz w:val="20"/>
        </w:rPr>
        <w:t xml:space="preserve"> Информационное письмо о налич</w:t>
      </w:r>
      <w:proofErr w:type="gramStart"/>
      <w:r w:rsidRPr="006A49FB">
        <w:rPr>
          <w:sz w:val="20"/>
        </w:rPr>
        <w:t>ии  у у</w:t>
      </w:r>
      <w:proofErr w:type="gramEnd"/>
      <w:r w:rsidRPr="006A49FB">
        <w:rPr>
          <w:sz w:val="20"/>
        </w:rPr>
        <w:t xml:space="preserve">частника связей, носящих характер </w:t>
      </w:r>
      <w:proofErr w:type="spellStart"/>
      <w:r w:rsidRPr="006A49FB">
        <w:rPr>
          <w:sz w:val="20"/>
        </w:rPr>
        <w:t>афиилированности</w:t>
      </w:r>
      <w:proofErr w:type="spellEnd"/>
      <w:r w:rsidRPr="006A49FB">
        <w:rPr>
          <w:sz w:val="20"/>
        </w:rPr>
        <w:t xml:space="preserve"> с сотрудниками </w:t>
      </w:r>
      <w:proofErr w:type="spellStart"/>
      <w:r w:rsidRPr="006A49FB">
        <w:rPr>
          <w:rFonts w:eastAsia="MS Mincho"/>
          <w:sz w:val="20"/>
          <w:lang w:eastAsia="ja-JP"/>
        </w:rPr>
        <w:t>Концедента</w:t>
      </w:r>
      <w:proofErr w:type="spellEnd"/>
      <w:r w:rsidRPr="006A49FB">
        <w:rPr>
          <w:rFonts w:eastAsia="MS Mincho"/>
          <w:sz w:val="20"/>
          <w:lang w:eastAsia="ja-JP"/>
        </w:rPr>
        <w:t>.</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u w:val="single"/>
        </w:rPr>
        <w:t xml:space="preserve"> иные документы</w:t>
      </w:r>
      <w:r w:rsidRPr="006A49FB">
        <w:rPr>
          <w:sz w:val="20"/>
        </w:rPr>
        <w:t>, подтверждающие соответствие Участника требованиям технического задания;</w:t>
      </w:r>
    </w:p>
    <w:p w:rsidR="006A49FB" w:rsidRPr="006A49FB" w:rsidRDefault="006A49FB" w:rsidP="00D053B7">
      <w:pPr>
        <w:pStyle w:val="afb"/>
        <w:numPr>
          <w:ilvl w:val="4"/>
          <w:numId w:val="21"/>
        </w:numPr>
        <w:tabs>
          <w:tab w:val="left" w:pos="1134"/>
          <w:tab w:val="left" w:pos="1701"/>
        </w:tabs>
        <w:spacing w:line="300" w:lineRule="exact"/>
        <w:ind w:left="540" w:firstLine="0"/>
        <w:rPr>
          <w:sz w:val="20"/>
        </w:rPr>
      </w:pPr>
      <w:r w:rsidRPr="006A49FB">
        <w:rPr>
          <w:sz w:val="20"/>
          <w:u w:val="single"/>
        </w:rPr>
        <w:t xml:space="preserve"> иные документы</w:t>
      </w:r>
      <w:r w:rsidRPr="006A49FB">
        <w:rPr>
          <w:sz w:val="20"/>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6A49FB" w:rsidRPr="006A49FB" w:rsidRDefault="006A49FB" w:rsidP="00D053B7">
      <w:pPr>
        <w:pStyle w:val="afa"/>
        <w:numPr>
          <w:ilvl w:val="3"/>
          <w:numId w:val="21"/>
        </w:numPr>
        <w:tabs>
          <w:tab w:val="left" w:pos="1134"/>
        </w:tabs>
        <w:spacing w:line="300" w:lineRule="exact"/>
        <w:ind w:left="540" w:firstLine="0"/>
        <w:rPr>
          <w:sz w:val="20"/>
        </w:rPr>
      </w:pPr>
      <w:bookmarkStart w:id="36" w:name="_Ref277257171"/>
      <w:r w:rsidRPr="006A49FB">
        <w:rPr>
          <w:sz w:val="20"/>
        </w:rPr>
        <w:t>Все указанные документы прилагаются участником к предложению.</w:t>
      </w:r>
      <w:bookmarkEnd w:id="36"/>
    </w:p>
    <w:p w:rsidR="006A49FB" w:rsidRPr="006A49FB" w:rsidRDefault="006A49FB" w:rsidP="00D053B7">
      <w:pPr>
        <w:pStyle w:val="2"/>
        <w:numPr>
          <w:ilvl w:val="1"/>
          <w:numId w:val="6"/>
        </w:numPr>
        <w:tabs>
          <w:tab w:val="clear" w:pos="0"/>
          <w:tab w:val="clear" w:pos="2355"/>
          <w:tab w:val="num" w:pos="567"/>
        </w:tabs>
        <w:suppressAutoHyphens w:val="0"/>
        <w:snapToGrid/>
        <w:ind w:left="0" w:firstLine="0"/>
        <w:jc w:val="both"/>
        <w:rPr>
          <w:sz w:val="20"/>
          <w:szCs w:val="20"/>
        </w:rPr>
      </w:pPr>
      <w:r w:rsidRPr="006A49FB">
        <w:rPr>
          <w:b w:val="0"/>
          <w:sz w:val="20"/>
          <w:szCs w:val="20"/>
        </w:rPr>
        <w:lastRenderedPageBreak/>
        <w:t xml:space="preserve"> </w:t>
      </w:r>
      <w:proofErr w:type="gramStart"/>
      <w:r w:rsidRPr="006A49FB">
        <w:rPr>
          <w:sz w:val="20"/>
          <w:szCs w:val="20"/>
        </w:rPr>
        <w:t>Требования к квалификации, профессиональным, деловым качествам заявителя</w:t>
      </w:r>
      <w:r w:rsidRPr="006A49FB">
        <w:rPr>
          <w:b w:val="0"/>
          <w:sz w:val="20"/>
          <w:szCs w:val="20"/>
        </w:rPr>
        <w:t>, установленные в соответствии с п. 3 ч. 1 ст. 23 Федерального закона от 21.07.2005 № 115-ФЗ «О концессионных соглашениях»)</w:t>
      </w:r>
      <w:proofErr w:type="gramEnd"/>
    </w:p>
    <w:p w:rsidR="006A49FB" w:rsidRPr="006A49FB" w:rsidRDefault="006A49FB" w:rsidP="006A49FB">
      <w:pPr>
        <w:jc w:val="both"/>
        <w:rPr>
          <w:sz w:val="20"/>
          <w:szCs w:val="20"/>
        </w:rPr>
      </w:pPr>
      <w:r w:rsidRPr="006A49FB">
        <w:rPr>
          <w:sz w:val="20"/>
          <w:szCs w:val="20"/>
        </w:rPr>
        <w:t>Заявитель должен подтвердить:</w:t>
      </w:r>
    </w:p>
    <w:p w:rsidR="006A49FB" w:rsidRPr="006A49FB" w:rsidRDefault="006A49FB" w:rsidP="006A49FB">
      <w:pPr>
        <w:ind w:firstLine="708"/>
        <w:jc w:val="both"/>
        <w:rPr>
          <w:sz w:val="20"/>
          <w:szCs w:val="20"/>
        </w:rPr>
      </w:pPr>
      <w:r w:rsidRPr="006A49FB">
        <w:rPr>
          <w:sz w:val="20"/>
          <w:szCs w:val="20"/>
        </w:rPr>
        <w:t>- наличие опыта эксплуатации объектов водоснабжения и водоотведения;</w:t>
      </w:r>
    </w:p>
    <w:p w:rsidR="006A49FB" w:rsidRPr="006A49FB" w:rsidRDefault="006A49FB" w:rsidP="006A49FB">
      <w:pPr>
        <w:ind w:firstLine="708"/>
        <w:jc w:val="both"/>
        <w:rPr>
          <w:sz w:val="20"/>
          <w:szCs w:val="20"/>
        </w:rPr>
      </w:pPr>
      <w:r w:rsidRPr="006A49FB">
        <w:rPr>
          <w:sz w:val="20"/>
          <w:szCs w:val="20"/>
        </w:rPr>
        <w:t>-наличие квалифицированного персонала с опытом выполнения работ в сфере обслуживания системы водоснабжения и водоотведения;</w:t>
      </w:r>
    </w:p>
    <w:p w:rsidR="006A49FB" w:rsidRPr="006A49FB" w:rsidRDefault="006A49FB" w:rsidP="006A49FB">
      <w:pPr>
        <w:ind w:firstLine="708"/>
        <w:jc w:val="both"/>
        <w:rPr>
          <w:sz w:val="20"/>
          <w:szCs w:val="20"/>
        </w:rPr>
      </w:pPr>
      <w:r w:rsidRPr="006A49FB">
        <w:rPr>
          <w:sz w:val="20"/>
          <w:szCs w:val="20"/>
        </w:rPr>
        <w:t>-наличие производственно-технической базы и оборудования для выполнения комплекса работ по водоснабжению и водоотведению.</w:t>
      </w:r>
    </w:p>
    <w:p w:rsidR="006A49FB" w:rsidRPr="006A49FB" w:rsidRDefault="006A49FB" w:rsidP="006A49FB">
      <w:pPr>
        <w:pStyle w:val="2"/>
        <w:jc w:val="both"/>
        <w:rPr>
          <w:sz w:val="20"/>
          <w:szCs w:val="20"/>
        </w:rPr>
      </w:pPr>
      <w:r w:rsidRPr="006A49FB">
        <w:rPr>
          <w:sz w:val="20"/>
          <w:szCs w:val="20"/>
        </w:rPr>
        <w:t xml:space="preserve">1.3. Ограничения на участие в Конкурсе  </w:t>
      </w:r>
    </w:p>
    <w:p w:rsidR="006A49FB" w:rsidRPr="006A49FB" w:rsidRDefault="006A49FB" w:rsidP="006A49FB">
      <w:pPr>
        <w:pStyle w:val="21"/>
        <w:tabs>
          <w:tab w:val="left" w:pos="6237"/>
        </w:tabs>
        <w:ind w:firstLine="720"/>
        <w:rPr>
          <w:sz w:val="20"/>
        </w:rPr>
      </w:pPr>
      <w:r w:rsidRPr="006A49FB">
        <w:rPr>
          <w:sz w:val="20"/>
        </w:rPr>
        <w:t>Следующие лица не могут выступать в качестве Заявителя:</w:t>
      </w:r>
    </w:p>
    <w:p w:rsidR="006A49FB" w:rsidRPr="006A49FB" w:rsidRDefault="006A49FB" w:rsidP="00D053B7">
      <w:pPr>
        <w:numPr>
          <w:ilvl w:val="0"/>
          <w:numId w:val="7"/>
        </w:numPr>
        <w:jc w:val="both"/>
        <w:rPr>
          <w:rStyle w:val="af8"/>
          <w:color w:val="000000"/>
          <w:sz w:val="20"/>
          <w:szCs w:val="20"/>
        </w:rPr>
      </w:pPr>
      <w:r w:rsidRPr="006A49FB">
        <w:rPr>
          <w:sz w:val="20"/>
          <w:szCs w:val="20"/>
        </w:rPr>
        <w:t>лица</w:t>
      </w:r>
      <w:r w:rsidRPr="006A49FB">
        <w:rPr>
          <w:rStyle w:val="af8"/>
          <w:sz w:val="20"/>
          <w:szCs w:val="20"/>
        </w:rPr>
        <w:t>, принимавшие участие в создании настоящей Конкурсной документации, либо действовавшие в качестве консультантов или советников в связи с этим и привл</w:t>
      </w:r>
      <w:r w:rsidRPr="006A49FB">
        <w:rPr>
          <w:rStyle w:val="af8"/>
          <w:sz w:val="20"/>
          <w:szCs w:val="20"/>
        </w:rPr>
        <w:t>е</w:t>
      </w:r>
      <w:r w:rsidRPr="006A49FB">
        <w:rPr>
          <w:rStyle w:val="af8"/>
          <w:sz w:val="20"/>
          <w:szCs w:val="20"/>
        </w:rPr>
        <w:t xml:space="preserve">ченные непосредственно Администрацией муниципального образования </w:t>
      </w:r>
      <w:r w:rsidRPr="006A49FB">
        <w:rPr>
          <w:rStyle w:val="af8"/>
          <w:color w:val="000000"/>
          <w:sz w:val="20"/>
          <w:szCs w:val="20"/>
        </w:rPr>
        <w:t>«Романовское сельское поселение»</w:t>
      </w:r>
    </w:p>
    <w:p w:rsidR="006A49FB" w:rsidRPr="006A49FB" w:rsidRDefault="006A49FB" w:rsidP="00D053B7">
      <w:pPr>
        <w:numPr>
          <w:ilvl w:val="0"/>
          <w:numId w:val="7"/>
        </w:numPr>
        <w:jc w:val="both"/>
        <w:rPr>
          <w:sz w:val="20"/>
          <w:szCs w:val="20"/>
        </w:rPr>
      </w:pPr>
      <w:r w:rsidRPr="006A49FB">
        <w:rPr>
          <w:sz w:val="20"/>
          <w:szCs w:val="20"/>
        </w:rPr>
        <w:t>лица, признанные банкротами, лица, в отношении которых была введена  процедура банкротства в настоящее время;</w:t>
      </w:r>
    </w:p>
    <w:p w:rsidR="006A49FB" w:rsidRPr="006A49FB" w:rsidRDefault="006A49FB" w:rsidP="00D053B7">
      <w:pPr>
        <w:numPr>
          <w:ilvl w:val="0"/>
          <w:numId w:val="7"/>
        </w:numPr>
        <w:ind w:left="714" w:hanging="357"/>
        <w:jc w:val="both"/>
        <w:rPr>
          <w:sz w:val="20"/>
          <w:szCs w:val="20"/>
        </w:rPr>
      </w:pPr>
      <w:r w:rsidRPr="006A49FB">
        <w:rPr>
          <w:sz w:val="20"/>
          <w:szCs w:val="20"/>
        </w:rPr>
        <w:t>лица, не имеющие права участвовать в Конкурсе и исполнять обязательства Концессионера в силу закона, договора или судебного а</w:t>
      </w:r>
      <w:r w:rsidRPr="006A49FB">
        <w:rPr>
          <w:sz w:val="20"/>
          <w:szCs w:val="20"/>
        </w:rPr>
        <w:t>к</w:t>
      </w:r>
      <w:r w:rsidRPr="006A49FB">
        <w:rPr>
          <w:sz w:val="20"/>
          <w:szCs w:val="20"/>
        </w:rPr>
        <w:t>та.</w:t>
      </w:r>
    </w:p>
    <w:p w:rsidR="006A49FB" w:rsidRPr="006A49FB" w:rsidRDefault="006A49FB" w:rsidP="006A49FB">
      <w:pPr>
        <w:ind w:left="360"/>
        <w:jc w:val="both"/>
        <w:rPr>
          <w:rStyle w:val="af8"/>
          <w:sz w:val="20"/>
          <w:szCs w:val="20"/>
        </w:rPr>
      </w:pPr>
      <w:r w:rsidRPr="006A49FB">
        <w:rPr>
          <w:rFonts w:eastAsia="MS Mincho"/>
          <w:b/>
          <w:sz w:val="20"/>
          <w:szCs w:val="20"/>
          <w:lang w:eastAsia="ja-JP"/>
        </w:rPr>
        <w:t>1.4.</w:t>
      </w:r>
      <w:r w:rsidRPr="006A49FB">
        <w:rPr>
          <w:rFonts w:eastAsia="MS Mincho"/>
          <w:sz w:val="20"/>
          <w:szCs w:val="20"/>
          <w:lang w:eastAsia="ja-JP"/>
        </w:rPr>
        <w:t xml:space="preserve">Заявитель должен обеспечить достоверность всей информации и документации, </w:t>
      </w:r>
      <w:proofErr w:type="gramStart"/>
      <w:r w:rsidRPr="006A49FB">
        <w:rPr>
          <w:rFonts w:eastAsia="MS Mincho"/>
          <w:sz w:val="20"/>
          <w:szCs w:val="20"/>
          <w:lang w:eastAsia="ja-JP"/>
        </w:rPr>
        <w:t>представленных</w:t>
      </w:r>
      <w:proofErr w:type="gramEnd"/>
      <w:r w:rsidRPr="006A49FB">
        <w:rPr>
          <w:rFonts w:eastAsia="MS Mincho"/>
          <w:sz w:val="20"/>
          <w:szCs w:val="20"/>
          <w:lang w:eastAsia="ja-JP"/>
        </w:rPr>
        <w:t xml:space="preserve"> в составе Заявки, включая приложения</w:t>
      </w:r>
    </w:p>
    <w:p w:rsidR="006A49FB" w:rsidRPr="006A49FB" w:rsidRDefault="006A49FB" w:rsidP="006A49FB">
      <w:pPr>
        <w:jc w:val="both"/>
        <w:rPr>
          <w:sz w:val="20"/>
          <w:szCs w:val="20"/>
        </w:rPr>
      </w:pPr>
      <w:r w:rsidRPr="006A49FB">
        <w:rPr>
          <w:sz w:val="20"/>
          <w:szCs w:val="20"/>
        </w:rPr>
        <w:t xml:space="preserve"> </w:t>
      </w:r>
    </w:p>
    <w:p w:rsidR="006A49FB" w:rsidRPr="006A49FB" w:rsidRDefault="006A49FB" w:rsidP="00D053B7">
      <w:pPr>
        <w:numPr>
          <w:ilvl w:val="0"/>
          <w:numId w:val="6"/>
        </w:numPr>
        <w:jc w:val="center"/>
        <w:rPr>
          <w:b/>
          <w:sz w:val="20"/>
          <w:szCs w:val="20"/>
        </w:rPr>
      </w:pPr>
      <w:r w:rsidRPr="006A49FB">
        <w:rPr>
          <w:b/>
          <w:sz w:val="20"/>
          <w:szCs w:val="20"/>
        </w:rPr>
        <w:t>ТРЕБОВАНИЯ К ЗАЯВКЕ</w:t>
      </w:r>
    </w:p>
    <w:p w:rsidR="006A49FB" w:rsidRPr="006A49FB" w:rsidRDefault="006A49FB" w:rsidP="006A49FB">
      <w:pPr>
        <w:pStyle w:val="af9"/>
        <w:jc w:val="both"/>
        <w:rPr>
          <w:sz w:val="20"/>
        </w:rPr>
      </w:pPr>
      <w:r w:rsidRPr="006A49FB">
        <w:rPr>
          <w:sz w:val="20"/>
        </w:rPr>
        <w:t>Заявка на участие в конкурсе может быть составлена по форме, установленной в Приложении 1 к настоящему Тому 2 Конкурсной документации, но в любом случае должна включать д</w:t>
      </w:r>
      <w:r w:rsidRPr="006A49FB">
        <w:rPr>
          <w:sz w:val="20"/>
        </w:rPr>
        <w:t>о</w:t>
      </w:r>
      <w:r w:rsidRPr="006A49FB">
        <w:rPr>
          <w:sz w:val="20"/>
        </w:rPr>
        <w:t>кументацию, указанную в настоящем Томе 2 Конкурсной документации.</w:t>
      </w:r>
    </w:p>
    <w:p w:rsidR="006A49FB" w:rsidRPr="006A49FB" w:rsidRDefault="006A49FB" w:rsidP="006A49FB">
      <w:pPr>
        <w:pStyle w:val="21"/>
        <w:ind w:firstLine="720"/>
        <w:rPr>
          <w:sz w:val="20"/>
        </w:rPr>
      </w:pPr>
      <w:r w:rsidRPr="006A49FB">
        <w:rPr>
          <w:sz w:val="20"/>
        </w:rPr>
        <w:t xml:space="preserve">Заявитель может подать только одну Заявку на участие в Конкурсе. </w:t>
      </w:r>
    </w:p>
    <w:p w:rsidR="006A49FB" w:rsidRPr="006A49FB" w:rsidRDefault="006A49FB" w:rsidP="006A49FB">
      <w:pPr>
        <w:pStyle w:val="2"/>
        <w:jc w:val="both"/>
        <w:rPr>
          <w:sz w:val="20"/>
          <w:szCs w:val="20"/>
        </w:rPr>
      </w:pPr>
      <w:r w:rsidRPr="006A49FB">
        <w:rPr>
          <w:sz w:val="20"/>
          <w:szCs w:val="20"/>
        </w:rPr>
        <w:t>2.1. Инструкция по составлению Заявок</w:t>
      </w:r>
    </w:p>
    <w:p w:rsidR="006A49FB" w:rsidRPr="006A49FB" w:rsidRDefault="006A49FB" w:rsidP="006A49FB">
      <w:pPr>
        <w:pStyle w:val="3"/>
        <w:rPr>
          <w:sz w:val="20"/>
          <w:szCs w:val="20"/>
        </w:rPr>
      </w:pPr>
      <w:r w:rsidRPr="006A49FB">
        <w:rPr>
          <w:sz w:val="20"/>
          <w:szCs w:val="20"/>
        </w:rPr>
        <w:t>2.1.1. Язык Заявки</w:t>
      </w:r>
    </w:p>
    <w:p w:rsidR="006A49FB" w:rsidRPr="006A49FB" w:rsidRDefault="006A49FB" w:rsidP="006A49FB">
      <w:pPr>
        <w:pStyle w:val="21"/>
        <w:ind w:firstLine="720"/>
        <w:rPr>
          <w:sz w:val="20"/>
        </w:rPr>
      </w:pPr>
      <w:r w:rsidRPr="006A49FB">
        <w:rPr>
          <w:sz w:val="20"/>
        </w:rPr>
        <w:t>Все Заявки и документы, имеющие отношение к Заявкам, должны быть составл</w:t>
      </w:r>
      <w:r w:rsidRPr="006A49FB">
        <w:rPr>
          <w:sz w:val="20"/>
        </w:rPr>
        <w:t>е</w:t>
      </w:r>
      <w:r w:rsidRPr="006A49FB">
        <w:rPr>
          <w:sz w:val="20"/>
        </w:rPr>
        <w:t>ны на русском языке.  Заявка и документы, представленные только на иностранном яз</w:t>
      </w:r>
      <w:r w:rsidRPr="006A49FB">
        <w:rPr>
          <w:sz w:val="20"/>
        </w:rPr>
        <w:t>ы</w:t>
      </w:r>
      <w:r w:rsidRPr="006A49FB">
        <w:rPr>
          <w:sz w:val="20"/>
        </w:rPr>
        <w:t>ке, не рассматриваются. Заявка и документы, имеющие отношение к Заявкам, также по усмотр</w:t>
      </w:r>
      <w:r w:rsidRPr="006A49FB">
        <w:rPr>
          <w:sz w:val="20"/>
        </w:rPr>
        <w:t>е</w:t>
      </w:r>
      <w:r w:rsidRPr="006A49FB">
        <w:rPr>
          <w:sz w:val="20"/>
        </w:rPr>
        <w:t>нию Заявителя могут быть представлены на двух языках – русском и иностранном. Юр</w:t>
      </w:r>
      <w:r w:rsidRPr="006A49FB">
        <w:rPr>
          <w:sz w:val="20"/>
        </w:rPr>
        <w:t>и</w:t>
      </w:r>
      <w:r w:rsidRPr="006A49FB">
        <w:rPr>
          <w:sz w:val="20"/>
        </w:rPr>
        <w:t xml:space="preserve">дическую силу для </w:t>
      </w:r>
      <w:proofErr w:type="spellStart"/>
      <w:r w:rsidRPr="006A49FB">
        <w:rPr>
          <w:sz w:val="20"/>
        </w:rPr>
        <w:t>Концедента</w:t>
      </w:r>
      <w:proofErr w:type="spellEnd"/>
      <w:r w:rsidRPr="006A49FB">
        <w:rPr>
          <w:sz w:val="20"/>
        </w:rPr>
        <w:t xml:space="preserve"> и Конкурсной комиссии имеют официально представленные Заявка и д</w:t>
      </w:r>
      <w:r w:rsidRPr="006A49FB">
        <w:rPr>
          <w:sz w:val="20"/>
        </w:rPr>
        <w:t>о</w:t>
      </w:r>
      <w:r w:rsidRPr="006A49FB">
        <w:rPr>
          <w:sz w:val="20"/>
        </w:rPr>
        <w:t>кументы на русском языке.</w:t>
      </w:r>
    </w:p>
    <w:p w:rsidR="006A49FB" w:rsidRPr="006A49FB" w:rsidRDefault="006A49FB" w:rsidP="006A49FB">
      <w:pPr>
        <w:autoSpaceDE w:val="0"/>
        <w:autoSpaceDN w:val="0"/>
        <w:adjustRightInd w:val="0"/>
        <w:ind w:firstLine="720"/>
        <w:jc w:val="both"/>
        <w:rPr>
          <w:sz w:val="20"/>
          <w:szCs w:val="20"/>
        </w:rPr>
      </w:pPr>
      <w:r w:rsidRPr="006A49FB">
        <w:rPr>
          <w:sz w:val="20"/>
          <w:szCs w:val="20"/>
        </w:rPr>
        <w:t>К документам, составленным на иностранном языке, должен прилагаться перевод на русский язык, заверенный в соответствии с требованиями законодательства Ро</w:t>
      </w:r>
      <w:r w:rsidRPr="006A49FB">
        <w:rPr>
          <w:sz w:val="20"/>
          <w:szCs w:val="20"/>
        </w:rPr>
        <w:t>с</w:t>
      </w:r>
      <w:r w:rsidRPr="006A49FB">
        <w:rPr>
          <w:sz w:val="20"/>
          <w:szCs w:val="20"/>
        </w:rPr>
        <w:t>сийской Федерации.</w:t>
      </w:r>
    </w:p>
    <w:p w:rsidR="006A49FB" w:rsidRPr="006A49FB" w:rsidRDefault="006A49FB" w:rsidP="006A49FB">
      <w:pPr>
        <w:pStyle w:val="3"/>
        <w:rPr>
          <w:sz w:val="20"/>
          <w:szCs w:val="20"/>
        </w:rPr>
      </w:pPr>
      <w:r w:rsidRPr="006A49FB">
        <w:rPr>
          <w:sz w:val="20"/>
          <w:szCs w:val="20"/>
        </w:rPr>
        <w:t xml:space="preserve">2.1.2. Документы и материалы, составляющие Заявку </w:t>
      </w:r>
    </w:p>
    <w:p w:rsidR="006A49FB" w:rsidRPr="006A49FB" w:rsidRDefault="006A49FB" w:rsidP="006A49FB">
      <w:pPr>
        <w:ind w:firstLine="708"/>
        <w:jc w:val="both"/>
        <w:rPr>
          <w:sz w:val="20"/>
          <w:szCs w:val="20"/>
        </w:rPr>
      </w:pPr>
      <w:r w:rsidRPr="006A49FB">
        <w:rPr>
          <w:sz w:val="20"/>
          <w:szCs w:val="20"/>
        </w:rPr>
        <w:t>Организационно-правовая часть Заявки содержит сведения и документы о Заяв</w:t>
      </w:r>
      <w:r w:rsidRPr="006A49FB">
        <w:rPr>
          <w:sz w:val="20"/>
          <w:szCs w:val="20"/>
        </w:rPr>
        <w:t>и</w:t>
      </w:r>
      <w:r w:rsidRPr="006A49FB">
        <w:rPr>
          <w:sz w:val="20"/>
          <w:szCs w:val="20"/>
        </w:rPr>
        <w:t>теле. В настоящий раздел Заявки Заявитель обязан включить:</w:t>
      </w:r>
    </w:p>
    <w:p w:rsidR="006A49FB" w:rsidRPr="006A49FB" w:rsidRDefault="006A49FB" w:rsidP="006A49FB">
      <w:pPr>
        <w:pStyle w:val="ConsNormal"/>
        <w:ind w:firstLine="0"/>
        <w:jc w:val="both"/>
        <w:rPr>
          <w:rFonts w:ascii="Times New Roman" w:hAnsi="Times New Roman"/>
        </w:rPr>
      </w:pPr>
      <w:r w:rsidRPr="006A49FB">
        <w:rPr>
          <w:rFonts w:ascii="Times New Roman" w:hAnsi="Times New Roman"/>
        </w:rPr>
        <w:tab/>
        <w:t>1) Документы, подтверждающие правоспособность Заявителя</w:t>
      </w:r>
    </w:p>
    <w:p w:rsidR="006A49FB" w:rsidRPr="006A49FB" w:rsidRDefault="006A49FB" w:rsidP="006A49FB">
      <w:pPr>
        <w:pStyle w:val="ConsNormal"/>
        <w:jc w:val="both"/>
        <w:rPr>
          <w:rFonts w:ascii="Times New Roman" w:hAnsi="Times New Roman"/>
        </w:rPr>
      </w:pPr>
      <w:r w:rsidRPr="006A49FB">
        <w:rPr>
          <w:rFonts w:ascii="Times New Roman" w:hAnsi="Times New Roman"/>
        </w:rPr>
        <w:t>а) для индивидуальных предпринимателей:</w:t>
      </w:r>
    </w:p>
    <w:p w:rsidR="006A49FB" w:rsidRPr="006A49FB" w:rsidRDefault="006A49FB" w:rsidP="006A49FB">
      <w:pPr>
        <w:pStyle w:val="ConsNormal"/>
        <w:jc w:val="both"/>
        <w:rPr>
          <w:rFonts w:ascii="Times New Roman" w:hAnsi="Times New Roman"/>
        </w:rPr>
      </w:pPr>
      <w:r w:rsidRPr="006A49FB">
        <w:rPr>
          <w:rFonts w:ascii="Times New Roman" w:hAnsi="Times New Roman"/>
        </w:rPr>
        <w:t>нотариально заверенные копии Свидетельства о постановке на налоговый учет, Свидетельства о присвоении идентификационного номера налогоплательщика; а также Выписка из ЕГРИП (либо ее нотариально заверенная копия).</w:t>
      </w:r>
    </w:p>
    <w:p w:rsidR="006A49FB" w:rsidRPr="006A49FB" w:rsidRDefault="006A49FB" w:rsidP="006A49FB">
      <w:pPr>
        <w:pStyle w:val="ConsNormal"/>
        <w:jc w:val="both"/>
        <w:rPr>
          <w:rFonts w:ascii="Times New Roman" w:hAnsi="Times New Roman"/>
          <w:snapToGrid/>
        </w:rPr>
      </w:pPr>
      <w:r w:rsidRPr="006A49FB">
        <w:rPr>
          <w:rFonts w:ascii="Times New Roman" w:hAnsi="Times New Roman"/>
        </w:rPr>
        <w:t>б) для юридических</w:t>
      </w:r>
      <w:r w:rsidRPr="006A49FB">
        <w:rPr>
          <w:rFonts w:ascii="Times New Roman" w:hAnsi="Times New Roman"/>
          <w:snapToGrid/>
        </w:rPr>
        <w:t xml:space="preserve"> лиц</w:t>
      </w:r>
    </w:p>
    <w:p w:rsidR="006A49FB" w:rsidRPr="006A49FB" w:rsidRDefault="006A49FB" w:rsidP="006A49FB">
      <w:pPr>
        <w:ind w:firstLine="720"/>
        <w:jc w:val="both"/>
        <w:rPr>
          <w:sz w:val="20"/>
          <w:szCs w:val="20"/>
        </w:rPr>
      </w:pPr>
      <w:r w:rsidRPr="006A49FB">
        <w:rPr>
          <w:sz w:val="20"/>
          <w:szCs w:val="20"/>
        </w:rPr>
        <w:t>для российских юридических лиц: нотариально заверенные копии учредительных документов юридического лица, а также Выписка из ЕГРЮЛ (либо ее нот</w:t>
      </w:r>
      <w:r w:rsidRPr="006A49FB">
        <w:rPr>
          <w:sz w:val="20"/>
          <w:szCs w:val="20"/>
        </w:rPr>
        <w:t>а</w:t>
      </w:r>
      <w:r w:rsidRPr="006A49FB">
        <w:rPr>
          <w:sz w:val="20"/>
          <w:szCs w:val="20"/>
        </w:rPr>
        <w:t>риально заверенная копия);</w:t>
      </w:r>
    </w:p>
    <w:p w:rsidR="006A49FB" w:rsidRPr="006A49FB" w:rsidRDefault="006A49FB" w:rsidP="006A49FB">
      <w:pPr>
        <w:ind w:firstLine="720"/>
        <w:jc w:val="both"/>
        <w:rPr>
          <w:sz w:val="20"/>
          <w:szCs w:val="20"/>
        </w:rPr>
      </w:pPr>
      <w:r w:rsidRPr="006A49FB">
        <w:rPr>
          <w:sz w:val="20"/>
          <w:szCs w:val="20"/>
        </w:rPr>
        <w:t>для иностранных юридических лиц: нотариально заверенные копии учредител</w:t>
      </w:r>
      <w:r w:rsidRPr="006A49FB">
        <w:rPr>
          <w:sz w:val="20"/>
          <w:szCs w:val="20"/>
        </w:rPr>
        <w:t>ь</w:t>
      </w:r>
      <w:r w:rsidRPr="006A49FB">
        <w:rPr>
          <w:sz w:val="20"/>
          <w:szCs w:val="20"/>
        </w:rPr>
        <w:t>ных документов юридического лица и документ о государственной регистрации юридическ</w:t>
      </w:r>
      <w:r w:rsidRPr="006A49FB">
        <w:rPr>
          <w:sz w:val="20"/>
          <w:szCs w:val="20"/>
        </w:rPr>
        <w:t>о</w:t>
      </w:r>
      <w:r w:rsidRPr="006A49FB">
        <w:rPr>
          <w:sz w:val="20"/>
          <w:szCs w:val="20"/>
        </w:rPr>
        <w:t>го лица (выписка из реестра иностранных юридических лиц соответствующей страны прои</w:t>
      </w:r>
      <w:r w:rsidRPr="006A49FB">
        <w:rPr>
          <w:sz w:val="20"/>
          <w:szCs w:val="20"/>
        </w:rPr>
        <w:t>с</w:t>
      </w:r>
      <w:r w:rsidRPr="006A49FB">
        <w:rPr>
          <w:sz w:val="20"/>
          <w:szCs w:val="20"/>
        </w:rPr>
        <w:t>хождения или иной равный по юридической силе документ, подтверждающий юридический ст</w:t>
      </w:r>
      <w:r w:rsidRPr="006A49FB">
        <w:rPr>
          <w:sz w:val="20"/>
          <w:szCs w:val="20"/>
        </w:rPr>
        <w:t>а</w:t>
      </w:r>
      <w:r w:rsidRPr="006A49FB">
        <w:rPr>
          <w:sz w:val="20"/>
          <w:szCs w:val="20"/>
        </w:rPr>
        <w:t>тус иностранного юридического лица)  либо его нотариально заверенная к</w:t>
      </w:r>
      <w:r w:rsidRPr="006A49FB">
        <w:rPr>
          <w:sz w:val="20"/>
          <w:szCs w:val="20"/>
        </w:rPr>
        <w:t>о</w:t>
      </w:r>
      <w:r w:rsidRPr="006A49FB">
        <w:rPr>
          <w:sz w:val="20"/>
          <w:szCs w:val="20"/>
        </w:rPr>
        <w:t>пия.</w:t>
      </w:r>
    </w:p>
    <w:p w:rsidR="006A49FB" w:rsidRPr="006A49FB" w:rsidRDefault="006A49FB" w:rsidP="006A49FB">
      <w:pPr>
        <w:pStyle w:val="ConsNormal"/>
        <w:jc w:val="both"/>
        <w:rPr>
          <w:rFonts w:ascii="Times New Roman" w:hAnsi="Times New Roman"/>
        </w:rPr>
      </w:pPr>
      <w:r w:rsidRPr="006A49FB">
        <w:rPr>
          <w:rFonts w:ascii="Times New Roman" w:hAnsi="Times New Roman"/>
        </w:rPr>
        <w:t>в) для простых товариществ – оригиналы либо нотариально заверенные копии договора о простом товариществе с указ</w:t>
      </w:r>
      <w:r w:rsidRPr="006A49FB">
        <w:rPr>
          <w:rFonts w:ascii="Times New Roman" w:hAnsi="Times New Roman"/>
        </w:rPr>
        <w:t>а</w:t>
      </w:r>
      <w:r w:rsidRPr="006A49FB">
        <w:rPr>
          <w:rFonts w:ascii="Times New Roman" w:hAnsi="Times New Roman"/>
        </w:rPr>
        <w:t>нием следующих сведений:</w:t>
      </w:r>
    </w:p>
    <w:p w:rsidR="006A49FB" w:rsidRPr="006A49FB" w:rsidRDefault="006A49FB" w:rsidP="00D053B7">
      <w:pPr>
        <w:numPr>
          <w:ilvl w:val="2"/>
          <w:numId w:val="8"/>
        </w:numPr>
        <w:tabs>
          <w:tab w:val="clear" w:pos="2160"/>
          <w:tab w:val="num" w:pos="993"/>
        </w:tabs>
        <w:ind w:left="993" w:hanging="284"/>
        <w:jc w:val="both"/>
        <w:rPr>
          <w:sz w:val="20"/>
          <w:szCs w:val="20"/>
        </w:rPr>
      </w:pPr>
      <w:r w:rsidRPr="006A49FB">
        <w:rPr>
          <w:sz w:val="20"/>
          <w:szCs w:val="20"/>
        </w:rPr>
        <w:t xml:space="preserve"> функциональных обязанностей каждого юридического лица-участника прост</w:t>
      </w:r>
      <w:r w:rsidRPr="006A49FB">
        <w:rPr>
          <w:sz w:val="20"/>
          <w:szCs w:val="20"/>
        </w:rPr>
        <w:t>о</w:t>
      </w:r>
      <w:r w:rsidRPr="006A49FB">
        <w:rPr>
          <w:sz w:val="20"/>
          <w:szCs w:val="20"/>
        </w:rPr>
        <w:t xml:space="preserve">го товарищества в процессе реализации Концессии, </w:t>
      </w:r>
    </w:p>
    <w:p w:rsidR="006A49FB" w:rsidRPr="006A49FB" w:rsidRDefault="006A49FB" w:rsidP="00D053B7">
      <w:pPr>
        <w:numPr>
          <w:ilvl w:val="2"/>
          <w:numId w:val="8"/>
        </w:numPr>
        <w:tabs>
          <w:tab w:val="clear" w:pos="2160"/>
          <w:tab w:val="num" w:pos="993"/>
        </w:tabs>
        <w:ind w:left="993" w:hanging="284"/>
        <w:jc w:val="both"/>
        <w:rPr>
          <w:sz w:val="20"/>
          <w:szCs w:val="20"/>
        </w:rPr>
      </w:pPr>
      <w:r w:rsidRPr="006A49FB">
        <w:rPr>
          <w:sz w:val="20"/>
          <w:szCs w:val="20"/>
        </w:rPr>
        <w:t xml:space="preserve">программы сотрудничества, связанного с участием в реализации Концессии, </w:t>
      </w:r>
    </w:p>
    <w:p w:rsidR="006A49FB" w:rsidRPr="006A49FB" w:rsidRDefault="006A49FB" w:rsidP="00D053B7">
      <w:pPr>
        <w:numPr>
          <w:ilvl w:val="2"/>
          <w:numId w:val="8"/>
        </w:numPr>
        <w:tabs>
          <w:tab w:val="clear" w:pos="2160"/>
          <w:tab w:val="num" w:pos="993"/>
        </w:tabs>
        <w:ind w:left="993" w:hanging="284"/>
        <w:jc w:val="both"/>
        <w:rPr>
          <w:sz w:val="20"/>
          <w:szCs w:val="20"/>
        </w:rPr>
      </w:pPr>
      <w:r w:rsidRPr="006A49FB">
        <w:rPr>
          <w:sz w:val="20"/>
          <w:szCs w:val="20"/>
        </w:rPr>
        <w:t xml:space="preserve">размер вклада (доли) каждого товарища, </w:t>
      </w:r>
    </w:p>
    <w:p w:rsidR="006A49FB" w:rsidRPr="006A49FB" w:rsidRDefault="006A49FB" w:rsidP="00D053B7">
      <w:pPr>
        <w:numPr>
          <w:ilvl w:val="2"/>
          <w:numId w:val="8"/>
        </w:numPr>
        <w:tabs>
          <w:tab w:val="clear" w:pos="2160"/>
          <w:tab w:val="num" w:pos="993"/>
        </w:tabs>
        <w:ind w:left="993" w:hanging="284"/>
        <w:jc w:val="both"/>
        <w:rPr>
          <w:sz w:val="20"/>
          <w:szCs w:val="20"/>
        </w:rPr>
      </w:pPr>
      <w:r w:rsidRPr="006A49FB">
        <w:rPr>
          <w:sz w:val="20"/>
          <w:szCs w:val="20"/>
        </w:rPr>
        <w:t xml:space="preserve">права и обязанности каждого товарища, </w:t>
      </w:r>
    </w:p>
    <w:p w:rsidR="006A49FB" w:rsidRPr="006A49FB" w:rsidRDefault="006A49FB" w:rsidP="00D053B7">
      <w:pPr>
        <w:numPr>
          <w:ilvl w:val="2"/>
          <w:numId w:val="8"/>
        </w:numPr>
        <w:tabs>
          <w:tab w:val="clear" w:pos="2160"/>
          <w:tab w:val="num" w:pos="993"/>
        </w:tabs>
        <w:ind w:left="993" w:hanging="284"/>
        <w:jc w:val="both"/>
        <w:rPr>
          <w:sz w:val="20"/>
          <w:szCs w:val="20"/>
        </w:rPr>
      </w:pPr>
      <w:r w:rsidRPr="006A49FB">
        <w:rPr>
          <w:sz w:val="20"/>
          <w:szCs w:val="20"/>
        </w:rPr>
        <w:t>имущественная ответственность товарищей по их обязательствам в рамках договора о т</w:t>
      </w:r>
      <w:r w:rsidRPr="006A49FB">
        <w:rPr>
          <w:sz w:val="20"/>
          <w:szCs w:val="20"/>
        </w:rPr>
        <w:t>о</w:t>
      </w:r>
      <w:r w:rsidRPr="006A49FB">
        <w:rPr>
          <w:sz w:val="20"/>
          <w:szCs w:val="20"/>
        </w:rPr>
        <w:t xml:space="preserve">вариществе, </w:t>
      </w:r>
    </w:p>
    <w:p w:rsidR="006A49FB" w:rsidRPr="006A49FB" w:rsidRDefault="006A49FB" w:rsidP="00D053B7">
      <w:pPr>
        <w:numPr>
          <w:ilvl w:val="2"/>
          <w:numId w:val="8"/>
        </w:numPr>
        <w:tabs>
          <w:tab w:val="clear" w:pos="2160"/>
          <w:tab w:val="num" w:pos="993"/>
        </w:tabs>
        <w:ind w:left="993" w:hanging="284"/>
        <w:jc w:val="both"/>
        <w:rPr>
          <w:sz w:val="20"/>
          <w:szCs w:val="20"/>
        </w:rPr>
      </w:pPr>
      <w:r w:rsidRPr="006A49FB">
        <w:rPr>
          <w:sz w:val="20"/>
          <w:szCs w:val="20"/>
        </w:rPr>
        <w:t>условия прекращения действия договора о товариществе.</w:t>
      </w:r>
    </w:p>
    <w:p w:rsidR="006A49FB" w:rsidRPr="006A49FB" w:rsidRDefault="006A49FB" w:rsidP="006A49FB">
      <w:pPr>
        <w:tabs>
          <w:tab w:val="num" w:pos="993"/>
        </w:tabs>
        <w:ind w:left="993" w:hanging="284"/>
        <w:jc w:val="both"/>
        <w:rPr>
          <w:sz w:val="20"/>
          <w:szCs w:val="20"/>
        </w:rPr>
      </w:pPr>
    </w:p>
    <w:p w:rsidR="006A49FB" w:rsidRPr="006A49FB" w:rsidRDefault="006A49FB" w:rsidP="006A49FB">
      <w:pPr>
        <w:pStyle w:val="ConsNormal"/>
        <w:jc w:val="both"/>
        <w:rPr>
          <w:rFonts w:ascii="Times New Roman" w:hAnsi="Times New Roman"/>
          <w:b/>
          <w:snapToGrid/>
        </w:rPr>
      </w:pPr>
      <w:r w:rsidRPr="006A49FB">
        <w:rPr>
          <w:rFonts w:ascii="Times New Roman" w:hAnsi="Times New Roman"/>
        </w:rPr>
        <w:lastRenderedPageBreak/>
        <w:t>2) Д</w:t>
      </w:r>
      <w:r w:rsidRPr="006A49FB">
        <w:rPr>
          <w:rFonts w:ascii="Times New Roman" w:hAnsi="Times New Roman"/>
          <w:snapToGrid/>
        </w:rPr>
        <w:t>окументы, подтверждающие полномочия лица на осуществление действий от имени Заявителя</w:t>
      </w:r>
      <w:r w:rsidRPr="006A49FB">
        <w:rPr>
          <w:rStyle w:val="normal"/>
        </w:rPr>
        <w:t xml:space="preserve"> либо его нотариально заверенная копия (предоставляемые документы должны отражать всю цепочку передачи прав на осуществление действий от имени Заявителя, начиная с лица, имеющего право действовать от имени Заявителя без доверенности, до лица, фактически осуществляющего действия от имени Заявителя)</w:t>
      </w:r>
      <w:r w:rsidRPr="006A49FB">
        <w:rPr>
          <w:rFonts w:ascii="Times New Roman" w:hAnsi="Times New Roman"/>
          <w:snapToGrid/>
        </w:rPr>
        <w:t>;</w:t>
      </w:r>
      <w:r w:rsidRPr="006A49FB">
        <w:rPr>
          <w:rFonts w:ascii="Times New Roman" w:hAnsi="Times New Roman"/>
          <w:b/>
          <w:snapToGrid/>
        </w:rPr>
        <w:t xml:space="preserve"> </w:t>
      </w:r>
    </w:p>
    <w:p w:rsidR="006A49FB" w:rsidRPr="006A49FB" w:rsidRDefault="006A49FB" w:rsidP="00D053B7">
      <w:pPr>
        <w:numPr>
          <w:ilvl w:val="0"/>
          <w:numId w:val="20"/>
        </w:numPr>
        <w:jc w:val="both"/>
        <w:rPr>
          <w:sz w:val="20"/>
          <w:szCs w:val="20"/>
        </w:rPr>
      </w:pPr>
      <w:r w:rsidRPr="006A49FB">
        <w:rPr>
          <w:sz w:val="20"/>
          <w:szCs w:val="20"/>
        </w:rPr>
        <w:t>Документ, подтверждающий согласие Заявителя представлять ответы на запросы Конкурсной комиссии с целью уточнения сведений, представленных Заявителем в заявке;</w:t>
      </w:r>
    </w:p>
    <w:p w:rsidR="006A49FB" w:rsidRPr="006A49FB" w:rsidRDefault="006A49FB" w:rsidP="00D053B7">
      <w:pPr>
        <w:numPr>
          <w:ilvl w:val="0"/>
          <w:numId w:val="20"/>
        </w:numPr>
        <w:shd w:val="clear" w:color="auto" w:fill="FFFFFF"/>
        <w:tabs>
          <w:tab w:val="left" w:pos="1421"/>
        </w:tabs>
        <w:suppressAutoHyphens/>
        <w:jc w:val="both"/>
        <w:rPr>
          <w:color w:val="000000"/>
          <w:spacing w:val="-11"/>
          <w:sz w:val="20"/>
          <w:szCs w:val="20"/>
        </w:rPr>
      </w:pPr>
      <w:r w:rsidRPr="006A49FB">
        <w:rPr>
          <w:color w:val="000000"/>
          <w:spacing w:val="-11"/>
          <w:sz w:val="20"/>
          <w:szCs w:val="20"/>
        </w:rPr>
        <w:t>Документы, подтверждающие наличие у Заявителя опыта эксплуатации системы водоснабжения (в качестве подтверждения опыта могут быть представлены копии заключенных договоров на выполнение работ по эксплуатации системы водоснабжения, а также копии подписанных актов выполненных работ  по эксплуатации системы водоснабжения);</w:t>
      </w:r>
    </w:p>
    <w:p w:rsidR="006A49FB" w:rsidRPr="006A49FB" w:rsidRDefault="006A49FB" w:rsidP="00D053B7">
      <w:pPr>
        <w:numPr>
          <w:ilvl w:val="0"/>
          <w:numId w:val="20"/>
        </w:numPr>
        <w:shd w:val="clear" w:color="auto" w:fill="FFFFFF"/>
        <w:tabs>
          <w:tab w:val="left" w:pos="1421"/>
        </w:tabs>
        <w:suppressAutoHyphens/>
        <w:jc w:val="both"/>
        <w:rPr>
          <w:color w:val="000000"/>
          <w:spacing w:val="-11"/>
          <w:sz w:val="20"/>
          <w:szCs w:val="20"/>
        </w:rPr>
      </w:pPr>
      <w:r w:rsidRPr="006A49FB">
        <w:rPr>
          <w:color w:val="000000"/>
          <w:spacing w:val="-11"/>
          <w:sz w:val="20"/>
          <w:szCs w:val="20"/>
        </w:rPr>
        <w:t>Документы, подтверждающие наличие обученного квалифицированного персонала, (штатное расписание, дипломы учебных учреждений о получении специальности, удостоверения о повышении квалификации, протоколы соответствующих органов о проверке персонала - надлежащим образом  заверенные  копии);</w:t>
      </w:r>
    </w:p>
    <w:p w:rsidR="006A49FB" w:rsidRPr="006A49FB" w:rsidRDefault="006A49FB" w:rsidP="00D053B7">
      <w:pPr>
        <w:numPr>
          <w:ilvl w:val="0"/>
          <w:numId w:val="20"/>
        </w:numPr>
        <w:shd w:val="clear" w:color="auto" w:fill="FFFFFF"/>
        <w:tabs>
          <w:tab w:val="left" w:pos="1421"/>
        </w:tabs>
        <w:suppressAutoHyphens/>
        <w:jc w:val="both"/>
        <w:rPr>
          <w:color w:val="000000"/>
          <w:spacing w:val="-11"/>
          <w:sz w:val="20"/>
          <w:szCs w:val="20"/>
        </w:rPr>
      </w:pPr>
      <w:proofErr w:type="gramStart"/>
      <w:r w:rsidRPr="006A49FB">
        <w:rPr>
          <w:color w:val="000000"/>
          <w:spacing w:val="-11"/>
          <w:sz w:val="20"/>
          <w:szCs w:val="20"/>
        </w:rPr>
        <w:t>Документы, подтверждающие наличие у Заявителя производственно-технической базы и оборудования для  выполнения комплекса работ по эксплуатации системы водоснабжения и водоотведения (при наличии объектов) (в качестве подтверждения наличия производственно-технической базы и оборудования могут быть представлены  перечни машин, оборудования, инвентаря, находящиеся на балансе предприятия, а также копии договоров аренды, лизинга и т.п.).</w:t>
      </w:r>
      <w:proofErr w:type="gramEnd"/>
    </w:p>
    <w:p w:rsidR="006A49FB" w:rsidRPr="006A49FB" w:rsidRDefault="006A49FB" w:rsidP="00D053B7">
      <w:pPr>
        <w:numPr>
          <w:ilvl w:val="0"/>
          <w:numId w:val="20"/>
        </w:numPr>
        <w:ind w:right="-284"/>
        <w:jc w:val="both"/>
        <w:rPr>
          <w:sz w:val="20"/>
          <w:szCs w:val="20"/>
        </w:rPr>
      </w:pPr>
      <w:r w:rsidRPr="006A49FB">
        <w:rPr>
          <w:sz w:val="20"/>
          <w:szCs w:val="20"/>
        </w:rPr>
        <w:t>Копия платежного поручения Заявителя с оригинальной печатью банка, подтве</w:t>
      </w:r>
      <w:r w:rsidRPr="006A49FB">
        <w:rPr>
          <w:sz w:val="20"/>
          <w:szCs w:val="20"/>
        </w:rPr>
        <w:t>р</w:t>
      </w:r>
      <w:r w:rsidRPr="006A49FB">
        <w:rPr>
          <w:sz w:val="20"/>
          <w:szCs w:val="20"/>
        </w:rPr>
        <w:t xml:space="preserve">ждающего факт перечисления установленной </w:t>
      </w:r>
      <w:proofErr w:type="spellStart"/>
      <w:r w:rsidRPr="006A49FB">
        <w:rPr>
          <w:sz w:val="20"/>
          <w:szCs w:val="20"/>
        </w:rPr>
        <w:t>Концедентом</w:t>
      </w:r>
      <w:proofErr w:type="spellEnd"/>
      <w:r w:rsidRPr="006A49FB">
        <w:rPr>
          <w:sz w:val="20"/>
          <w:szCs w:val="20"/>
        </w:rPr>
        <w:t xml:space="preserve"> денежной суммы З</w:t>
      </w:r>
      <w:r w:rsidRPr="006A49FB">
        <w:rPr>
          <w:sz w:val="20"/>
          <w:szCs w:val="20"/>
        </w:rPr>
        <w:t>а</w:t>
      </w:r>
      <w:r w:rsidRPr="006A49FB">
        <w:rPr>
          <w:sz w:val="20"/>
          <w:szCs w:val="20"/>
        </w:rPr>
        <w:t>датка;</w:t>
      </w:r>
    </w:p>
    <w:p w:rsidR="006A49FB" w:rsidRPr="006A49FB" w:rsidRDefault="006A49FB" w:rsidP="00D053B7">
      <w:pPr>
        <w:numPr>
          <w:ilvl w:val="0"/>
          <w:numId w:val="20"/>
        </w:numPr>
        <w:ind w:right="-284"/>
        <w:jc w:val="both"/>
        <w:rPr>
          <w:sz w:val="20"/>
          <w:szCs w:val="20"/>
        </w:rPr>
      </w:pPr>
      <w:r w:rsidRPr="006A49FB">
        <w:rPr>
          <w:sz w:val="20"/>
          <w:szCs w:val="20"/>
        </w:rPr>
        <w:t xml:space="preserve">Оригинал Соглашения о Задатке в соответствии с прилагаемой формой Ф-2. </w:t>
      </w:r>
    </w:p>
    <w:p w:rsidR="006A49FB" w:rsidRPr="006A49FB" w:rsidRDefault="006A49FB" w:rsidP="006A49FB">
      <w:pPr>
        <w:ind w:firstLine="720"/>
        <w:jc w:val="both"/>
        <w:rPr>
          <w:sz w:val="20"/>
          <w:szCs w:val="20"/>
        </w:rPr>
      </w:pPr>
      <w:r w:rsidRPr="006A49FB">
        <w:rPr>
          <w:sz w:val="20"/>
          <w:szCs w:val="20"/>
        </w:rPr>
        <w:t>Рекламные материалы в составе Заявки не предоставл</w:t>
      </w:r>
      <w:r w:rsidRPr="006A49FB">
        <w:rPr>
          <w:sz w:val="20"/>
          <w:szCs w:val="20"/>
        </w:rPr>
        <w:t>я</w:t>
      </w:r>
      <w:r w:rsidRPr="006A49FB">
        <w:rPr>
          <w:sz w:val="20"/>
          <w:szCs w:val="20"/>
        </w:rPr>
        <w:t>ются.</w:t>
      </w:r>
    </w:p>
    <w:p w:rsidR="006A49FB" w:rsidRPr="006A49FB" w:rsidRDefault="006A49FB" w:rsidP="006A49FB">
      <w:pPr>
        <w:pStyle w:val="3"/>
        <w:rPr>
          <w:sz w:val="20"/>
          <w:szCs w:val="20"/>
        </w:rPr>
      </w:pPr>
      <w:r w:rsidRPr="006A49FB">
        <w:rPr>
          <w:sz w:val="20"/>
          <w:szCs w:val="20"/>
        </w:rPr>
        <w:t>2.1.3.  Правила оформления и подписания Заявки</w:t>
      </w:r>
    </w:p>
    <w:p w:rsidR="006A49FB" w:rsidRPr="006A49FB" w:rsidRDefault="006A49FB" w:rsidP="006A49FB">
      <w:pPr>
        <w:shd w:val="clear" w:color="auto" w:fill="FFFFFF"/>
        <w:tabs>
          <w:tab w:val="left" w:pos="1454"/>
        </w:tabs>
        <w:suppressAutoHyphens/>
        <w:ind w:firstLine="720"/>
        <w:jc w:val="both"/>
        <w:rPr>
          <w:color w:val="000000"/>
          <w:spacing w:val="-1"/>
          <w:sz w:val="20"/>
          <w:szCs w:val="20"/>
        </w:rPr>
      </w:pPr>
      <w:r w:rsidRPr="006A49FB">
        <w:rPr>
          <w:sz w:val="20"/>
          <w:szCs w:val="20"/>
        </w:rPr>
        <w:t xml:space="preserve">Заявка оформляется в двух  экземплярах (оригинал и копия), каждый из которых удостоверяется подписью Заявителя. </w:t>
      </w:r>
      <w:r w:rsidRPr="006A49FB">
        <w:rPr>
          <w:color w:val="000000"/>
          <w:sz w:val="20"/>
          <w:szCs w:val="20"/>
        </w:rPr>
        <w:t>Заявитель</w:t>
      </w:r>
      <w:r w:rsidRPr="006A49FB">
        <w:rPr>
          <w:color w:val="000000"/>
          <w:spacing w:val="-1"/>
          <w:sz w:val="20"/>
          <w:szCs w:val="20"/>
        </w:rPr>
        <w:t xml:space="preserve"> помещает оригинал и копию заявки в общий внешний конверт и в отдельные  внутренние конверты. Внутренние конверты помечаются соответственно словами: «ОРИГИНАЛ» и «КОПИЯ».</w:t>
      </w:r>
    </w:p>
    <w:p w:rsidR="006A49FB" w:rsidRPr="006A49FB" w:rsidRDefault="006A49FB" w:rsidP="006A49FB">
      <w:pPr>
        <w:ind w:firstLine="708"/>
        <w:jc w:val="both"/>
        <w:rPr>
          <w:sz w:val="20"/>
          <w:szCs w:val="20"/>
        </w:rPr>
      </w:pPr>
      <w:r w:rsidRPr="006A49FB">
        <w:rPr>
          <w:sz w:val="20"/>
          <w:szCs w:val="20"/>
        </w:rPr>
        <w:t xml:space="preserve">В состав Заявки должен входить подписанный оригинал формы Ф-1 «К Заявке»,  представленной в Приложении 1 к Тому 2, а также  удостоверенная подписью Заявителя опись представленных им документов и материалов Заявки с указанием страниц, оригинал которой остается в конкурсной комиссии, копия – у заявителя. </w:t>
      </w:r>
      <w:r w:rsidRPr="006A49FB">
        <w:rPr>
          <w:color w:val="000000"/>
          <w:spacing w:val="-1"/>
          <w:sz w:val="20"/>
          <w:szCs w:val="20"/>
        </w:rPr>
        <w:t>Участнику по его требованию выдаётся расписка о получении конверта с заявкой с указанием даты и времени его получения.</w:t>
      </w:r>
    </w:p>
    <w:p w:rsidR="006A49FB" w:rsidRPr="006A49FB" w:rsidRDefault="006A49FB" w:rsidP="006A49FB">
      <w:pPr>
        <w:ind w:right="-284" w:firstLine="708"/>
        <w:jc w:val="both"/>
        <w:rPr>
          <w:sz w:val="20"/>
          <w:szCs w:val="20"/>
        </w:rPr>
      </w:pPr>
      <w:r w:rsidRPr="006A49FB">
        <w:rPr>
          <w:sz w:val="20"/>
          <w:szCs w:val="20"/>
        </w:rPr>
        <w:t>Заявка представляется Заявителем в письменной форме. При этом один экземпляр – ор</w:t>
      </w:r>
      <w:r w:rsidRPr="006A49FB">
        <w:rPr>
          <w:sz w:val="20"/>
          <w:szCs w:val="20"/>
        </w:rPr>
        <w:t>и</w:t>
      </w:r>
      <w:r w:rsidRPr="006A49FB">
        <w:rPr>
          <w:sz w:val="20"/>
          <w:szCs w:val="20"/>
        </w:rPr>
        <w:t>гинал, сформированный, оформленный и подписанный Заявителем согласно требованиям к экземпляру-оригиналу Заявки, установленным в настоящей Конкурсной документации. Второй экземпляр – копия Заявки, которая должна соответствовать оригиналу по составу док</w:t>
      </w:r>
      <w:r w:rsidRPr="006A49FB">
        <w:rPr>
          <w:sz w:val="20"/>
          <w:szCs w:val="20"/>
        </w:rPr>
        <w:t>у</w:t>
      </w:r>
      <w:r w:rsidRPr="006A49FB">
        <w:rPr>
          <w:sz w:val="20"/>
          <w:szCs w:val="20"/>
        </w:rPr>
        <w:t>ментов и материалов. При этом каждая страница экземпляра Заявки должна быть удостоверена подписью Заявителя либо его полномочного представ</w:t>
      </w:r>
      <w:r w:rsidRPr="006A49FB">
        <w:rPr>
          <w:sz w:val="20"/>
          <w:szCs w:val="20"/>
        </w:rPr>
        <w:t>и</w:t>
      </w:r>
      <w:r w:rsidRPr="006A49FB">
        <w:rPr>
          <w:sz w:val="20"/>
          <w:szCs w:val="20"/>
        </w:rPr>
        <w:t xml:space="preserve">теля.  </w:t>
      </w:r>
    </w:p>
    <w:p w:rsidR="006A49FB" w:rsidRPr="006A49FB" w:rsidRDefault="006A49FB" w:rsidP="006A49FB">
      <w:pPr>
        <w:suppressAutoHyphens/>
        <w:ind w:right="-284" w:firstLine="720"/>
        <w:jc w:val="both"/>
        <w:rPr>
          <w:sz w:val="20"/>
          <w:szCs w:val="20"/>
        </w:rPr>
      </w:pPr>
      <w:r w:rsidRPr="006A49FB">
        <w:rPr>
          <w:sz w:val="20"/>
          <w:szCs w:val="20"/>
        </w:rPr>
        <w:t xml:space="preserve">Все документы, входящие в </w:t>
      </w:r>
      <w:r w:rsidRPr="006A49FB">
        <w:rPr>
          <w:b/>
          <w:sz w:val="20"/>
          <w:szCs w:val="20"/>
        </w:rPr>
        <w:t xml:space="preserve">Оригинал </w:t>
      </w:r>
      <w:r w:rsidRPr="006A49FB">
        <w:rPr>
          <w:sz w:val="20"/>
          <w:szCs w:val="20"/>
        </w:rPr>
        <w:t>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этом документы, для которых в Приложениях к Тому 2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настоящего Тома 2.</w:t>
      </w:r>
    </w:p>
    <w:p w:rsidR="006A49FB" w:rsidRPr="006A49FB" w:rsidRDefault="006A49FB" w:rsidP="006A49FB">
      <w:pPr>
        <w:shd w:val="clear" w:color="auto" w:fill="FFFFFF"/>
        <w:tabs>
          <w:tab w:val="left" w:pos="1454"/>
        </w:tabs>
        <w:suppressAutoHyphens/>
        <w:ind w:firstLine="720"/>
        <w:jc w:val="both"/>
        <w:rPr>
          <w:color w:val="000000"/>
          <w:spacing w:val="-1"/>
          <w:sz w:val="20"/>
          <w:szCs w:val="20"/>
        </w:rPr>
      </w:pPr>
      <w:r w:rsidRPr="006A49FB">
        <w:rPr>
          <w:color w:val="000000"/>
          <w:spacing w:val="-1"/>
          <w:sz w:val="20"/>
          <w:szCs w:val="20"/>
        </w:rPr>
        <w:t>Документы экземпляра-оригинала заявки предоставляются в оригинале, либо в заверенных надлежащим образом копиях.</w:t>
      </w:r>
    </w:p>
    <w:p w:rsidR="006A49FB" w:rsidRPr="006A49FB" w:rsidRDefault="006A49FB" w:rsidP="006A49FB">
      <w:pPr>
        <w:shd w:val="clear" w:color="auto" w:fill="FFFFFF"/>
        <w:tabs>
          <w:tab w:val="left" w:pos="1454"/>
        </w:tabs>
        <w:suppressAutoHyphens/>
        <w:ind w:firstLine="720"/>
        <w:jc w:val="both"/>
        <w:rPr>
          <w:color w:val="000000"/>
          <w:spacing w:val="-1"/>
          <w:sz w:val="20"/>
          <w:szCs w:val="20"/>
        </w:rPr>
      </w:pPr>
      <w:r w:rsidRPr="006A49FB">
        <w:rPr>
          <w:color w:val="000000"/>
          <w:spacing w:val="-1"/>
          <w:sz w:val="20"/>
          <w:szCs w:val="20"/>
        </w:rPr>
        <w:t>Копия документа считается надлежаще заверенной, в случае если она заверена на каждой странице: подписью участника – индивидуального предпринимателя, либо подписью руководителя участника - юридического лица и скреплена печатью участника (в случае ее наличия), или нотариально удостоверена в случаях, установленных конкурсной документацией.</w:t>
      </w:r>
    </w:p>
    <w:p w:rsidR="006A49FB" w:rsidRPr="006A49FB" w:rsidRDefault="006A49FB" w:rsidP="006A49FB">
      <w:pPr>
        <w:shd w:val="clear" w:color="auto" w:fill="FFFFFF"/>
        <w:tabs>
          <w:tab w:val="left" w:pos="1454"/>
        </w:tabs>
        <w:suppressAutoHyphens/>
        <w:ind w:firstLine="720"/>
        <w:jc w:val="both"/>
        <w:rPr>
          <w:color w:val="000000"/>
          <w:spacing w:val="-1"/>
          <w:sz w:val="20"/>
          <w:szCs w:val="20"/>
        </w:rPr>
      </w:pPr>
      <w:r w:rsidRPr="006A49FB">
        <w:rPr>
          <w:color w:val="000000"/>
          <w:spacing w:val="-1"/>
          <w:sz w:val="20"/>
          <w:szCs w:val="20"/>
        </w:rPr>
        <w:t>Использование факсимиле недопустимо, в противном случае такие документы считаются не имеющими юридической силы.</w:t>
      </w:r>
    </w:p>
    <w:p w:rsidR="006A49FB" w:rsidRPr="006A49FB" w:rsidRDefault="006A49FB" w:rsidP="006A49FB">
      <w:pPr>
        <w:ind w:firstLine="708"/>
        <w:jc w:val="both"/>
        <w:rPr>
          <w:sz w:val="20"/>
          <w:szCs w:val="20"/>
        </w:rPr>
      </w:pPr>
      <w:r w:rsidRPr="006A49FB">
        <w:rPr>
          <w:sz w:val="20"/>
          <w:szCs w:val="20"/>
        </w:rPr>
        <w:t xml:space="preserve">Документ в составе </w:t>
      </w:r>
      <w:r w:rsidRPr="006A49FB">
        <w:rPr>
          <w:b/>
          <w:sz w:val="20"/>
          <w:szCs w:val="20"/>
        </w:rPr>
        <w:t xml:space="preserve">Оригинала </w:t>
      </w:r>
      <w:r w:rsidRPr="006A49FB">
        <w:rPr>
          <w:sz w:val="20"/>
          <w:szCs w:val="20"/>
        </w:rPr>
        <w:t>Заявки, предоставленного с н</w:t>
      </w:r>
      <w:r w:rsidRPr="006A49FB">
        <w:rPr>
          <w:sz w:val="20"/>
          <w:szCs w:val="20"/>
        </w:rPr>
        <w:t>а</w:t>
      </w:r>
      <w:r w:rsidRPr="006A49FB">
        <w:rPr>
          <w:sz w:val="20"/>
          <w:szCs w:val="20"/>
        </w:rPr>
        <w:t>рушением данных требований, не имеет юридической силы, а Заявителю, представившему такую Заявку, будет отказано в допуске к участию в Ко</w:t>
      </w:r>
      <w:r w:rsidRPr="006A49FB">
        <w:rPr>
          <w:sz w:val="20"/>
          <w:szCs w:val="20"/>
        </w:rPr>
        <w:t>н</w:t>
      </w:r>
      <w:r w:rsidRPr="006A49FB">
        <w:rPr>
          <w:sz w:val="20"/>
          <w:szCs w:val="20"/>
        </w:rPr>
        <w:t>курсе.</w:t>
      </w:r>
    </w:p>
    <w:p w:rsidR="006A49FB" w:rsidRPr="006A49FB" w:rsidRDefault="006A49FB" w:rsidP="006A49FB">
      <w:pPr>
        <w:ind w:firstLine="720"/>
        <w:jc w:val="both"/>
        <w:rPr>
          <w:sz w:val="20"/>
          <w:szCs w:val="20"/>
        </w:rPr>
      </w:pPr>
      <w:r w:rsidRPr="006A49FB">
        <w:rPr>
          <w:sz w:val="20"/>
          <w:szCs w:val="20"/>
        </w:rPr>
        <w:t xml:space="preserve">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В случае расхождений Конкурсная комиссия и </w:t>
      </w:r>
      <w:proofErr w:type="spellStart"/>
      <w:r w:rsidRPr="006A49FB">
        <w:rPr>
          <w:sz w:val="20"/>
          <w:szCs w:val="20"/>
        </w:rPr>
        <w:t>Концедент</w:t>
      </w:r>
      <w:proofErr w:type="spellEnd"/>
      <w:r w:rsidRPr="006A49FB">
        <w:rPr>
          <w:sz w:val="20"/>
          <w:szCs w:val="20"/>
        </w:rPr>
        <w:t xml:space="preserve"> сл</w:t>
      </w:r>
      <w:r w:rsidRPr="006A49FB">
        <w:rPr>
          <w:sz w:val="20"/>
          <w:szCs w:val="20"/>
        </w:rPr>
        <w:t>е</w:t>
      </w:r>
      <w:r w:rsidRPr="006A49FB">
        <w:rPr>
          <w:sz w:val="20"/>
          <w:szCs w:val="20"/>
        </w:rPr>
        <w:t>дуют оригиналу.</w:t>
      </w:r>
    </w:p>
    <w:p w:rsidR="006A49FB" w:rsidRPr="006A49FB" w:rsidRDefault="006A49FB" w:rsidP="006A49FB">
      <w:pPr>
        <w:shd w:val="clear" w:color="auto" w:fill="FFFFFF"/>
        <w:ind w:firstLine="720"/>
        <w:jc w:val="both"/>
        <w:rPr>
          <w:sz w:val="20"/>
          <w:szCs w:val="20"/>
        </w:rPr>
      </w:pPr>
      <w:r w:rsidRPr="006A49FB">
        <w:rPr>
          <w:sz w:val="20"/>
          <w:szCs w:val="20"/>
        </w:rPr>
        <w:t>Документы, включенные в Оригинал Заявки, представляются в прошитом, скр</w:t>
      </w:r>
      <w:r w:rsidRPr="006A49FB">
        <w:rPr>
          <w:sz w:val="20"/>
          <w:szCs w:val="20"/>
        </w:rPr>
        <w:t>е</w:t>
      </w:r>
      <w:r w:rsidRPr="006A49FB">
        <w:rPr>
          <w:sz w:val="20"/>
          <w:szCs w:val="20"/>
        </w:rPr>
        <w:t>пленном печатью (при ее наличии) и подписью полномочного представителя Заявителя виде с указанием на обороте последнего листа Заявки количества стр</w:t>
      </w:r>
      <w:r w:rsidRPr="006A49FB">
        <w:rPr>
          <w:sz w:val="20"/>
          <w:szCs w:val="20"/>
        </w:rPr>
        <w:t>а</w:t>
      </w:r>
      <w:r w:rsidRPr="006A49FB">
        <w:rPr>
          <w:sz w:val="20"/>
          <w:szCs w:val="20"/>
        </w:rPr>
        <w:t xml:space="preserve">ниц. </w:t>
      </w:r>
    </w:p>
    <w:p w:rsidR="006A49FB" w:rsidRPr="006A49FB" w:rsidRDefault="006A49FB" w:rsidP="006A49FB">
      <w:pPr>
        <w:ind w:firstLine="720"/>
        <w:jc w:val="both"/>
        <w:rPr>
          <w:sz w:val="20"/>
          <w:szCs w:val="20"/>
        </w:rPr>
      </w:pPr>
      <w:r w:rsidRPr="006A49FB">
        <w:rPr>
          <w:sz w:val="20"/>
          <w:szCs w:val="20"/>
        </w:rPr>
        <w:t xml:space="preserve">Экземпляр копии Заявки брошюруется отдельно. </w:t>
      </w:r>
    </w:p>
    <w:p w:rsidR="006A49FB" w:rsidRPr="006A49FB" w:rsidRDefault="006A49FB" w:rsidP="006A49FB">
      <w:pPr>
        <w:ind w:firstLine="720"/>
        <w:jc w:val="both"/>
        <w:rPr>
          <w:sz w:val="20"/>
          <w:szCs w:val="20"/>
        </w:rPr>
      </w:pPr>
      <w:r w:rsidRPr="006A49FB">
        <w:rPr>
          <w:sz w:val="20"/>
          <w:szCs w:val="20"/>
        </w:rPr>
        <w:t xml:space="preserve"> Все разделы Зая</w:t>
      </w:r>
      <w:r w:rsidRPr="006A49FB">
        <w:rPr>
          <w:sz w:val="20"/>
          <w:szCs w:val="20"/>
        </w:rPr>
        <w:t>в</w:t>
      </w:r>
      <w:r w:rsidRPr="006A49FB">
        <w:rPr>
          <w:sz w:val="20"/>
          <w:szCs w:val="20"/>
        </w:rPr>
        <w:t>ки прошиваются, скрепляются печатью (при ее наличии) и подписью полномочного представителя Заявителя с указанием на обороте последнего листа  количества страниц э</w:t>
      </w:r>
      <w:r w:rsidRPr="006A49FB">
        <w:rPr>
          <w:sz w:val="20"/>
          <w:szCs w:val="20"/>
        </w:rPr>
        <w:t>к</w:t>
      </w:r>
      <w:r w:rsidRPr="006A49FB">
        <w:rPr>
          <w:sz w:val="20"/>
          <w:szCs w:val="20"/>
        </w:rPr>
        <w:t xml:space="preserve">земпляра. </w:t>
      </w:r>
    </w:p>
    <w:p w:rsidR="006A49FB" w:rsidRPr="006A49FB" w:rsidRDefault="006A49FB" w:rsidP="006A49FB">
      <w:pPr>
        <w:ind w:firstLine="720"/>
        <w:jc w:val="both"/>
        <w:rPr>
          <w:sz w:val="20"/>
          <w:szCs w:val="20"/>
        </w:rPr>
      </w:pPr>
      <w:r w:rsidRPr="006A49FB">
        <w:rPr>
          <w:sz w:val="20"/>
          <w:szCs w:val="20"/>
        </w:rPr>
        <w:lastRenderedPageBreak/>
        <w:t xml:space="preserve">Опись документов и материалов Заявки не </w:t>
      </w:r>
      <w:proofErr w:type="spellStart"/>
      <w:r w:rsidRPr="006A49FB">
        <w:rPr>
          <w:sz w:val="20"/>
          <w:szCs w:val="20"/>
        </w:rPr>
        <w:t>сброшюровывается</w:t>
      </w:r>
      <w:proofErr w:type="spellEnd"/>
      <w:r w:rsidRPr="006A49FB">
        <w:rPr>
          <w:sz w:val="20"/>
          <w:szCs w:val="20"/>
        </w:rPr>
        <w:t xml:space="preserve"> с материалами и документами Заявки. Опись документов и материалов Заявки также представляется в к</w:t>
      </w:r>
      <w:r w:rsidRPr="006A49FB">
        <w:rPr>
          <w:sz w:val="20"/>
          <w:szCs w:val="20"/>
        </w:rPr>
        <w:t>о</w:t>
      </w:r>
      <w:r w:rsidRPr="006A49FB">
        <w:rPr>
          <w:sz w:val="20"/>
          <w:szCs w:val="20"/>
        </w:rPr>
        <w:t>личестве двух экземпляров (оригинал и копия).</w:t>
      </w:r>
    </w:p>
    <w:p w:rsidR="006A49FB" w:rsidRPr="006A49FB" w:rsidRDefault="006A49FB" w:rsidP="006A49FB">
      <w:pPr>
        <w:pStyle w:val="3"/>
        <w:rPr>
          <w:sz w:val="20"/>
          <w:szCs w:val="20"/>
        </w:rPr>
      </w:pPr>
      <w:r w:rsidRPr="006A49FB">
        <w:rPr>
          <w:sz w:val="20"/>
          <w:szCs w:val="20"/>
        </w:rPr>
        <w:t>2.1.4. Опечатывание и маркировка Заявки</w:t>
      </w:r>
    </w:p>
    <w:p w:rsidR="006A49FB" w:rsidRPr="006A49FB" w:rsidRDefault="006A49FB" w:rsidP="006A49FB">
      <w:pPr>
        <w:ind w:firstLine="708"/>
        <w:jc w:val="both"/>
        <w:rPr>
          <w:sz w:val="20"/>
          <w:szCs w:val="20"/>
        </w:rPr>
      </w:pPr>
      <w:r w:rsidRPr="006A49FB">
        <w:rPr>
          <w:sz w:val="20"/>
          <w:szCs w:val="20"/>
        </w:rPr>
        <w:t>Заявитель подает Заявку в письменной форме в отдельном запечатанном конверте. К конверту  прилагается два экземпляра описи документов и матери</w:t>
      </w:r>
      <w:r w:rsidRPr="006A49FB">
        <w:rPr>
          <w:sz w:val="20"/>
          <w:szCs w:val="20"/>
        </w:rPr>
        <w:t>а</w:t>
      </w:r>
      <w:r w:rsidRPr="006A49FB">
        <w:rPr>
          <w:sz w:val="20"/>
          <w:szCs w:val="20"/>
        </w:rPr>
        <w:t xml:space="preserve">лов Заявки. </w:t>
      </w:r>
      <w:r w:rsidRPr="006A49FB">
        <w:rPr>
          <w:color w:val="000000"/>
          <w:sz w:val="20"/>
          <w:szCs w:val="20"/>
        </w:rPr>
        <w:t>На общем конверте указывается:</w:t>
      </w:r>
      <w:r w:rsidRPr="006A49FB">
        <w:rPr>
          <w:sz w:val="20"/>
          <w:szCs w:val="20"/>
        </w:rPr>
        <w:t xml:space="preserve"> наименование предмета Конкурса; слово «Заявка»; наименование и адрес Заявителя; адрес для подачи Заявок.</w:t>
      </w:r>
    </w:p>
    <w:p w:rsidR="006A49FB" w:rsidRPr="006A49FB" w:rsidRDefault="006A49FB" w:rsidP="006A49FB">
      <w:pPr>
        <w:shd w:val="clear" w:color="000000" w:fill="FFFFFF"/>
        <w:ind w:firstLine="720"/>
        <w:jc w:val="both"/>
        <w:rPr>
          <w:sz w:val="20"/>
          <w:szCs w:val="20"/>
        </w:rPr>
      </w:pPr>
      <w:r w:rsidRPr="006A49FB">
        <w:rPr>
          <w:sz w:val="20"/>
          <w:szCs w:val="20"/>
        </w:rPr>
        <w:t>Конверт на местах склейки должен быть подписан уполномоченным лицом Заяв</w:t>
      </w:r>
      <w:r w:rsidRPr="006A49FB">
        <w:rPr>
          <w:sz w:val="20"/>
          <w:szCs w:val="20"/>
        </w:rPr>
        <w:t>и</w:t>
      </w:r>
      <w:r w:rsidRPr="006A49FB">
        <w:rPr>
          <w:sz w:val="20"/>
          <w:szCs w:val="20"/>
        </w:rPr>
        <w:t>теля и пропечатан печатью Заявителя (при ее наличии).</w:t>
      </w:r>
    </w:p>
    <w:p w:rsidR="006A49FB" w:rsidRPr="006A49FB" w:rsidRDefault="006A49FB" w:rsidP="006A49FB">
      <w:pPr>
        <w:shd w:val="clear" w:color="auto" w:fill="FFFFFF"/>
        <w:tabs>
          <w:tab w:val="left" w:pos="1454"/>
        </w:tabs>
        <w:suppressAutoHyphens/>
        <w:ind w:firstLine="720"/>
        <w:jc w:val="both"/>
        <w:rPr>
          <w:color w:val="000000"/>
          <w:spacing w:val="-1"/>
          <w:sz w:val="20"/>
          <w:szCs w:val="20"/>
        </w:rPr>
      </w:pPr>
      <w:r w:rsidRPr="006A49FB">
        <w:rPr>
          <w:color w:val="000000"/>
          <w:spacing w:val="-1"/>
          <w:sz w:val="20"/>
          <w:szCs w:val="20"/>
        </w:rPr>
        <w:t>Внутренние конверты на местах склейки также должны быть подписаны участником – индивидуальным предпринимателем или руководителем участника – юридического лица или иным уполномоченным лицом и пропечатаны печатью участника (в случае ее наличия).</w:t>
      </w:r>
    </w:p>
    <w:p w:rsidR="006A49FB" w:rsidRPr="006A49FB" w:rsidRDefault="006A49FB" w:rsidP="006A49FB">
      <w:pPr>
        <w:ind w:firstLine="708"/>
        <w:jc w:val="both"/>
        <w:rPr>
          <w:sz w:val="20"/>
          <w:szCs w:val="20"/>
        </w:rPr>
      </w:pPr>
      <w:r w:rsidRPr="006A49FB">
        <w:rPr>
          <w:sz w:val="20"/>
          <w:szCs w:val="20"/>
        </w:rPr>
        <w:t>В приеме конверта с Заявкой будет отказано, если он не запечатан и не соответс</w:t>
      </w:r>
      <w:r w:rsidRPr="006A49FB">
        <w:rPr>
          <w:sz w:val="20"/>
          <w:szCs w:val="20"/>
        </w:rPr>
        <w:t>т</w:t>
      </w:r>
      <w:r w:rsidRPr="006A49FB">
        <w:rPr>
          <w:sz w:val="20"/>
          <w:szCs w:val="20"/>
        </w:rPr>
        <w:t xml:space="preserve">вует указанному требованию. </w:t>
      </w:r>
    </w:p>
    <w:p w:rsidR="006A49FB" w:rsidRPr="006A49FB" w:rsidRDefault="006A49FB" w:rsidP="006A49FB">
      <w:pPr>
        <w:ind w:firstLine="720"/>
        <w:jc w:val="both"/>
        <w:rPr>
          <w:sz w:val="20"/>
          <w:szCs w:val="20"/>
        </w:rPr>
      </w:pPr>
      <w:r w:rsidRPr="006A49FB">
        <w:rPr>
          <w:sz w:val="20"/>
          <w:szCs w:val="20"/>
        </w:rPr>
        <w:t>Представители Заявителей, присутствующие на процедуре вскрытия конвертов, также могут удостовериться  в сохранности представленных ко</w:t>
      </w:r>
      <w:r w:rsidRPr="006A49FB">
        <w:rPr>
          <w:sz w:val="20"/>
          <w:szCs w:val="20"/>
        </w:rPr>
        <w:t>н</w:t>
      </w:r>
      <w:r w:rsidRPr="006A49FB">
        <w:rPr>
          <w:sz w:val="20"/>
          <w:szCs w:val="20"/>
        </w:rPr>
        <w:t>вертов.</w:t>
      </w:r>
    </w:p>
    <w:p w:rsidR="006A49FB" w:rsidRPr="006A49FB" w:rsidRDefault="006A49FB" w:rsidP="006A49FB">
      <w:pPr>
        <w:pStyle w:val="3"/>
        <w:rPr>
          <w:sz w:val="20"/>
          <w:szCs w:val="20"/>
        </w:rPr>
      </w:pPr>
      <w:r w:rsidRPr="006A49FB">
        <w:rPr>
          <w:sz w:val="20"/>
          <w:szCs w:val="20"/>
        </w:rPr>
        <w:t xml:space="preserve">2.2. Срок и место подачи Заявок </w:t>
      </w:r>
    </w:p>
    <w:p w:rsidR="006A49FB" w:rsidRPr="006A49FB" w:rsidRDefault="006A49FB" w:rsidP="006A49FB">
      <w:pPr>
        <w:ind w:firstLine="720"/>
        <w:jc w:val="both"/>
        <w:rPr>
          <w:sz w:val="20"/>
          <w:szCs w:val="20"/>
        </w:rPr>
      </w:pPr>
      <w:r w:rsidRPr="006A49FB">
        <w:rPr>
          <w:sz w:val="20"/>
          <w:szCs w:val="20"/>
        </w:rPr>
        <w:t>Прием Заявок  осуществляется  в порядке, установленном в Томе 1 настоящей  Конкурсной документации.</w:t>
      </w:r>
    </w:p>
    <w:p w:rsidR="006A49FB" w:rsidRPr="006A49FB" w:rsidRDefault="006A49FB" w:rsidP="006A49FB">
      <w:pPr>
        <w:ind w:firstLine="720"/>
        <w:jc w:val="both"/>
        <w:rPr>
          <w:sz w:val="20"/>
          <w:szCs w:val="20"/>
        </w:rPr>
      </w:pPr>
      <w:r w:rsidRPr="006A49FB">
        <w:rPr>
          <w:sz w:val="20"/>
          <w:szCs w:val="20"/>
        </w:rPr>
        <w:t>На момент регистрации Заявки Заявитель должен представить следующие док</w:t>
      </w:r>
      <w:r w:rsidRPr="006A49FB">
        <w:rPr>
          <w:sz w:val="20"/>
          <w:szCs w:val="20"/>
        </w:rPr>
        <w:t>у</w:t>
      </w:r>
      <w:r w:rsidRPr="006A49FB">
        <w:rPr>
          <w:sz w:val="20"/>
          <w:szCs w:val="20"/>
        </w:rPr>
        <w:t xml:space="preserve">менты: </w:t>
      </w:r>
    </w:p>
    <w:p w:rsidR="006A49FB" w:rsidRPr="006A49FB" w:rsidRDefault="006A49FB" w:rsidP="00D053B7">
      <w:pPr>
        <w:numPr>
          <w:ilvl w:val="0"/>
          <w:numId w:val="9"/>
        </w:numPr>
        <w:ind w:right="-284" w:hanging="294"/>
        <w:jc w:val="both"/>
        <w:rPr>
          <w:sz w:val="20"/>
          <w:szCs w:val="20"/>
        </w:rPr>
      </w:pPr>
      <w:r w:rsidRPr="006A49FB">
        <w:rPr>
          <w:sz w:val="20"/>
          <w:szCs w:val="20"/>
        </w:rPr>
        <w:t>запечатанный конверт, содержащий - оригинал и копию Заявки;</w:t>
      </w:r>
    </w:p>
    <w:p w:rsidR="006A49FB" w:rsidRPr="006A49FB" w:rsidRDefault="006A49FB" w:rsidP="00D053B7">
      <w:pPr>
        <w:numPr>
          <w:ilvl w:val="0"/>
          <w:numId w:val="9"/>
        </w:numPr>
        <w:ind w:right="-284" w:hanging="294"/>
        <w:jc w:val="both"/>
        <w:rPr>
          <w:sz w:val="20"/>
          <w:szCs w:val="20"/>
        </w:rPr>
      </w:pPr>
      <w:r w:rsidRPr="006A49FB">
        <w:rPr>
          <w:sz w:val="20"/>
          <w:szCs w:val="20"/>
        </w:rPr>
        <w:t>два экземпляра (оригинал и копия) описи документов и материалов Заявки.</w:t>
      </w:r>
    </w:p>
    <w:p w:rsidR="006A49FB" w:rsidRPr="006A49FB" w:rsidRDefault="006A49FB" w:rsidP="006A49FB">
      <w:pPr>
        <w:ind w:firstLine="720"/>
        <w:jc w:val="both"/>
        <w:rPr>
          <w:sz w:val="20"/>
          <w:szCs w:val="20"/>
        </w:rPr>
      </w:pPr>
      <w:r w:rsidRPr="006A49FB">
        <w:rPr>
          <w:sz w:val="20"/>
          <w:szCs w:val="20"/>
        </w:rPr>
        <w:t>Представленная в Конкурсную комиссию Заявка подлежит регистрации в журнале Заявок под порядковым номером с указанием даты и точного времени ее под</w:t>
      </w:r>
      <w:r w:rsidRPr="006A49FB">
        <w:rPr>
          <w:sz w:val="20"/>
          <w:szCs w:val="20"/>
        </w:rPr>
        <w:t>а</w:t>
      </w:r>
      <w:r w:rsidRPr="006A49FB">
        <w:rPr>
          <w:sz w:val="20"/>
          <w:szCs w:val="20"/>
        </w:rPr>
        <w:t>чи (часы и минуты) во избежание совпадения этого времени со временем представления других За</w:t>
      </w:r>
      <w:r w:rsidRPr="006A49FB">
        <w:rPr>
          <w:sz w:val="20"/>
          <w:szCs w:val="20"/>
        </w:rPr>
        <w:t>я</w:t>
      </w:r>
      <w:r w:rsidRPr="006A49FB">
        <w:rPr>
          <w:sz w:val="20"/>
          <w:szCs w:val="20"/>
        </w:rPr>
        <w:t>вок. При этом на копии описи представленных Заявителем документов и материалов делается отметка о дате и времени представления Заявки с указ</w:t>
      </w:r>
      <w:r w:rsidRPr="006A49FB">
        <w:rPr>
          <w:sz w:val="20"/>
          <w:szCs w:val="20"/>
        </w:rPr>
        <w:t>а</w:t>
      </w:r>
      <w:r w:rsidRPr="006A49FB">
        <w:rPr>
          <w:sz w:val="20"/>
          <w:szCs w:val="20"/>
        </w:rPr>
        <w:t>нием номера этой Заявки. Данная копия описи остается у Заявителя.</w:t>
      </w:r>
    </w:p>
    <w:p w:rsidR="006A49FB" w:rsidRPr="006A49FB" w:rsidRDefault="006A49FB" w:rsidP="006A49FB">
      <w:pPr>
        <w:ind w:firstLine="720"/>
        <w:jc w:val="both"/>
        <w:rPr>
          <w:sz w:val="20"/>
          <w:szCs w:val="20"/>
        </w:rPr>
      </w:pPr>
      <w:r w:rsidRPr="006A49FB">
        <w:rPr>
          <w:sz w:val="20"/>
          <w:szCs w:val="20"/>
        </w:rPr>
        <w:t xml:space="preserve">Срок поступления Заявки определяется по дате и времени регистрации конверта с Заявкой в журнале регистрации и по дате и времени, </w:t>
      </w:r>
      <w:proofErr w:type="gramStart"/>
      <w:r w:rsidRPr="006A49FB">
        <w:rPr>
          <w:sz w:val="20"/>
          <w:szCs w:val="20"/>
        </w:rPr>
        <w:t>пр</w:t>
      </w:r>
      <w:r w:rsidRPr="006A49FB">
        <w:rPr>
          <w:sz w:val="20"/>
          <w:szCs w:val="20"/>
        </w:rPr>
        <w:t>о</w:t>
      </w:r>
      <w:r w:rsidRPr="006A49FB">
        <w:rPr>
          <w:sz w:val="20"/>
          <w:szCs w:val="20"/>
        </w:rPr>
        <w:t>ставленным</w:t>
      </w:r>
      <w:proofErr w:type="gramEnd"/>
      <w:r w:rsidRPr="006A49FB">
        <w:rPr>
          <w:sz w:val="20"/>
          <w:szCs w:val="20"/>
        </w:rPr>
        <w:t xml:space="preserve">  при приеме Заявки на копии описи документов и материалов Заявки.</w:t>
      </w:r>
    </w:p>
    <w:p w:rsidR="006A49FB" w:rsidRPr="006A49FB" w:rsidRDefault="006A49FB" w:rsidP="006A49FB">
      <w:pPr>
        <w:ind w:firstLine="720"/>
        <w:jc w:val="both"/>
        <w:rPr>
          <w:sz w:val="20"/>
          <w:szCs w:val="20"/>
        </w:rPr>
      </w:pPr>
      <w:proofErr w:type="spellStart"/>
      <w:r w:rsidRPr="006A49FB">
        <w:rPr>
          <w:sz w:val="20"/>
          <w:szCs w:val="20"/>
        </w:rPr>
        <w:t>Концедент</w:t>
      </w:r>
      <w:proofErr w:type="spellEnd"/>
      <w:r w:rsidRPr="006A49FB">
        <w:rPr>
          <w:sz w:val="20"/>
          <w:szCs w:val="20"/>
        </w:rPr>
        <w:t xml:space="preserve"> может продлить срок приема Заявок, внеся в порядке, предусмотренном для утверждения Конкурсной документации, изменение в Конкурсную документацию. В этом случае срок действия всех прав и обязанностей </w:t>
      </w:r>
      <w:proofErr w:type="spellStart"/>
      <w:r w:rsidRPr="006A49FB">
        <w:rPr>
          <w:sz w:val="20"/>
          <w:szCs w:val="20"/>
        </w:rPr>
        <w:t>Концедента</w:t>
      </w:r>
      <w:proofErr w:type="spellEnd"/>
      <w:r w:rsidRPr="006A49FB">
        <w:rPr>
          <w:sz w:val="20"/>
          <w:szCs w:val="20"/>
        </w:rPr>
        <w:t xml:space="preserve"> и Заявителя продлевается с учетом измененной окончательной д</w:t>
      </w:r>
      <w:r w:rsidRPr="006A49FB">
        <w:rPr>
          <w:sz w:val="20"/>
          <w:szCs w:val="20"/>
        </w:rPr>
        <w:t>а</w:t>
      </w:r>
      <w:r w:rsidRPr="006A49FB">
        <w:rPr>
          <w:sz w:val="20"/>
          <w:szCs w:val="20"/>
        </w:rPr>
        <w:t>ты.</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 xml:space="preserve">В случае если по истечении срока приема Заявок подано менее двух Заявок, </w:t>
      </w:r>
      <w:proofErr w:type="spellStart"/>
      <w:r w:rsidRPr="006A49FB">
        <w:rPr>
          <w:rFonts w:ascii="Times New Roman" w:hAnsi="Times New Roman"/>
        </w:rPr>
        <w:t>Концедент</w:t>
      </w:r>
      <w:proofErr w:type="spellEnd"/>
      <w:r w:rsidRPr="006A49FB">
        <w:rPr>
          <w:rFonts w:ascii="Times New Roman" w:hAnsi="Times New Roman"/>
        </w:rPr>
        <w:t xml:space="preserve"> объявляет Конкурс несостоявшимся.</w:t>
      </w:r>
    </w:p>
    <w:p w:rsidR="006A49FB" w:rsidRPr="006A49FB" w:rsidRDefault="006A49FB" w:rsidP="006A49FB">
      <w:pPr>
        <w:pStyle w:val="3"/>
        <w:rPr>
          <w:sz w:val="20"/>
          <w:szCs w:val="20"/>
        </w:rPr>
      </w:pPr>
      <w:r w:rsidRPr="006A49FB">
        <w:rPr>
          <w:sz w:val="20"/>
          <w:szCs w:val="20"/>
        </w:rPr>
        <w:t>2.3.  Заявки, поданные с опозданием</w:t>
      </w:r>
    </w:p>
    <w:p w:rsidR="006A49FB" w:rsidRPr="006A49FB" w:rsidRDefault="006A49FB" w:rsidP="006A49FB">
      <w:pPr>
        <w:ind w:firstLine="720"/>
        <w:jc w:val="both"/>
        <w:rPr>
          <w:sz w:val="20"/>
          <w:szCs w:val="20"/>
        </w:rPr>
      </w:pPr>
      <w:r w:rsidRPr="006A49FB">
        <w:rPr>
          <w:sz w:val="20"/>
          <w:szCs w:val="20"/>
        </w:rPr>
        <w:t>После истечения установленного срока представления Заявки не принимаю</w:t>
      </w:r>
      <w:r w:rsidRPr="006A49FB">
        <w:rPr>
          <w:sz w:val="20"/>
          <w:szCs w:val="20"/>
        </w:rPr>
        <w:t>т</w:t>
      </w:r>
      <w:r w:rsidRPr="006A49FB">
        <w:rPr>
          <w:sz w:val="20"/>
          <w:szCs w:val="20"/>
        </w:rPr>
        <w:t>ся.</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w:t>
      </w:r>
      <w:r w:rsidRPr="006A49FB">
        <w:rPr>
          <w:rFonts w:ascii="Times New Roman" w:hAnsi="Times New Roman"/>
        </w:rPr>
        <w:t>т</w:t>
      </w:r>
      <w:r w:rsidRPr="006A49FB">
        <w:rPr>
          <w:rFonts w:ascii="Times New Roman" w:hAnsi="Times New Roman"/>
        </w:rPr>
        <w:t>казе в принятии Заявки.</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В случае поступления таковой Заявки по почте конверт с Заявкой не вскрывается и возвращается представившему ее Заявителю с уведомлением об отказе в принятии Зая</w:t>
      </w:r>
      <w:r w:rsidRPr="006A49FB">
        <w:rPr>
          <w:rFonts w:ascii="Times New Roman" w:hAnsi="Times New Roman"/>
        </w:rPr>
        <w:t>в</w:t>
      </w:r>
      <w:r w:rsidRPr="006A49FB">
        <w:rPr>
          <w:rFonts w:ascii="Times New Roman" w:hAnsi="Times New Roman"/>
        </w:rPr>
        <w:t>ки.</w:t>
      </w:r>
    </w:p>
    <w:p w:rsidR="006A49FB" w:rsidRPr="006A49FB" w:rsidRDefault="006A49FB" w:rsidP="006A49FB">
      <w:pPr>
        <w:pStyle w:val="3"/>
        <w:rPr>
          <w:sz w:val="20"/>
          <w:szCs w:val="20"/>
        </w:rPr>
      </w:pPr>
      <w:r w:rsidRPr="006A49FB">
        <w:rPr>
          <w:sz w:val="20"/>
          <w:szCs w:val="20"/>
        </w:rPr>
        <w:t xml:space="preserve">2.4. Изменения в Заявках и их отзыв </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конкурса. Такое изменение или уведомление об отзыве действительно, если оно поступило в письменном виде до истечения срока представления Заявок, установленного Графиком проведения конкурса.</w:t>
      </w:r>
    </w:p>
    <w:p w:rsidR="006A49FB" w:rsidRPr="006A49FB" w:rsidRDefault="006A49FB" w:rsidP="006A49FB">
      <w:pPr>
        <w:ind w:firstLine="720"/>
        <w:jc w:val="both"/>
        <w:rPr>
          <w:sz w:val="20"/>
          <w:szCs w:val="20"/>
        </w:rPr>
      </w:pPr>
      <w:r w:rsidRPr="006A49FB">
        <w:rPr>
          <w:sz w:val="20"/>
          <w:szCs w:val="20"/>
        </w:rPr>
        <w:t>Изменение в  Заявку на участие в Конкурсе должно быть подготовлено, запечат</w:t>
      </w:r>
      <w:r w:rsidRPr="006A49FB">
        <w:rPr>
          <w:sz w:val="20"/>
          <w:szCs w:val="20"/>
        </w:rPr>
        <w:t>а</w:t>
      </w:r>
      <w:r w:rsidRPr="006A49FB">
        <w:rPr>
          <w:sz w:val="20"/>
          <w:szCs w:val="20"/>
        </w:rPr>
        <w:t>но, маркировано и доставлено. Конверты дополнительно маркируются словом “Измен</w:t>
      </w:r>
      <w:r w:rsidRPr="006A49FB">
        <w:rPr>
          <w:sz w:val="20"/>
          <w:szCs w:val="20"/>
        </w:rPr>
        <w:t>е</w:t>
      </w:r>
      <w:r w:rsidRPr="006A49FB">
        <w:rPr>
          <w:sz w:val="20"/>
          <w:szCs w:val="20"/>
        </w:rPr>
        <w:t>ние“. Регистрация изменений и уведомлений об отзыве Заявки производится в том же порядке, что и регистрация Заявки. Никакие изменения не могут быть внесены в Заявки после истечения срока представления Заявок, установленного Графиком проведения конку</w:t>
      </w:r>
      <w:r w:rsidRPr="006A49FB">
        <w:rPr>
          <w:sz w:val="20"/>
          <w:szCs w:val="20"/>
        </w:rPr>
        <w:t>р</w:t>
      </w:r>
      <w:r w:rsidRPr="006A49FB">
        <w:rPr>
          <w:sz w:val="20"/>
          <w:szCs w:val="20"/>
        </w:rPr>
        <w:t>са.</w:t>
      </w:r>
    </w:p>
    <w:p w:rsidR="006A49FB" w:rsidRPr="006A49FB" w:rsidRDefault="006A49FB" w:rsidP="00D053B7">
      <w:pPr>
        <w:pStyle w:val="2"/>
        <w:numPr>
          <w:ilvl w:val="0"/>
          <w:numId w:val="21"/>
        </w:numPr>
        <w:tabs>
          <w:tab w:val="clear" w:pos="2355"/>
        </w:tabs>
        <w:suppressAutoHyphens w:val="0"/>
        <w:snapToGrid/>
        <w:rPr>
          <w:sz w:val="20"/>
          <w:szCs w:val="20"/>
        </w:rPr>
      </w:pPr>
      <w:bookmarkStart w:id="37" w:name="_Toc99643917"/>
      <w:bookmarkStart w:id="38" w:name="_Toc133127889"/>
      <w:bookmarkStart w:id="39" w:name="_Toc138682603"/>
      <w:bookmarkStart w:id="40" w:name="_Toc142794590"/>
      <w:bookmarkStart w:id="41" w:name="_Toc145831727"/>
      <w:bookmarkStart w:id="42" w:name="_Toc150167292"/>
      <w:r w:rsidRPr="006A49FB">
        <w:rPr>
          <w:sz w:val="20"/>
          <w:szCs w:val="20"/>
        </w:rPr>
        <w:t>Р</w:t>
      </w:r>
      <w:bookmarkEnd w:id="37"/>
      <w:bookmarkEnd w:id="38"/>
      <w:bookmarkEnd w:id="39"/>
      <w:bookmarkEnd w:id="40"/>
      <w:bookmarkEnd w:id="41"/>
      <w:bookmarkEnd w:id="42"/>
      <w:r w:rsidRPr="006A49FB">
        <w:rPr>
          <w:sz w:val="20"/>
          <w:szCs w:val="20"/>
        </w:rPr>
        <w:t>АССМОТРЕНИЕ ЗАЯВОК</w:t>
      </w:r>
    </w:p>
    <w:p w:rsidR="006A49FB" w:rsidRPr="006A49FB" w:rsidRDefault="006A49FB" w:rsidP="006A49FB">
      <w:pPr>
        <w:pStyle w:val="3"/>
        <w:rPr>
          <w:sz w:val="20"/>
          <w:szCs w:val="20"/>
        </w:rPr>
      </w:pPr>
      <w:bookmarkStart w:id="43" w:name="_Toc99643918"/>
      <w:bookmarkStart w:id="44" w:name="_Toc133127890"/>
      <w:bookmarkStart w:id="45" w:name="_Toc138682604"/>
      <w:bookmarkStart w:id="46" w:name="_Toc142794591"/>
      <w:bookmarkStart w:id="47" w:name="_Toc145830944"/>
      <w:bookmarkStart w:id="48" w:name="_Toc145831728"/>
      <w:bookmarkStart w:id="49" w:name="_Toc150167293"/>
      <w:r w:rsidRPr="006A49FB">
        <w:rPr>
          <w:sz w:val="20"/>
          <w:szCs w:val="20"/>
        </w:rPr>
        <w:t xml:space="preserve">4.1. Порядок рассмотрения </w:t>
      </w:r>
      <w:bookmarkEnd w:id="43"/>
      <w:bookmarkEnd w:id="44"/>
      <w:bookmarkEnd w:id="45"/>
      <w:bookmarkEnd w:id="46"/>
      <w:r w:rsidRPr="006A49FB">
        <w:rPr>
          <w:sz w:val="20"/>
          <w:szCs w:val="20"/>
        </w:rPr>
        <w:t>Заявок</w:t>
      </w:r>
      <w:bookmarkEnd w:id="47"/>
      <w:bookmarkEnd w:id="48"/>
      <w:bookmarkEnd w:id="49"/>
      <w:r w:rsidRPr="006A49FB">
        <w:rPr>
          <w:sz w:val="20"/>
          <w:szCs w:val="20"/>
        </w:rPr>
        <w:t xml:space="preserve">   </w:t>
      </w:r>
    </w:p>
    <w:p w:rsidR="006A49FB" w:rsidRPr="006A49FB" w:rsidRDefault="006A49FB" w:rsidP="006A49FB">
      <w:pPr>
        <w:pStyle w:val="ConsNormal"/>
        <w:widowControl/>
        <w:ind w:firstLine="0"/>
        <w:jc w:val="both"/>
        <w:rPr>
          <w:rFonts w:ascii="Times New Roman" w:hAnsi="Times New Roman"/>
        </w:rPr>
      </w:pPr>
      <w:r w:rsidRPr="006A49FB">
        <w:rPr>
          <w:rFonts w:ascii="Times New Roman" w:hAnsi="Times New Roman"/>
        </w:rPr>
        <w:t xml:space="preserve">Конкурсная комиссия рассматривает Заявки </w:t>
      </w:r>
      <w:proofErr w:type="gramStart"/>
      <w:r w:rsidRPr="006A49FB">
        <w:rPr>
          <w:rFonts w:ascii="Times New Roman" w:hAnsi="Times New Roman"/>
        </w:rPr>
        <w:t>на</w:t>
      </w:r>
      <w:proofErr w:type="gramEnd"/>
      <w:r w:rsidRPr="006A49FB">
        <w:rPr>
          <w:rFonts w:ascii="Times New Roman" w:hAnsi="Times New Roman"/>
        </w:rPr>
        <w:t>:</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1) соответствие Заявки на участие в конкурсе требованиям, содержащимся в Конкурсной документ</w:t>
      </w:r>
      <w:r w:rsidRPr="006A49FB">
        <w:rPr>
          <w:rFonts w:ascii="Times New Roman" w:hAnsi="Times New Roman"/>
        </w:rPr>
        <w:t>а</w:t>
      </w:r>
      <w:r w:rsidRPr="006A49FB">
        <w:rPr>
          <w:rFonts w:ascii="Times New Roman" w:hAnsi="Times New Roman"/>
        </w:rPr>
        <w:t>ции;</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2)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w:t>
      </w:r>
      <w:r w:rsidRPr="006A49FB">
        <w:rPr>
          <w:rFonts w:ascii="Times New Roman" w:hAnsi="Times New Roman"/>
        </w:rPr>
        <w:t>о</w:t>
      </w:r>
      <w:r w:rsidRPr="006A49FB">
        <w:rPr>
          <w:rFonts w:ascii="Times New Roman" w:hAnsi="Times New Roman"/>
        </w:rPr>
        <w:t>жений Заявки, а также документов и материалов, подтверждающих его соответствие указанным требов</w:t>
      </w:r>
      <w:r w:rsidRPr="006A49FB">
        <w:rPr>
          <w:rFonts w:ascii="Times New Roman" w:hAnsi="Times New Roman"/>
        </w:rPr>
        <w:t>а</w:t>
      </w:r>
      <w:r w:rsidRPr="006A49FB">
        <w:rPr>
          <w:rFonts w:ascii="Times New Roman" w:hAnsi="Times New Roman"/>
        </w:rPr>
        <w:t>ниям.</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lastRenderedPageBreak/>
        <w:t>Запрос Конкурсной комиссии к Заявителю о представлении разъяснений полож</w:t>
      </w:r>
      <w:r w:rsidRPr="006A49FB">
        <w:rPr>
          <w:rFonts w:ascii="Times New Roman" w:hAnsi="Times New Roman"/>
        </w:rPr>
        <w:t>е</w:t>
      </w:r>
      <w:r w:rsidRPr="006A49FB">
        <w:rPr>
          <w:rFonts w:ascii="Times New Roman" w:hAnsi="Times New Roman"/>
        </w:rPr>
        <w:t>ний Заявки направляется по адресу, указанному в Заявке или по электронным средствам связи. Запрос Конкурсной комиссии к Заявителю о представлении разъяснений полож</w:t>
      </w:r>
      <w:r w:rsidRPr="006A49FB">
        <w:rPr>
          <w:rFonts w:ascii="Times New Roman" w:hAnsi="Times New Roman"/>
        </w:rPr>
        <w:t>е</w:t>
      </w:r>
      <w:r w:rsidRPr="006A49FB">
        <w:rPr>
          <w:rFonts w:ascii="Times New Roman" w:hAnsi="Times New Roman"/>
        </w:rPr>
        <w:t>ний Заявки должен содержать:</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 суть запрашиваемых разъяснений;</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 xml:space="preserve">- сроки и адрес представления Заявителем разъяснений Заявки. </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w:t>
      </w:r>
      <w:r w:rsidRPr="006A49FB">
        <w:rPr>
          <w:rFonts w:ascii="Times New Roman" w:hAnsi="Times New Roman"/>
        </w:rPr>
        <w:t>о</w:t>
      </w:r>
      <w:r w:rsidRPr="006A49FB">
        <w:rPr>
          <w:rFonts w:ascii="Times New Roman" w:hAnsi="Times New Roman"/>
        </w:rPr>
        <w:t>миссии.</w:t>
      </w:r>
    </w:p>
    <w:p w:rsidR="006A49FB" w:rsidRPr="006A49FB" w:rsidRDefault="006A49FB" w:rsidP="006A49FB">
      <w:pPr>
        <w:ind w:firstLine="720"/>
        <w:jc w:val="both"/>
        <w:rPr>
          <w:sz w:val="20"/>
          <w:szCs w:val="20"/>
          <w:u w:val="single"/>
        </w:rPr>
      </w:pPr>
      <w:r w:rsidRPr="006A49FB">
        <w:rPr>
          <w:sz w:val="20"/>
          <w:szCs w:val="20"/>
        </w:rPr>
        <w:t>При рассмотрении Заявок Конкурсная комиссия может принять во внимание мн</w:t>
      </w:r>
      <w:r w:rsidRPr="006A49FB">
        <w:rPr>
          <w:sz w:val="20"/>
          <w:szCs w:val="20"/>
        </w:rPr>
        <w:t>е</w:t>
      </w:r>
      <w:r w:rsidRPr="006A49FB">
        <w:rPr>
          <w:sz w:val="20"/>
          <w:szCs w:val="20"/>
        </w:rPr>
        <w:t>ние Экспертов.</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На основании результатов рассмотрения Заявок Конкурсной комиссией приним</w:t>
      </w:r>
      <w:r w:rsidRPr="006A49FB">
        <w:rPr>
          <w:rFonts w:ascii="Times New Roman" w:hAnsi="Times New Roman"/>
        </w:rPr>
        <w:t>а</w:t>
      </w:r>
      <w:r w:rsidRPr="006A49FB">
        <w:rPr>
          <w:rFonts w:ascii="Times New Roman" w:hAnsi="Times New Roman"/>
        </w:rPr>
        <w:t>ется решение:</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 xml:space="preserve">- о допуске Заявителя к участию в Конкурсе или </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 об отказе в допуске такого Заявителя к участию в Конкурсе, если:</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1) Заявитель не соответствует пред</w:t>
      </w:r>
      <w:r w:rsidRPr="006A49FB">
        <w:rPr>
          <w:rFonts w:ascii="Times New Roman" w:hAnsi="Times New Roman"/>
        </w:rPr>
        <w:t>ъ</w:t>
      </w:r>
      <w:r w:rsidRPr="006A49FB">
        <w:rPr>
          <w:rFonts w:ascii="Times New Roman" w:hAnsi="Times New Roman"/>
        </w:rPr>
        <w:t>являемым требованиям;</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2) Заявка не соответствует предъявляемым требованиям;</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3) представленные Заявителем документы и материалы неполны и/или недостове</w:t>
      </w:r>
      <w:r w:rsidRPr="006A49FB">
        <w:rPr>
          <w:rFonts w:ascii="Times New Roman" w:hAnsi="Times New Roman"/>
        </w:rPr>
        <w:t>р</w:t>
      </w:r>
      <w:r w:rsidRPr="006A49FB">
        <w:rPr>
          <w:rFonts w:ascii="Times New Roman" w:hAnsi="Times New Roman"/>
        </w:rPr>
        <w:t>ны.</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При рассмотрении поданных Заявок Конкурсная комиссия вправе проверять дост</w:t>
      </w:r>
      <w:r w:rsidRPr="006A49FB">
        <w:rPr>
          <w:rFonts w:ascii="Times New Roman" w:hAnsi="Times New Roman"/>
        </w:rPr>
        <w:t>о</w:t>
      </w:r>
      <w:r w:rsidRPr="006A49FB">
        <w:rPr>
          <w:rFonts w:ascii="Times New Roman" w:hAnsi="Times New Roman"/>
        </w:rPr>
        <w:t xml:space="preserve">верность сведений, указанных в Заявке. </w:t>
      </w:r>
      <w:proofErr w:type="gramStart"/>
      <w:r w:rsidRPr="006A49FB">
        <w:rPr>
          <w:rFonts w:ascii="Times New Roman" w:hAnsi="Times New Roman"/>
        </w:rPr>
        <w:t>По итогам рассмотрения Заявок Конкурсная комиссия оформляет протокол проведения предварительного отбора Участников конку</w:t>
      </w:r>
      <w:r w:rsidRPr="006A49FB">
        <w:rPr>
          <w:rFonts w:ascii="Times New Roman" w:hAnsi="Times New Roman"/>
        </w:rPr>
        <w:t>р</w:t>
      </w:r>
      <w:r w:rsidRPr="006A49FB">
        <w:rPr>
          <w:rFonts w:ascii="Times New Roman" w:hAnsi="Times New Roman"/>
        </w:rPr>
        <w:t>са, включающий в себя наименование (для юридического лица) или фамилию, имя, отчество (для индивидуального предпринимателя), прошедших предварительный отбор и допущенных к участию в Конкурсе, а также Заявителей, не прошедших предварительного отбора и не допущенных к уч</w:t>
      </w:r>
      <w:r w:rsidRPr="006A49FB">
        <w:rPr>
          <w:rFonts w:ascii="Times New Roman" w:hAnsi="Times New Roman"/>
        </w:rPr>
        <w:t>а</w:t>
      </w:r>
      <w:r w:rsidRPr="006A49FB">
        <w:rPr>
          <w:rFonts w:ascii="Times New Roman" w:hAnsi="Times New Roman"/>
        </w:rPr>
        <w:t>стию в Конкурсе, с обоснованием принятого Конкурсной комиссией решения по каждому таковому Заявит</w:t>
      </w:r>
      <w:r w:rsidRPr="006A49FB">
        <w:rPr>
          <w:rFonts w:ascii="Times New Roman" w:hAnsi="Times New Roman"/>
        </w:rPr>
        <w:t>е</w:t>
      </w:r>
      <w:r w:rsidRPr="006A49FB">
        <w:rPr>
          <w:rFonts w:ascii="Times New Roman" w:hAnsi="Times New Roman"/>
        </w:rPr>
        <w:t>лю.</w:t>
      </w:r>
      <w:proofErr w:type="gramEnd"/>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 xml:space="preserve">Заявитель получает статус Заявителя, прошедшего предварительный отбор, после подписания членами Конкурсной комиссии </w:t>
      </w:r>
      <w:proofErr w:type="gramStart"/>
      <w:r w:rsidRPr="006A49FB">
        <w:rPr>
          <w:rFonts w:ascii="Times New Roman" w:hAnsi="Times New Roman"/>
        </w:rPr>
        <w:t>протокола проведения предварительного о</w:t>
      </w:r>
      <w:r w:rsidRPr="006A49FB">
        <w:rPr>
          <w:rFonts w:ascii="Times New Roman" w:hAnsi="Times New Roman"/>
        </w:rPr>
        <w:t>т</w:t>
      </w:r>
      <w:r w:rsidRPr="006A49FB">
        <w:rPr>
          <w:rFonts w:ascii="Times New Roman" w:hAnsi="Times New Roman"/>
        </w:rPr>
        <w:t>бора Участников Конкурса</w:t>
      </w:r>
      <w:proofErr w:type="gramEnd"/>
      <w:r w:rsidRPr="006A49FB">
        <w:rPr>
          <w:rFonts w:ascii="Times New Roman" w:hAnsi="Times New Roman"/>
        </w:rPr>
        <w:t xml:space="preserve"> с указанием сведений о допуске данного Заявителя к участию в Ко</w:t>
      </w:r>
      <w:r w:rsidRPr="006A49FB">
        <w:rPr>
          <w:rFonts w:ascii="Times New Roman" w:hAnsi="Times New Roman"/>
        </w:rPr>
        <w:t>н</w:t>
      </w:r>
      <w:r w:rsidRPr="006A49FB">
        <w:rPr>
          <w:rFonts w:ascii="Times New Roman" w:hAnsi="Times New Roman"/>
        </w:rPr>
        <w:t>курсе.</w:t>
      </w:r>
    </w:p>
    <w:p w:rsidR="006A49FB" w:rsidRPr="006A49FB" w:rsidRDefault="006A49FB" w:rsidP="006A49FB">
      <w:pPr>
        <w:pStyle w:val="3"/>
        <w:ind w:firstLine="708"/>
        <w:rPr>
          <w:sz w:val="20"/>
          <w:szCs w:val="20"/>
        </w:rPr>
      </w:pPr>
      <w:bookmarkStart w:id="50" w:name="_Toc99643920"/>
      <w:bookmarkStart w:id="51" w:name="_Toc133127892"/>
      <w:bookmarkStart w:id="52" w:name="_Toc138682606"/>
      <w:bookmarkStart w:id="53" w:name="_Toc142794593"/>
      <w:bookmarkStart w:id="54" w:name="_Toc145830945"/>
      <w:bookmarkStart w:id="55" w:name="_Toc145831729"/>
      <w:bookmarkStart w:id="56" w:name="_Toc150167294"/>
      <w:r w:rsidRPr="006A49FB">
        <w:rPr>
          <w:sz w:val="20"/>
          <w:szCs w:val="20"/>
        </w:rPr>
        <w:t>4.2. Уведомление Заявителям о результатах предварительного отбора Участников Ко</w:t>
      </w:r>
      <w:r w:rsidRPr="006A49FB">
        <w:rPr>
          <w:sz w:val="20"/>
          <w:szCs w:val="20"/>
        </w:rPr>
        <w:t>н</w:t>
      </w:r>
      <w:r w:rsidRPr="006A49FB">
        <w:rPr>
          <w:sz w:val="20"/>
          <w:szCs w:val="20"/>
        </w:rPr>
        <w:t>курса</w:t>
      </w:r>
      <w:bookmarkEnd w:id="50"/>
      <w:bookmarkEnd w:id="51"/>
      <w:bookmarkEnd w:id="52"/>
      <w:bookmarkEnd w:id="53"/>
      <w:bookmarkEnd w:id="54"/>
      <w:bookmarkEnd w:id="55"/>
      <w:bookmarkEnd w:id="56"/>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Конкурсная комиссия в течение срока, установленного Графиком проведения конкурса, направляет Заявителям, прошедшим предварительный отбор, уведо</w:t>
      </w:r>
      <w:r w:rsidRPr="006A49FB">
        <w:rPr>
          <w:rFonts w:ascii="Times New Roman" w:hAnsi="Times New Roman"/>
        </w:rPr>
        <w:t>м</w:t>
      </w:r>
      <w:r w:rsidRPr="006A49FB">
        <w:rPr>
          <w:rFonts w:ascii="Times New Roman" w:hAnsi="Times New Roman"/>
        </w:rPr>
        <w:t xml:space="preserve">ление с предложением представить Конкурсное предложение. </w:t>
      </w:r>
    </w:p>
    <w:p w:rsidR="006A49FB" w:rsidRPr="006A49FB" w:rsidRDefault="006A49FB" w:rsidP="006A49FB">
      <w:pPr>
        <w:pStyle w:val="ConsNormal"/>
        <w:widowControl/>
        <w:jc w:val="both"/>
        <w:rPr>
          <w:rFonts w:ascii="Times New Roman" w:hAnsi="Times New Roman"/>
        </w:rPr>
      </w:pPr>
      <w:r w:rsidRPr="006A49FB">
        <w:rPr>
          <w:rFonts w:ascii="Times New Roman" w:hAnsi="Times New Roman"/>
        </w:rPr>
        <w:t xml:space="preserve">Заявителям, не допущенным к участию в Конкурсе, направляется уведомление об отказе в допуске к участию в Конкурсе с приложением </w:t>
      </w:r>
      <w:proofErr w:type="gramStart"/>
      <w:r w:rsidRPr="006A49FB">
        <w:rPr>
          <w:rFonts w:ascii="Times New Roman" w:hAnsi="Times New Roman"/>
        </w:rPr>
        <w:t>копии  протокола проведения предварительного отбора участников</w:t>
      </w:r>
      <w:proofErr w:type="gramEnd"/>
      <w:r w:rsidRPr="006A49FB">
        <w:rPr>
          <w:rFonts w:ascii="Times New Roman" w:hAnsi="Times New Roman"/>
        </w:rPr>
        <w:t xml:space="preserve"> конкурса, и возвращаются внесенные ими суммы Зада</w:t>
      </w:r>
      <w:r w:rsidRPr="006A49FB">
        <w:rPr>
          <w:rFonts w:ascii="Times New Roman" w:hAnsi="Times New Roman"/>
        </w:rPr>
        <w:t>т</w:t>
      </w:r>
      <w:r w:rsidRPr="006A49FB">
        <w:rPr>
          <w:rFonts w:ascii="Times New Roman" w:hAnsi="Times New Roman"/>
        </w:rPr>
        <w:t xml:space="preserve">ков. По завершении процедуры вскрытия конвертов с Заявками все Заявки становятся собственностью </w:t>
      </w:r>
      <w:proofErr w:type="spellStart"/>
      <w:r w:rsidRPr="006A49FB">
        <w:rPr>
          <w:rFonts w:ascii="Times New Roman" w:hAnsi="Times New Roman"/>
        </w:rPr>
        <w:t>Концедента</w:t>
      </w:r>
      <w:proofErr w:type="spellEnd"/>
      <w:r w:rsidRPr="006A49FB">
        <w:rPr>
          <w:rFonts w:ascii="Times New Roman" w:hAnsi="Times New Roman"/>
        </w:rPr>
        <w:t xml:space="preserve"> и не подлежат возврату Заявителям.</w:t>
      </w:r>
      <w:bookmarkStart w:id="57" w:name="_Toc142794595"/>
    </w:p>
    <w:p w:rsidR="006A49FB" w:rsidRPr="006A49FB" w:rsidRDefault="006A49FB" w:rsidP="006A49FB">
      <w:pPr>
        <w:pStyle w:val="ConsNormal"/>
        <w:widowControl/>
        <w:jc w:val="center"/>
        <w:rPr>
          <w:rFonts w:ascii="Times New Roman" w:hAnsi="Times New Roman"/>
          <w:b/>
        </w:rPr>
      </w:pPr>
      <w:r w:rsidRPr="006A49FB">
        <w:rPr>
          <w:rFonts w:ascii="Times New Roman" w:hAnsi="Times New Roman"/>
          <w:b/>
        </w:rPr>
        <w:t>ПРИЛОЖЕНИЕ №1</w:t>
      </w:r>
    </w:p>
    <w:p w:rsidR="006A49FB" w:rsidRPr="006A49FB" w:rsidRDefault="006A49FB" w:rsidP="006A49FB">
      <w:pPr>
        <w:pStyle w:val="2"/>
        <w:jc w:val="both"/>
        <w:rPr>
          <w:sz w:val="20"/>
          <w:szCs w:val="20"/>
        </w:rPr>
      </w:pPr>
      <w:r w:rsidRPr="006A49FB">
        <w:rPr>
          <w:sz w:val="20"/>
          <w:szCs w:val="20"/>
        </w:rPr>
        <w:t>РЕКОМЕНДУЕМЫЕ ФОРМЫ ЗАПОЛНЕНИЯ ЗАЯВКИ:</w:t>
      </w:r>
      <w:bookmarkEnd w:id="57"/>
    </w:p>
    <w:p w:rsidR="006A49FB" w:rsidRPr="006A49FB" w:rsidRDefault="006A49FB" w:rsidP="006A49FB">
      <w:pPr>
        <w:jc w:val="both"/>
        <w:rPr>
          <w:b/>
          <w:sz w:val="20"/>
          <w:szCs w:val="20"/>
        </w:rPr>
      </w:pPr>
      <w:bookmarkStart w:id="58" w:name="_Toc142794596"/>
    </w:p>
    <w:p w:rsidR="006A49FB" w:rsidRPr="006A49FB" w:rsidRDefault="006A49FB" w:rsidP="006A49FB">
      <w:pPr>
        <w:pStyle w:val="2"/>
        <w:jc w:val="both"/>
        <w:rPr>
          <w:sz w:val="20"/>
          <w:szCs w:val="20"/>
        </w:rPr>
      </w:pPr>
      <w:bookmarkStart w:id="59" w:name="_Toc150167297"/>
      <w:r w:rsidRPr="006A49FB">
        <w:rPr>
          <w:sz w:val="20"/>
          <w:szCs w:val="20"/>
        </w:rPr>
        <w:t xml:space="preserve">ФОРМА Ф-1. </w:t>
      </w:r>
      <w:r w:rsidRPr="006A49FB">
        <w:rPr>
          <w:b w:val="0"/>
          <w:sz w:val="20"/>
          <w:szCs w:val="20"/>
        </w:rPr>
        <w:t>К Заявке</w:t>
      </w:r>
      <w:bookmarkEnd w:id="59"/>
      <w:r w:rsidRPr="006A49FB">
        <w:rPr>
          <w:b w:val="0"/>
          <w:sz w:val="20"/>
          <w:szCs w:val="20"/>
        </w:rPr>
        <w:t>.</w:t>
      </w:r>
      <w:r w:rsidRPr="006A49FB">
        <w:rPr>
          <w:sz w:val="20"/>
          <w:szCs w:val="20"/>
        </w:rPr>
        <w:t xml:space="preserve"> </w:t>
      </w:r>
    </w:p>
    <w:bookmarkEnd w:id="58"/>
    <w:p w:rsidR="006A49FB" w:rsidRPr="006A49FB" w:rsidRDefault="006A49FB" w:rsidP="006A49F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3202"/>
        <w:gridCol w:w="3202"/>
      </w:tblGrid>
      <w:tr w:rsidR="006A49FB" w:rsidRPr="006A49FB" w:rsidTr="00153FBA">
        <w:tblPrEx>
          <w:tblCellMar>
            <w:top w:w="0" w:type="dxa"/>
            <w:bottom w:w="0" w:type="dxa"/>
          </w:tblCellMar>
        </w:tblPrEx>
        <w:trPr>
          <w:trHeight w:val="674"/>
        </w:trPr>
        <w:tc>
          <w:tcPr>
            <w:tcW w:w="3202" w:type="dxa"/>
          </w:tcPr>
          <w:p w:rsidR="006A49FB" w:rsidRPr="006A49FB" w:rsidRDefault="006A49FB" w:rsidP="00153FBA">
            <w:pPr>
              <w:jc w:val="both"/>
              <w:rPr>
                <w:sz w:val="20"/>
                <w:szCs w:val="20"/>
              </w:rPr>
            </w:pPr>
            <w:r w:rsidRPr="006A49FB">
              <w:rPr>
                <w:sz w:val="20"/>
                <w:szCs w:val="20"/>
              </w:rPr>
              <w:t>Бланк Заявителя</w:t>
            </w:r>
          </w:p>
          <w:p w:rsidR="006A49FB" w:rsidRPr="006A49FB" w:rsidRDefault="006A49FB" w:rsidP="00153FBA">
            <w:pPr>
              <w:jc w:val="both"/>
              <w:rPr>
                <w:sz w:val="20"/>
                <w:szCs w:val="20"/>
              </w:rPr>
            </w:pPr>
            <w:r w:rsidRPr="006A49FB">
              <w:rPr>
                <w:sz w:val="20"/>
                <w:szCs w:val="20"/>
              </w:rPr>
              <w:t>(представителя Заявит</w:t>
            </w:r>
            <w:r w:rsidRPr="006A49FB">
              <w:rPr>
                <w:sz w:val="20"/>
                <w:szCs w:val="20"/>
              </w:rPr>
              <w:t>е</w:t>
            </w:r>
            <w:r w:rsidRPr="006A49FB">
              <w:rPr>
                <w:sz w:val="20"/>
                <w:szCs w:val="20"/>
              </w:rPr>
              <w:t>ля)</w:t>
            </w:r>
          </w:p>
        </w:tc>
        <w:tc>
          <w:tcPr>
            <w:tcW w:w="3202" w:type="dxa"/>
            <w:tcBorders>
              <w:top w:val="nil"/>
              <w:bottom w:val="nil"/>
              <w:right w:val="nil"/>
            </w:tcBorders>
          </w:tcPr>
          <w:p w:rsidR="006A49FB" w:rsidRPr="006A49FB" w:rsidRDefault="006A49FB" w:rsidP="00153FBA">
            <w:pPr>
              <w:jc w:val="both"/>
              <w:rPr>
                <w:sz w:val="20"/>
                <w:szCs w:val="20"/>
              </w:rPr>
            </w:pPr>
          </w:p>
        </w:tc>
        <w:tc>
          <w:tcPr>
            <w:tcW w:w="3202" w:type="dxa"/>
            <w:tcBorders>
              <w:top w:val="nil"/>
              <w:left w:val="nil"/>
              <w:bottom w:val="nil"/>
              <w:right w:val="nil"/>
            </w:tcBorders>
          </w:tcPr>
          <w:p w:rsidR="006A49FB" w:rsidRPr="006A49FB" w:rsidRDefault="006A49FB" w:rsidP="00153FBA">
            <w:pPr>
              <w:jc w:val="both"/>
              <w:rPr>
                <w:sz w:val="20"/>
                <w:szCs w:val="20"/>
              </w:rPr>
            </w:pPr>
            <w:r w:rsidRPr="006A49FB">
              <w:rPr>
                <w:sz w:val="20"/>
                <w:szCs w:val="20"/>
              </w:rPr>
              <w:t>В Конкурсную к</w:t>
            </w:r>
            <w:r w:rsidRPr="006A49FB">
              <w:rPr>
                <w:sz w:val="20"/>
                <w:szCs w:val="20"/>
              </w:rPr>
              <w:t>о</w:t>
            </w:r>
            <w:r w:rsidRPr="006A49FB">
              <w:rPr>
                <w:sz w:val="20"/>
                <w:szCs w:val="20"/>
              </w:rPr>
              <w:t>миссию</w:t>
            </w:r>
          </w:p>
        </w:tc>
      </w:tr>
    </w:tbl>
    <w:p w:rsidR="006A49FB" w:rsidRPr="006A49FB" w:rsidRDefault="006A49FB" w:rsidP="006A49FB">
      <w:pPr>
        <w:jc w:val="both"/>
        <w:rPr>
          <w:sz w:val="20"/>
          <w:szCs w:val="20"/>
        </w:rPr>
      </w:pPr>
      <w:r w:rsidRPr="006A49FB">
        <w:rPr>
          <w:sz w:val="20"/>
          <w:szCs w:val="20"/>
        </w:rPr>
        <w:t xml:space="preserve"> </w:t>
      </w:r>
    </w:p>
    <w:p w:rsidR="006A49FB" w:rsidRPr="006A49FB" w:rsidRDefault="006A49FB" w:rsidP="006A49FB">
      <w:pPr>
        <w:ind w:firstLine="720"/>
        <w:jc w:val="both"/>
        <w:rPr>
          <w:sz w:val="20"/>
          <w:szCs w:val="20"/>
        </w:rPr>
      </w:pPr>
      <w:r w:rsidRPr="006A49FB">
        <w:rPr>
          <w:sz w:val="20"/>
          <w:szCs w:val="20"/>
        </w:rPr>
        <w:t xml:space="preserve">Настоящим _________________________ (наименование, юридический адрес, </w:t>
      </w:r>
      <w:r w:rsidRPr="006A49FB">
        <w:rPr>
          <w:sz w:val="20"/>
          <w:szCs w:val="20"/>
          <w:lang w:val="en-US"/>
        </w:rPr>
        <w:t>E</w:t>
      </w:r>
      <w:r w:rsidRPr="006A49FB">
        <w:rPr>
          <w:sz w:val="20"/>
          <w:szCs w:val="20"/>
        </w:rPr>
        <w:t>-</w:t>
      </w:r>
      <w:r w:rsidRPr="006A49FB">
        <w:rPr>
          <w:sz w:val="20"/>
          <w:szCs w:val="20"/>
          <w:lang w:val="en-US"/>
        </w:rPr>
        <w:t>mail</w:t>
      </w:r>
      <w:r w:rsidRPr="006A49FB">
        <w:rPr>
          <w:sz w:val="20"/>
          <w:szCs w:val="20"/>
        </w:rPr>
        <w:t>, тел/факс Заявителя) представляет Заявку на участие в Конкурсе на право заключ</w:t>
      </w:r>
      <w:r w:rsidRPr="006A49FB">
        <w:rPr>
          <w:sz w:val="20"/>
          <w:szCs w:val="20"/>
        </w:rPr>
        <w:t>е</w:t>
      </w:r>
      <w:r w:rsidRPr="006A49FB">
        <w:rPr>
          <w:sz w:val="20"/>
          <w:szCs w:val="20"/>
        </w:rPr>
        <w:t>ния Концессионного соглашения, в отношении объектов водоснабжения, находящихся в муниципальной собственности муниципального образования «Романовское сельское поселение» в количестве 2-х экземпляров (оригинал и к</w:t>
      </w:r>
      <w:r w:rsidRPr="006A49FB">
        <w:rPr>
          <w:sz w:val="20"/>
          <w:szCs w:val="20"/>
        </w:rPr>
        <w:t>о</w:t>
      </w:r>
      <w:r w:rsidRPr="006A49FB">
        <w:rPr>
          <w:sz w:val="20"/>
          <w:szCs w:val="20"/>
        </w:rPr>
        <w:t>пия), каждый экземпляр на _______ стр.</w:t>
      </w:r>
    </w:p>
    <w:p w:rsidR="006A49FB" w:rsidRPr="006A49FB" w:rsidRDefault="006A49FB" w:rsidP="006A49FB">
      <w:pPr>
        <w:pStyle w:val="a"/>
        <w:ind w:firstLine="720"/>
      </w:pPr>
      <w:r w:rsidRPr="006A49FB">
        <w:t xml:space="preserve">Настоящим _______________________(наименование, юридический адрес, </w:t>
      </w:r>
      <w:r w:rsidRPr="006A49FB">
        <w:rPr>
          <w:lang w:val="en-US"/>
        </w:rPr>
        <w:t>E</w:t>
      </w:r>
      <w:r w:rsidRPr="006A49FB">
        <w:t>-</w:t>
      </w:r>
      <w:r w:rsidRPr="006A49FB">
        <w:rPr>
          <w:lang w:val="en-US"/>
        </w:rPr>
        <w:t>mail</w:t>
      </w:r>
      <w:r w:rsidRPr="006A49FB">
        <w:t>, тел/факс Заявителя) подтверждает обязательное исполнение условий Конкурсной док</w:t>
      </w:r>
      <w:r w:rsidRPr="006A49FB">
        <w:t>у</w:t>
      </w:r>
      <w:r w:rsidRPr="006A49FB">
        <w:t xml:space="preserve">ментации. </w:t>
      </w:r>
    </w:p>
    <w:p w:rsidR="006A49FB" w:rsidRPr="006A49FB" w:rsidRDefault="006A49FB" w:rsidP="006A49FB">
      <w:pPr>
        <w:suppressAutoHyphens/>
        <w:ind w:left="360" w:firstLine="360"/>
        <w:jc w:val="both"/>
        <w:rPr>
          <w:sz w:val="20"/>
          <w:szCs w:val="20"/>
        </w:rPr>
      </w:pPr>
    </w:p>
    <w:p w:rsidR="006A49FB" w:rsidRPr="006A49FB" w:rsidRDefault="006A49FB" w:rsidP="006A49FB">
      <w:pPr>
        <w:suppressAutoHyphens/>
        <w:ind w:firstLine="737"/>
        <w:jc w:val="both"/>
        <w:rPr>
          <w:sz w:val="20"/>
          <w:szCs w:val="20"/>
        </w:rPr>
      </w:pPr>
      <w:r w:rsidRPr="006A49FB">
        <w:rPr>
          <w:sz w:val="20"/>
          <w:szCs w:val="20"/>
        </w:rPr>
        <w:t xml:space="preserve">Настоящим _______________________(наименование, юридический адрес, </w:t>
      </w:r>
      <w:r w:rsidRPr="006A49FB">
        <w:rPr>
          <w:sz w:val="20"/>
          <w:szCs w:val="20"/>
          <w:lang w:val="en-US"/>
        </w:rPr>
        <w:t>E</w:t>
      </w:r>
      <w:r w:rsidRPr="006A49FB">
        <w:rPr>
          <w:sz w:val="20"/>
          <w:szCs w:val="20"/>
        </w:rPr>
        <w:t>-</w:t>
      </w:r>
      <w:r w:rsidRPr="006A49FB">
        <w:rPr>
          <w:sz w:val="20"/>
          <w:szCs w:val="20"/>
          <w:lang w:val="en-US"/>
        </w:rPr>
        <w:t>mail</w:t>
      </w:r>
      <w:r w:rsidRPr="006A49FB">
        <w:rPr>
          <w:sz w:val="20"/>
          <w:szCs w:val="20"/>
        </w:rPr>
        <w:t>, тел/факс Заявителя) подтверждает:</w:t>
      </w:r>
    </w:p>
    <w:p w:rsidR="006A49FB" w:rsidRPr="006A49FB" w:rsidRDefault="006A49FB" w:rsidP="006A49FB">
      <w:pPr>
        <w:ind w:firstLine="720"/>
        <w:jc w:val="both"/>
        <w:outlineLvl w:val="0"/>
        <w:rPr>
          <w:sz w:val="20"/>
          <w:szCs w:val="20"/>
        </w:rPr>
      </w:pPr>
      <w:r w:rsidRPr="006A49FB">
        <w:rPr>
          <w:sz w:val="20"/>
          <w:szCs w:val="20"/>
        </w:rPr>
        <w:t>(1)</w:t>
      </w:r>
      <w:r w:rsidRPr="006A49FB">
        <w:rPr>
          <w:sz w:val="20"/>
          <w:szCs w:val="20"/>
        </w:rPr>
        <w:tab/>
        <w:t xml:space="preserve">достоверность и полноту всей информации и документации, </w:t>
      </w:r>
      <w:proofErr w:type="gramStart"/>
      <w:r w:rsidRPr="006A49FB">
        <w:rPr>
          <w:sz w:val="20"/>
          <w:szCs w:val="20"/>
        </w:rPr>
        <w:t>представленных</w:t>
      </w:r>
      <w:proofErr w:type="gramEnd"/>
      <w:r w:rsidRPr="006A49FB">
        <w:rPr>
          <w:sz w:val="20"/>
          <w:szCs w:val="20"/>
        </w:rPr>
        <w:t xml:space="preserve"> в с</w:t>
      </w:r>
      <w:r w:rsidRPr="006A49FB">
        <w:rPr>
          <w:sz w:val="20"/>
          <w:szCs w:val="20"/>
        </w:rPr>
        <w:t>о</w:t>
      </w:r>
      <w:r w:rsidRPr="006A49FB">
        <w:rPr>
          <w:sz w:val="20"/>
          <w:szCs w:val="20"/>
        </w:rPr>
        <w:t>ставе Заявки, включая приложения.</w:t>
      </w:r>
    </w:p>
    <w:p w:rsidR="006A49FB" w:rsidRPr="006A49FB" w:rsidRDefault="006A49FB" w:rsidP="006A49FB">
      <w:pPr>
        <w:ind w:firstLine="720"/>
        <w:jc w:val="both"/>
        <w:rPr>
          <w:sz w:val="20"/>
          <w:szCs w:val="20"/>
        </w:rPr>
      </w:pPr>
      <w:r w:rsidRPr="006A49FB">
        <w:rPr>
          <w:sz w:val="20"/>
          <w:szCs w:val="20"/>
        </w:rPr>
        <w:t>(2)</w:t>
      </w:r>
      <w:r w:rsidRPr="006A49FB">
        <w:rPr>
          <w:sz w:val="20"/>
          <w:szCs w:val="20"/>
        </w:rPr>
        <w:tab/>
      </w:r>
      <w:proofErr w:type="spellStart"/>
      <w:r w:rsidRPr="006A49FB">
        <w:rPr>
          <w:sz w:val="20"/>
          <w:szCs w:val="20"/>
        </w:rPr>
        <w:t>непроведение</w:t>
      </w:r>
      <w:proofErr w:type="spellEnd"/>
      <w:r w:rsidRPr="006A49FB">
        <w:rPr>
          <w:sz w:val="20"/>
          <w:szCs w:val="20"/>
        </w:rPr>
        <w:t xml:space="preserve"> на момент подачи Заявки процедуры по ликвидации Заявителя - юридического лица или процедуры ба</w:t>
      </w:r>
      <w:r w:rsidRPr="006A49FB">
        <w:rPr>
          <w:sz w:val="20"/>
          <w:szCs w:val="20"/>
        </w:rPr>
        <w:t>н</w:t>
      </w:r>
      <w:r w:rsidRPr="006A49FB">
        <w:rPr>
          <w:sz w:val="20"/>
          <w:szCs w:val="20"/>
        </w:rPr>
        <w:t>кротства в отношении Заявителя - юридического лица, индивидуального предпринимателя;</w:t>
      </w:r>
    </w:p>
    <w:p w:rsidR="006A49FB" w:rsidRPr="006A49FB" w:rsidRDefault="006A49FB" w:rsidP="006A49FB">
      <w:pPr>
        <w:ind w:firstLine="720"/>
        <w:jc w:val="both"/>
        <w:rPr>
          <w:sz w:val="20"/>
          <w:szCs w:val="20"/>
        </w:rPr>
      </w:pPr>
      <w:r w:rsidRPr="006A49FB">
        <w:rPr>
          <w:sz w:val="20"/>
          <w:szCs w:val="20"/>
        </w:rPr>
        <w:t>(3)</w:t>
      </w:r>
      <w:r w:rsidRPr="006A49FB">
        <w:rPr>
          <w:sz w:val="20"/>
          <w:szCs w:val="20"/>
        </w:rPr>
        <w:tab/>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порядке, предусмотренном законодательством Российской Федерации на день подачи З</w:t>
      </w:r>
      <w:r w:rsidRPr="006A49FB">
        <w:rPr>
          <w:sz w:val="20"/>
          <w:szCs w:val="20"/>
        </w:rPr>
        <w:t>а</w:t>
      </w:r>
      <w:r w:rsidRPr="006A49FB">
        <w:rPr>
          <w:sz w:val="20"/>
          <w:szCs w:val="20"/>
        </w:rPr>
        <w:t xml:space="preserve">явки на участие в Конкурсе; </w:t>
      </w:r>
    </w:p>
    <w:p w:rsidR="006A49FB" w:rsidRPr="006A49FB" w:rsidRDefault="006A49FB" w:rsidP="006A49FB">
      <w:pPr>
        <w:jc w:val="both"/>
        <w:outlineLvl w:val="0"/>
        <w:rPr>
          <w:sz w:val="20"/>
          <w:szCs w:val="20"/>
        </w:rPr>
      </w:pPr>
    </w:p>
    <w:p w:rsidR="006A49FB" w:rsidRPr="006A49FB" w:rsidRDefault="006A49FB" w:rsidP="006A49FB">
      <w:pPr>
        <w:jc w:val="both"/>
        <w:outlineLvl w:val="0"/>
        <w:rPr>
          <w:sz w:val="20"/>
          <w:szCs w:val="20"/>
        </w:rPr>
      </w:pPr>
      <w:r w:rsidRPr="006A49FB">
        <w:rPr>
          <w:sz w:val="20"/>
          <w:szCs w:val="20"/>
        </w:rPr>
        <w:t>______________________________                      _________________________</w:t>
      </w:r>
    </w:p>
    <w:p w:rsidR="006A49FB" w:rsidRPr="006A49FB" w:rsidRDefault="006A49FB" w:rsidP="006A49FB">
      <w:pPr>
        <w:ind w:firstLine="540"/>
        <w:jc w:val="both"/>
        <w:outlineLvl w:val="0"/>
        <w:rPr>
          <w:sz w:val="20"/>
          <w:szCs w:val="20"/>
        </w:rPr>
      </w:pPr>
      <w:r w:rsidRPr="006A49FB">
        <w:rPr>
          <w:sz w:val="20"/>
          <w:szCs w:val="20"/>
        </w:rPr>
        <w:lastRenderedPageBreak/>
        <w:t xml:space="preserve">Заявитель (Ф.И.О., должность)                                                            (подпись)             </w:t>
      </w:r>
      <w:r w:rsidRPr="006A49FB">
        <w:rPr>
          <w:sz w:val="20"/>
          <w:szCs w:val="20"/>
        </w:rPr>
        <w:br/>
      </w:r>
    </w:p>
    <w:p w:rsidR="006A49FB" w:rsidRPr="006A49FB" w:rsidRDefault="00C66160" w:rsidP="006A49FB">
      <w:pPr>
        <w:ind w:firstLine="6804"/>
        <w:jc w:val="right"/>
        <w:rPr>
          <w:b/>
          <w:color w:val="000000"/>
          <w:sz w:val="20"/>
          <w:szCs w:val="20"/>
        </w:rPr>
      </w:pPr>
      <w:proofErr w:type="spellStart"/>
      <w:r>
        <w:rPr>
          <w:sz w:val="20"/>
          <w:szCs w:val="20"/>
        </w:rPr>
        <w:t>м</w:t>
      </w:r>
      <w:r w:rsidR="006A49FB" w:rsidRPr="006A49FB">
        <w:rPr>
          <w:sz w:val="20"/>
          <w:szCs w:val="20"/>
        </w:rPr>
        <w:t>.п</w:t>
      </w:r>
      <w:proofErr w:type="spellEnd"/>
      <w:r w:rsidR="006A49FB" w:rsidRPr="006A49FB">
        <w:rPr>
          <w:sz w:val="20"/>
          <w:szCs w:val="20"/>
        </w:rPr>
        <w:t>.</w:t>
      </w:r>
      <w:r w:rsidR="006A49FB" w:rsidRPr="006A49FB">
        <w:rPr>
          <w:b/>
          <w:color w:val="000000"/>
          <w:sz w:val="20"/>
          <w:szCs w:val="20"/>
        </w:rPr>
        <w:br w:type="page"/>
      </w:r>
      <w:r w:rsidR="006A49FB" w:rsidRPr="006A49FB">
        <w:rPr>
          <w:b/>
          <w:color w:val="000000"/>
          <w:sz w:val="20"/>
          <w:szCs w:val="20"/>
        </w:rPr>
        <w:lastRenderedPageBreak/>
        <w:t xml:space="preserve">                                    Приложение №2  </w:t>
      </w:r>
    </w:p>
    <w:p w:rsidR="006A49FB" w:rsidRPr="006A49FB" w:rsidRDefault="006A49FB" w:rsidP="006A49FB">
      <w:pPr>
        <w:adjustRightInd w:val="0"/>
        <w:jc w:val="right"/>
        <w:rPr>
          <w:b/>
          <w:color w:val="000000"/>
          <w:sz w:val="20"/>
          <w:szCs w:val="20"/>
        </w:rPr>
      </w:pPr>
      <w:r w:rsidRPr="006A49FB">
        <w:rPr>
          <w:b/>
          <w:color w:val="000000"/>
          <w:sz w:val="20"/>
          <w:szCs w:val="20"/>
        </w:rPr>
        <w:t xml:space="preserve">                                                                       к Тому 2 Конкурсной документации</w:t>
      </w:r>
    </w:p>
    <w:p w:rsidR="006A49FB" w:rsidRPr="006A49FB" w:rsidRDefault="006A49FB" w:rsidP="006A49FB">
      <w:pPr>
        <w:adjustRightInd w:val="0"/>
        <w:ind w:firstLine="720"/>
        <w:jc w:val="both"/>
        <w:rPr>
          <w:color w:val="000000"/>
          <w:sz w:val="20"/>
          <w:szCs w:val="20"/>
        </w:rPr>
      </w:pPr>
    </w:p>
    <w:p w:rsidR="006A49FB" w:rsidRPr="006A49FB" w:rsidRDefault="006A49FB" w:rsidP="006A49FB">
      <w:pPr>
        <w:adjustRightInd w:val="0"/>
        <w:ind w:firstLine="720"/>
        <w:jc w:val="both"/>
        <w:outlineLvl w:val="0"/>
        <w:rPr>
          <w:color w:val="000000"/>
          <w:sz w:val="20"/>
          <w:szCs w:val="20"/>
        </w:rPr>
      </w:pPr>
      <w:r w:rsidRPr="006A49FB">
        <w:rPr>
          <w:color w:val="000000"/>
          <w:sz w:val="20"/>
          <w:szCs w:val="20"/>
        </w:rPr>
        <w:t>Ф-1 «Опись»</w:t>
      </w:r>
    </w:p>
    <w:p w:rsidR="006A49FB" w:rsidRPr="006A49FB" w:rsidRDefault="006A49FB" w:rsidP="006A49FB">
      <w:pPr>
        <w:jc w:val="both"/>
        <w:rPr>
          <w:color w:val="000000"/>
          <w:sz w:val="20"/>
          <w:szCs w:val="20"/>
        </w:rPr>
      </w:pPr>
      <w:r w:rsidRPr="006A49FB">
        <w:rPr>
          <w:color w:val="000000"/>
          <w:sz w:val="20"/>
          <w:szCs w:val="20"/>
        </w:rPr>
        <w:t xml:space="preserve">документов представляемых к Заявке для участия в открытом конкурсе на право заключения концессионного соглашения, в отношении объектов водоснабжения, находящихся в муниципальной собственности муниципального образования «Романовское сельское поселение» </w:t>
      </w:r>
    </w:p>
    <w:p w:rsidR="006A49FB" w:rsidRPr="006A49FB" w:rsidRDefault="006A49FB" w:rsidP="006A49FB">
      <w:pPr>
        <w:jc w:val="both"/>
        <w:rPr>
          <w:color w:val="000000"/>
          <w:sz w:val="20"/>
          <w:szCs w:val="20"/>
        </w:rPr>
      </w:pPr>
      <w:r w:rsidRPr="006A49FB">
        <w:rPr>
          <w:color w:val="000000"/>
          <w:sz w:val="20"/>
          <w:szCs w:val="20"/>
        </w:rPr>
        <w:t>________________________________________________________________</w:t>
      </w:r>
    </w:p>
    <w:p w:rsidR="006A49FB" w:rsidRPr="006A49FB" w:rsidRDefault="006A49FB" w:rsidP="006A49FB">
      <w:pPr>
        <w:pStyle w:val="23"/>
        <w:spacing w:after="0" w:line="240" w:lineRule="auto"/>
        <w:jc w:val="both"/>
        <w:rPr>
          <w:color w:val="000000"/>
          <w:vertAlign w:val="superscript"/>
        </w:rPr>
      </w:pPr>
      <w:r w:rsidRPr="006A49FB">
        <w:rPr>
          <w:color w:val="000000"/>
          <w:vertAlign w:val="superscript"/>
        </w:rPr>
        <w:t>(наименование, юридический адрес, E-</w:t>
      </w:r>
      <w:proofErr w:type="spellStart"/>
      <w:r w:rsidRPr="006A49FB">
        <w:rPr>
          <w:color w:val="000000"/>
          <w:vertAlign w:val="superscript"/>
        </w:rPr>
        <w:t>mail</w:t>
      </w:r>
      <w:proofErr w:type="spellEnd"/>
      <w:r w:rsidRPr="006A49FB">
        <w:rPr>
          <w:color w:val="000000"/>
          <w:vertAlign w:val="superscript"/>
        </w:rPr>
        <w:t>, тел/факс Заявителя)</w:t>
      </w:r>
    </w:p>
    <w:p w:rsidR="006A49FB" w:rsidRPr="006A49FB" w:rsidRDefault="006A49FB" w:rsidP="006A49FB">
      <w:pPr>
        <w:jc w:val="both"/>
        <w:rPr>
          <w:color w:val="000000"/>
          <w:sz w:val="20"/>
          <w:szCs w:val="20"/>
        </w:rPr>
      </w:pPr>
      <w:r w:rsidRPr="006A49FB">
        <w:rPr>
          <w:color w:val="000000"/>
          <w:sz w:val="20"/>
          <w:szCs w:val="20"/>
        </w:rPr>
        <w:t>подтверждает, что для участия в открытом конкурсе на право заключения концессионного соглашения, в отношении объектов водоснабжения, находящимися в муниципальной собственности муниципального образования «Романовское сельское поселение», нами направляются ниже перечисленные документы:</w:t>
      </w:r>
    </w:p>
    <w:p w:rsidR="006A49FB" w:rsidRPr="006A49FB" w:rsidRDefault="006A49FB" w:rsidP="006A49FB">
      <w:pPr>
        <w:ind w:firstLine="1300"/>
        <w:jc w:val="both"/>
        <w:rPr>
          <w:i/>
          <w:color w:val="000000"/>
          <w:sz w:val="20"/>
          <w:szCs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6A49FB" w:rsidRPr="006A49FB" w:rsidTr="00153FBA">
        <w:tblPrEx>
          <w:tblCellMar>
            <w:top w:w="0" w:type="dxa"/>
            <w:bottom w:w="0" w:type="dxa"/>
          </w:tblCellMar>
        </w:tblPrEx>
        <w:tc>
          <w:tcPr>
            <w:tcW w:w="800" w:type="dxa"/>
            <w:tcBorders>
              <w:top w:val="single" w:sz="4" w:space="0" w:color="auto"/>
              <w:left w:val="single" w:sz="4" w:space="0" w:color="auto"/>
              <w:bottom w:val="single" w:sz="4" w:space="0" w:color="auto"/>
              <w:right w:val="single" w:sz="4" w:space="0" w:color="auto"/>
            </w:tcBorders>
            <w:vAlign w:val="center"/>
          </w:tcPr>
          <w:p w:rsidR="006A49FB" w:rsidRPr="006A49FB" w:rsidRDefault="006A49FB" w:rsidP="00153FBA">
            <w:pPr>
              <w:jc w:val="both"/>
              <w:rPr>
                <w:b/>
                <w:color w:val="000000"/>
                <w:sz w:val="20"/>
                <w:szCs w:val="20"/>
              </w:rPr>
            </w:pPr>
            <w:r w:rsidRPr="006A49FB">
              <w:rPr>
                <w:b/>
                <w:color w:val="000000"/>
                <w:sz w:val="20"/>
                <w:szCs w:val="20"/>
              </w:rPr>
              <w:t>№№ п\</w:t>
            </w:r>
            <w:proofErr w:type="gramStart"/>
            <w:r w:rsidRPr="006A49FB">
              <w:rPr>
                <w:b/>
                <w:color w:val="000000"/>
                <w:sz w:val="20"/>
                <w:szCs w:val="20"/>
              </w:rPr>
              <w:t>п</w:t>
            </w:r>
            <w:proofErr w:type="gramEnd"/>
          </w:p>
        </w:tc>
        <w:tc>
          <w:tcPr>
            <w:tcW w:w="7796" w:type="dxa"/>
            <w:tcBorders>
              <w:top w:val="single" w:sz="4" w:space="0" w:color="auto"/>
              <w:left w:val="single" w:sz="4" w:space="0" w:color="auto"/>
              <w:bottom w:val="single" w:sz="4" w:space="0" w:color="auto"/>
              <w:right w:val="single" w:sz="4" w:space="0" w:color="auto"/>
            </w:tcBorders>
            <w:vAlign w:val="center"/>
          </w:tcPr>
          <w:p w:rsidR="006A49FB" w:rsidRPr="006A49FB" w:rsidRDefault="006A49FB" w:rsidP="00153FBA">
            <w:pPr>
              <w:jc w:val="both"/>
              <w:rPr>
                <w:b/>
                <w:color w:val="000000"/>
                <w:sz w:val="20"/>
                <w:szCs w:val="20"/>
              </w:rPr>
            </w:pPr>
            <w:r w:rsidRPr="006A49FB">
              <w:rPr>
                <w:b/>
                <w:color w:val="000000"/>
                <w:sz w:val="20"/>
                <w:szCs w:val="20"/>
              </w:rPr>
              <w:t>Наименование</w:t>
            </w:r>
          </w:p>
        </w:tc>
        <w:tc>
          <w:tcPr>
            <w:tcW w:w="1124" w:type="dxa"/>
            <w:tcBorders>
              <w:top w:val="single" w:sz="4" w:space="0" w:color="auto"/>
              <w:left w:val="single" w:sz="4" w:space="0" w:color="auto"/>
              <w:bottom w:val="single" w:sz="4" w:space="0" w:color="auto"/>
              <w:right w:val="single" w:sz="4" w:space="0" w:color="auto"/>
            </w:tcBorders>
            <w:vAlign w:val="center"/>
          </w:tcPr>
          <w:p w:rsidR="006A49FB" w:rsidRPr="006A49FB" w:rsidRDefault="006A49FB" w:rsidP="00153FBA">
            <w:pPr>
              <w:jc w:val="both"/>
              <w:rPr>
                <w:b/>
                <w:color w:val="000000"/>
                <w:sz w:val="20"/>
                <w:szCs w:val="20"/>
              </w:rPr>
            </w:pPr>
            <w:r w:rsidRPr="006A49FB">
              <w:rPr>
                <w:b/>
                <w:color w:val="000000"/>
                <w:sz w:val="20"/>
                <w:szCs w:val="20"/>
              </w:rPr>
              <w:t>Кол-во</w:t>
            </w:r>
          </w:p>
          <w:p w:rsidR="006A49FB" w:rsidRPr="006A49FB" w:rsidRDefault="006A49FB" w:rsidP="00153FBA">
            <w:pPr>
              <w:jc w:val="both"/>
              <w:rPr>
                <w:b/>
                <w:color w:val="000000"/>
                <w:sz w:val="20"/>
                <w:szCs w:val="20"/>
              </w:rPr>
            </w:pPr>
            <w:r w:rsidRPr="006A49FB">
              <w:rPr>
                <w:b/>
                <w:color w:val="000000"/>
                <w:sz w:val="20"/>
                <w:szCs w:val="20"/>
              </w:rPr>
              <w:t>листов</w:t>
            </w:r>
          </w:p>
        </w:tc>
      </w:tr>
      <w:tr w:rsidR="006A49FB" w:rsidRPr="006A49FB" w:rsidTr="00153FBA">
        <w:tblPrEx>
          <w:tblCellMar>
            <w:top w:w="0" w:type="dxa"/>
            <w:bottom w:w="0" w:type="dxa"/>
          </w:tblCellMar>
        </w:tblPrEx>
        <w:trPr>
          <w:trHeight w:val="458"/>
        </w:trPr>
        <w:tc>
          <w:tcPr>
            <w:tcW w:w="800" w:type="dxa"/>
            <w:tcBorders>
              <w:top w:val="single" w:sz="4" w:space="0" w:color="auto"/>
              <w:left w:val="single" w:sz="4" w:space="0" w:color="auto"/>
              <w:bottom w:val="single" w:sz="4" w:space="0" w:color="auto"/>
              <w:right w:val="single" w:sz="4" w:space="0" w:color="auto"/>
            </w:tcBorders>
          </w:tcPr>
          <w:p w:rsidR="006A49FB" w:rsidRPr="006A49FB" w:rsidRDefault="006A49FB" w:rsidP="00D053B7">
            <w:pPr>
              <w:numPr>
                <w:ilvl w:val="0"/>
                <w:numId w:val="10"/>
              </w:numPr>
              <w:jc w:val="both"/>
              <w:rPr>
                <w:color w:val="000000"/>
                <w:sz w:val="20"/>
                <w:szCs w:val="20"/>
              </w:rPr>
            </w:pPr>
          </w:p>
        </w:tc>
        <w:tc>
          <w:tcPr>
            <w:tcW w:w="7796"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c>
          <w:tcPr>
            <w:tcW w:w="1124"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r>
      <w:tr w:rsidR="006A49FB" w:rsidRPr="006A49FB" w:rsidTr="00153FBA">
        <w:tblPrEx>
          <w:tblCellMar>
            <w:top w:w="0" w:type="dxa"/>
            <w:bottom w:w="0" w:type="dxa"/>
          </w:tblCellMar>
        </w:tblPrEx>
        <w:trPr>
          <w:trHeight w:val="389"/>
        </w:trPr>
        <w:tc>
          <w:tcPr>
            <w:tcW w:w="800" w:type="dxa"/>
            <w:tcBorders>
              <w:top w:val="single" w:sz="4" w:space="0" w:color="auto"/>
              <w:left w:val="single" w:sz="4" w:space="0" w:color="auto"/>
              <w:bottom w:val="single" w:sz="4" w:space="0" w:color="auto"/>
              <w:right w:val="single" w:sz="4" w:space="0" w:color="auto"/>
            </w:tcBorders>
          </w:tcPr>
          <w:p w:rsidR="006A49FB" w:rsidRPr="006A49FB" w:rsidRDefault="006A49FB" w:rsidP="00D053B7">
            <w:pPr>
              <w:numPr>
                <w:ilvl w:val="0"/>
                <w:numId w:val="11"/>
              </w:numPr>
              <w:jc w:val="both"/>
              <w:rPr>
                <w:color w:val="000000"/>
                <w:sz w:val="20"/>
                <w:szCs w:val="20"/>
              </w:rPr>
            </w:pPr>
          </w:p>
        </w:tc>
        <w:tc>
          <w:tcPr>
            <w:tcW w:w="7796"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c>
          <w:tcPr>
            <w:tcW w:w="1124"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r>
      <w:tr w:rsidR="006A49FB" w:rsidRPr="006A49FB" w:rsidTr="00153FBA">
        <w:tblPrEx>
          <w:tblCellMar>
            <w:top w:w="0" w:type="dxa"/>
            <w:bottom w:w="0" w:type="dxa"/>
          </w:tblCellMar>
        </w:tblPrEx>
        <w:tc>
          <w:tcPr>
            <w:tcW w:w="800" w:type="dxa"/>
            <w:tcBorders>
              <w:top w:val="single" w:sz="4" w:space="0" w:color="auto"/>
              <w:left w:val="single" w:sz="4" w:space="0" w:color="auto"/>
              <w:bottom w:val="single" w:sz="4" w:space="0" w:color="auto"/>
              <w:right w:val="single" w:sz="4" w:space="0" w:color="auto"/>
            </w:tcBorders>
          </w:tcPr>
          <w:p w:rsidR="006A49FB" w:rsidRPr="006A49FB" w:rsidRDefault="006A49FB" w:rsidP="00D053B7">
            <w:pPr>
              <w:numPr>
                <w:ilvl w:val="0"/>
                <w:numId w:val="12"/>
              </w:numPr>
              <w:jc w:val="both"/>
              <w:rPr>
                <w:color w:val="000000"/>
                <w:sz w:val="20"/>
                <w:szCs w:val="20"/>
              </w:rPr>
            </w:pPr>
          </w:p>
        </w:tc>
        <w:tc>
          <w:tcPr>
            <w:tcW w:w="7796"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c>
          <w:tcPr>
            <w:tcW w:w="1124"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r>
      <w:tr w:rsidR="006A49FB" w:rsidRPr="006A49FB" w:rsidTr="00153FBA">
        <w:tblPrEx>
          <w:tblCellMar>
            <w:top w:w="0" w:type="dxa"/>
            <w:bottom w:w="0" w:type="dxa"/>
          </w:tblCellMar>
        </w:tblPrEx>
        <w:trPr>
          <w:trHeight w:val="591"/>
        </w:trPr>
        <w:tc>
          <w:tcPr>
            <w:tcW w:w="800" w:type="dxa"/>
            <w:tcBorders>
              <w:top w:val="single" w:sz="4" w:space="0" w:color="auto"/>
              <w:left w:val="single" w:sz="4" w:space="0" w:color="auto"/>
              <w:bottom w:val="single" w:sz="4" w:space="0" w:color="auto"/>
              <w:right w:val="single" w:sz="4" w:space="0" w:color="auto"/>
            </w:tcBorders>
          </w:tcPr>
          <w:p w:rsidR="006A49FB" w:rsidRPr="006A49FB" w:rsidRDefault="006A49FB" w:rsidP="00D053B7">
            <w:pPr>
              <w:numPr>
                <w:ilvl w:val="0"/>
                <w:numId w:val="13"/>
              </w:numPr>
              <w:jc w:val="both"/>
              <w:rPr>
                <w:color w:val="000000"/>
                <w:sz w:val="20"/>
                <w:szCs w:val="20"/>
              </w:rPr>
            </w:pPr>
          </w:p>
        </w:tc>
        <w:tc>
          <w:tcPr>
            <w:tcW w:w="7796"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c>
          <w:tcPr>
            <w:tcW w:w="1124"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r>
      <w:tr w:rsidR="006A49FB" w:rsidRPr="006A49FB" w:rsidTr="00153FBA">
        <w:tblPrEx>
          <w:tblCellMar>
            <w:top w:w="0" w:type="dxa"/>
            <w:bottom w:w="0" w:type="dxa"/>
          </w:tblCellMar>
        </w:tblPrEx>
        <w:trPr>
          <w:trHeight w:val="591"/>
        </w:trPr>
        <w:tc>
          <w:tcPr>
            <w:tcW w:w="800" w:type="dxa"/>
            <w:tcBorders>
              <w:top w:val="single" w:sz="4" w:space="0" w:color="auto"/>
              <w:left w:val="single" w:sz="4" w:space="0" w:color="auto"/>
              <w:bottom w:val="single" w:sz="4" w:space="0" w:color="auto"/>
              <w:right w:val="single" w:sz="4" w:space="0" w:color="auto"/>
            </w:tcBorders>
          </w:tcPr>
          <w:p w:rsidR="006A49FB" w:rsidRPr="006A49FB" w:rsidRDefault="006A49FB" w:rsidP="00D053B7">
            <w:pPr>
              <w:numPr>
                <w:ilvl w:val="0"/>
                <w:numId w:val="14"/>
              </w:numPr>
              <w:jc w:val="both"/>
              <w:rPr>
                <w:color w:val="000000"/>
                <w:sz w:val="20"/>
                <w:szCs w:val="20"/>
              </w:rPr>
            </w:pPr>
          </w:p>
        </w:tc>
        <w:tc>
          <w:tcPr>
            <w:tcW w:w="7796"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pStyle w:val="3"/>
              <w:rPr>
                <w:b w:val="0"/>
                <w:color w:val="000000"/>
                <w:sz w:val="20"/>
                <w:szCs w:val="20"/>
              </w:rPr>
            </w:pPr>
          </w:p>
        </w:tc>
        <w:tc>
          <w:tcPr>
            <w:tcW w:w="1124"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r>
      <w:tr w:rsidR="006A49FB" w:rsidRPr="006A49FB" w:rsidTr="00153FBA">
        <w:tblPrEx>
          <w:tblCellMar>
            <w:top w:w="0" w:type="dxa"/>
            <w:bottom w:w="0" w:type="dxa"/>
          </w:tblCellMar>
        </w:tblPrEx>
        <w:trPr>
          <w:trHeight w:val="709"/>
        </w:trPr>
        <w:tc>
          <w:tcPr>
            <w:tcW w:w="800" w:type="dxa"/>
            <w:tcBorders>
              <w:top w:val="single" w:sz="4" w:space="0" w:color="auto"/>
              <w:left w:val="single" w:sz="4" w:space="0" w:color="auto"/>
              <w:bottom w:val="single" w:sz="4" w:space="0" w:color="auto"/>
              <w:right w:val="single" w:sz="4" w:space="0" w:color="auto"/>
            </w:tcBorders>
          </w:tcPr>
          <w:p w:rsidR="006A49FB" w:rsidRPr="006A49FB" w:rsidRDefault="006A49FB" w:rsidP="00D053B7">
            <w:pPr>
              <w:numPr>
                <w:ilvl w:val="0"/>
                <w:numId w:val="15"/>
              </w:numPr>
              <w:jc w:val="both"/>
              <w:rPr>
                <w:color w:val="000000"/>
                <w:sz w:val="20"/>
                <w:szCs w:val="20"/>
              </w:rPr>
            </w:pPr>
          </w:p>
        </w:tc>
        <w:tc>
          <w:tcPr>
            <w:tcW w:w="7796"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highlight w:val="yellow"/>
              </w:rPr>
            </w:pPr>
          </w:p>
        </w:tc>
        <w:tc>
          <w:tcPr>
            <w:tcW w:w="1124"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r>
      <w:tr w:rsidR="006A49FB" w:rsidRPr="006A49FB" w:rsidTr="00153FBA">
        <w:tblPrEx>
          <w:tblCellMar>
            <w:top w:w="0" w:type="dxa"/>
            <w:bottom w:w="0" w:type="dxa"/>
          </w:tblCellMar>
        </w:tblPrEx>
        <w:trPr>
          <w:trHeight w:val="243"/>
        </w:trPr>
        <w:tc>
          <w:tcPr>
            <w:tcW w:w="800" w:type="dxa"/>
            <w:tcBorders>
              <w:top w:val="single" w:sz="4" w:space="0" w:color="auto"/>
              <w:left w:val="single" w:sz="4" w:space="0" w:color="auto"/>
              <w:bottom w:val="single" w:sz="4" w:space="0" w:color="auto"/>
              <w:right w:val="single" w:sz="4" w:space="0" w:color="auto"/>
            </w:tcBorders>
          </w:tcPr>
          <w:p w:rsidR="006A49FB" w:rsidRPr="006A49FB" w:rsidRDefault="006A49FB" w:rsidP="00D053B7">
            <w:pPr>
              <w:numPr>
                <w:ilvl w:val="0"/>
                <w:numId w:val="16"/>
              </w:numPr>
              <w:jc w:val="both"/>
              <w:rPr>
                <w:color w:val="000000"/>
                <w:sz w:val="20"/>
                <w:szCs w:val="20"/>
              </w:rPr>
            </w:pPr>
          </w:p>
        </w:tc>
        <w:tc>
          <w:tcPr>
            <w:tcW w:w="7796"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c>
          <w:tcPr>
            <w:tcW w:w="1124"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r>
      <w:tr w:rsidR="006A49FB" w:rsidRPr="006A49FB" w:rsidTr="00153FBA">
        <w:tblPrEx>
          <w:tblCellMar>
            <w:top w:w="0" w:type="dxa"/>
            <w:bottom w:w="0" w:type="dxa"/>
          </w:tblCellMar>
        </w:tblPrEx>
        <w:trPr>
          <w:trHeight w:val="349"/>
        </w:trPr>
        <w:tc>
          <w:tcPr>
            <w:tcW w:w="800" w:type="dxa"/>
            <w:tcBorders>
              <w:top w:val="single" w:sz="4" w:space="0" w:color="auto"/>
              <w:left w:val="single" w:sz="4" w:space="0" w:color="auto"/>
              <w:bottom w:val="single" w:sz="4" w:space="0" w:color="auto"/>
              <w:right w:val="single" w:sz="4" w:space="0" w:color="auto"/>
            </w:tcBorders>
          </w:tcPr>
          <w:p w:rsidR="006A49FB" w:rsidRPr="006A49FB" w:rsidRDefault="006A49FB" w:rsidP="00D053B7">
            <w:pPr>
              <w:numPr>
                <w:ilvl w:val="0"/>
                <w:numId w:val="17"/>
              </w:numPr>
              <w:jc w:val="both"/>
              <w:rPr>
                <w:color w:val="000000"/>
                <w:sz w:val="20"/>
                <w:szCs w:val="20"/>
              </w:rPr>
            </w:pPr>
          </w:p>
        </w:tc>
        <w:tc>
          <w:tcPr>
            <w:tcW w:w="7796"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ind w:firstLine="720"/>
              <w:jc w:val="both"/>
              <w:rPr>
                <w:color w:val="000000"/>
                <w:sz w:val="20"/>
                <w:szCs w:val="20"/>
              </w:rPr>
            </w:pPr>
          </w:p>
        </w:tc>
        <w:tc>
          <w:tcPr>
            <w:tcW w:w="1124"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r>
      <w:tr w:rsidR="006A49FB" w:rsidRPr="006A49FB" w:rsidTr="00153FBA">
        <w:tblPrEx>
          <w:tblCellMar>
            <w:top w:w="0" w:type="dxa"/>
            <w:bottom w:w="0" w:type="dxa"/>
          </w:tblCellMar>
        </w:tblPrEx>
        <w:trPr>
          <w:trHeight w:val="341"/>
        </w:trPr>
        <w:tc>
          <w:tcPr>
            <w:tcW w:w="800" w:type="dxa"/>
            <w:tcBorders>
              <w:top w:val="single" w:sz="4" w:space="0" w:color="auto"/>
              <w:left w:val="single" w:sz="4" w:space="0" w:color="auto"/>
              <w:bottom w:val="single" w:sz="4" w:space="0" w:color="auto"/>
              <w:right w:val="single" w:sz="4" w:space="0" w:color="auto"/>
            </w:tcBorders>
          </w:tcPr>
          <w:p w:rsidR="006A49FB" w:rsidRPr="006A49FB" w:rsidRDefault="006A49FB" w:rsidP="00D053B7">
            <w:pPr>
              <w:numPr>
                <w:ilvl w:val="0"/>
                <w:numId w:val="18"/>
              </w:numPr>
              <w:jc w:val="both"/>
              <w:rPr>
                <w:color w:val="000000"/>
                <w:sz w:val="20"/>
                <w:szCs w:val="20"/>
              </w:rPr>
            </w:pPr>
          </w:p>
        </w:tc>
        <w:tc>
          <w:tcPr>
            <w:tcW w:w="7796"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c>
          <w:tcPr>
            <w:tcW w:w="1124"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r>
      <w:tr w:rsidR="006A49FB" w:rsidRPr="006A49FB" w:rsidTr="00153FBA">
        <w:tblPrEx>
          <w:tblCellMar>
            <w:top w:w="0" w:type="dxa"/>
            <w:bottom w:w="0" w:type="dxa"/>
          </w:tblCellMar>
        </w:tblPrEx>
        <w:trPr>
          <w:trHeight w:val="341"/>
        </w:trPr>
        <w:tc>
          <w:tcPr>
            <w:tcW w:w="800" w:type="dxa"/>
            <w:tcBorders>
              <w:top w:val="single" w:sz="4" w:space="0" w:color="auto"/>
              <w:left w:val="single" w:sz="4" w:space="0" w:color="auto"/>
              <w:bottom w:val="single" w:sz="4" w:space="0" w:color="auto"/>
              <w:right w:val="single" w:sz="4" w:space="0" w:color="auto"/>
            </w:tcBorders>
          </w:tcPr>
          <w:p w:rsidR="006A49FB" w:rsidRPr="006A49FB" w:rsidRDefault="006A49FB" w:rsidP="00D053B7">
            <w:pPr>
              <w:numPr>
                <w:ilvl w:val="0"/>
                <w:numId w:val="19"/>
              </w:numPr>
              <w:jc w:val="both"/>
              <w:rPr>
                <w:color w:val="000000"/>
                <w:sz w:val="20"/>
                <w:szCs w:val="20"/>
              </w:rPr>
            </w:pPr>
          </w:p>
        </w:tc>
        <w:tc>
          <w:tcPr>
            <w:tcW w:w="7796"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c>
          <w:tcPr>
            <w:tcW w:w="1124"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jc w:val="both"/>
              <w:rPr>
                <w:color w:val="000000"/>
                <w:sz w:val="20"/>
                <w:szCs w:val="20"/>
              </w:rPr>
            </w:pPr>
          </w:p>
        </w:tc>
      </w:tr>
    </w:tbl>
    <w:p w:rsidR="006A49FB" w:rsidRPr="006A49FB" w:rsidRDefault="006A49FB" w:rsidP="006A49FB">
      <w:pPr>
        <w:jc w:val="both"/>
        <w:rPr>
          <w:b/>
          <w:color w:val="000000"/>
          <w:sz w:val="20"/>
          <w:szCs w:val="20"/>
        </w:rPr>
      </w:pPr>
    </w:p>
    <w:p w:rsidR="006A49FB" w:rsidRPr="006A49FB" w:rsidRDefault="006A49FB" w:rsidP="006A49FB">
      <w:pPr>
        <w:pStyle w:val="a00"/>
        <w:spacing w:before="0" w:after="0"/>
        <w:jc w:val="both"/>
        <w:rPr>
          <w:color w:val="000000"/>
          <w:sz w:val="20"/>
          <w:szCs w:val="20"/>
        </w:rPr>
      </w:pPr>
      <w:r w:rsidRPr="006A49FB">
        <w:rPr>
          <w:color w:val="000000"/>
          <w:sz w:val="20"/>
          <w:szCs w:val="20"/>
        </w:rPr>
        <w:t>________________________________</w:t>
      </w:r>
    </w:p>
    <w:p w:rsidR="006A49FB" w:rsidRPr="006A49FB" w:rsidRDefault="006A49FB" w:rsidP="006A49FB">
      <w:pPr>
        <w:pStyle w:val="a00"/>
        <w:spacing w:before="0" w:after="0"/>
        <w:jc w:val="both"/>
        <w:rPr>
          <w:color w:val="000000"/>
          <w:sz w:val="20"/>
          <w:szCs w:val="20"/>
        </w:rPr>
      </w:pPr>
      <w:r w:rsidRPr="006A49FB">
        <w:rPr>
          <w:color w:val="000000"/>
          <w:sz w:val="20"/>
          <w:szCs w:val="20"/>
        </w:rPr>
        <w:t>________________________________</w:t>
      </w:r>
    </w:p>
    <w:p w:rsidR="006A49FB" w:rsidRPr="006A49FB" w:rsidRDefault="006A49FB" w:rsidP="006A49FB">
      <w:pPr>
        <w:pStyle w:val="a00"/>
        <w:spacing w:before="0" w:after="0"/>
        <w:jc w:val="both"/>
        <w:outlineLvl w:val="0"/>
        <w:rPr>
          <w:color w:val="000000"/>
          <w:sz w:val="20"/>
          <w:szCs w:val="20"/>
        </w:rPr>
      </w:pPr>
      <w:r w:rsidRPr="006A49FB">
        <w:rPr>
          <w:color w:val="000000"/>
          <w:sz w:val="20"/>
          <w:szCs w:val="20"/>
        </w:rPr>
        <w:t>Заявитель (Ф.И.О., должность) (подпись)</w:t>
      </w:r>
    </w:p>
    <w:p w:rsidR="006A49FB" w:rsidRPr="006A49FB" w:rsidRDefault="006A49FB" w:rsidP="006A49FB">
      <w:pPr>
        <w:jc w:val="both"/>
        <w:rPr>
          <w:color w:val="000000"/>
          <w:sz w:val="20"/>
          <w:szCs w:val="20"/>
        </w:rPr>
      </w:pPr>
    </w:p>
    <w:p w:rsidR="006A49FB" w:rsidRPr="006A49FB" w:rsidRDefault="006A49FB" w:rsidP="006A49FB">
      <w:pPr>
        <w:jc w:val="both"/>
        <w:outlineLvl w:val="0"/>
        <w:rPr>
          <w:color w:val="000000"/>
          <w:sz w:val="20"/>
          <w:szCs w:val="20"/>
        </w:rPr>
      </w:pPr>
      <w:proofErr w:type="spellStart"/>
      <w:r w:rsidRPr="006A49FB">
        <w:rPr>
          <w:color w:val="000000"/>
          <w:sz w:val="20"/>
          <w:szCs w:val="20"/>
        </w:rPr>
        <w:t>М.п</w:t>
      </w:r>
      <w:proofErr w:type="spellEnd"/>
      <w:r w:rsidRPr="006A49FB">
        <w:rPr>
          <w:color w:val="000000"/>
          <w:sz w:val="20"/>
          <w:szCs w:val="20"/>
        </w:rPr>
        <w:t>.</w:t>
      </w:r>
    </w:p>
    <w:p w:rsidR="006A49FB" w:rsidRPr="006A49FB" w:rsidRDefault="006A49FB" w:rsidP="006A49FB">
      <w:pPr>
        <w:adjustRightInd w:val="0"/>
        <w:ind w:firstLine="720"/>
        <w:jc w:val="both"/>
        <w:rPr>
          <w:color w:val="000000"/>
          <w:sz w:val="20"/>
          <w:szCs w:val="20"/>
        </w:rPr>
      </w:pPr>
    </w:p>
    <w:p w:rsidR="006A49FB" w:rsidRPr="006A49FB" w:rsidRDefault="006A49FB" w:rsidP="006A49FB">
      <w:pPr>
        <w:adjustRightInd w:val="0"/>
        <w:ind w:firstLine="720"/>
        <w:jc w:val="both"/>
        <w:rPr>
          <w:color w:val="000000"/>
          <w:sz w:val="20"/>
          <w:szCs w:val="20"/>
        </w:rPr>
      </w:pPr>
    </w:p>
    <w:p w:rsidR="006A49FB" w:rsidRPr="006A49FB" w:rsidRDefault="006A49FB" w:rsidP="006A49FB">
      <w:pPr>
        <w:rPr>
          <w:color w:val="000000"/>
          <w:sz w:val="20"/>
          <w:szCs w:val="20"/>
        </w:rPr>
      </w:pPr>
    </w:p>
    <w:p w:rsidR="006A49FB" w:rsidRPr="006A49FB" w:rsidRDefault="006A49FB" w:rsidP="006A49FB">
      <w:pPr>
        <w:adjustRightInd w:val="0"/>
        <w:jc w:val="right"/>
        <w:rPr>
          <w:b/>
          <w:color w:val="000000"/>
          <w:sz w:val="20"/>
          <w:szCs w:val="20"/>
        </w:rPr>
      </w:pPr>
      <w:bookmarkStart w:id="60" w:name="_Toc237940220"/>
      <w:bookmarkStart w:id="61" w:name="_Toc305161728"/>
      <w:bookmarkStart w:id="62" w:name="_Ref305162480"/>
      <w:bookmarkStart w:id="63" w:name="_Ref305162485"/>
      <w:bookmarkStart w:id="64" w:name="_Toc304549457"/>
      <w:bookmarkStart w:id="65" w:name="_Toc238296724"/>
      <w:bookmarkStart w:id="66" w:name="_Toc370279522"/>
      <w:r w:rsidRPr="006A49FB">
        <w:rPr>
          <w:b/>
          <w:color w:val="000000"/>
          <w:sz w:val="20"/>
          <w:szCs w:val="20"/>
        </w:rPr>
        <w:t xml:space="preserve">Приложение №3  </w:t>
      </w:r>
    </w:p>
    <w:p w:rsidR="006A49FB" w:rsidRPr="006A49FB" w:rsidRDefault="006A49FB" w:rsidP="006A49FB">
      <w:pPr>
        <w:adjustRightInd w:val="0"/>
        <w:jc w:val="right"/>
        <w:rPr>
          <w:b/>
          <w:color w:val="000000"/>
          <w:sz w:val="20"/>
          <w:szCs w:val="20"/>
        </w:rPr>
      </w:pPr>
      <w:r w:rsidRPr="006A49FB">
        <w:rPr>
          <w:b/>
          <w:color w:val="000000"/>
          <w:sz w:val="20"/>
          <w:szCs w:val="20"/>
        </w:rPr>
        <w:t xml:space="preserve">                                                                       к Тому 2 Конкурсной документации</w:t>
      </w:r>
    </w:p>
    <w:p w:rsidR="006A49FB" w:rsidRPr="006A49FB" w:rsidRDefault="006A49FB" w:rsidP="006A49FB">
      <w:pPr>
        <w:pStyle w:val="25"/>
        <w:numPr>
          <w:ilvl w:val="0"/>
          <w:numId w:val="0"/>
        </w:numPr>
        <w:ind w:left="850"/>
        <w:rPr>
          <w:rFonts w:ascii="Tahoma" w:hAnsi="Tahoma" w:cs="Tahoma"/>
          <w:sz w:val="20"/>
        </w:rPr>
      </w:pPr>
    </w:p>
    <w:p w:rsidR="006A49FB" w:rsidRPr="006A49FB" w:rsidRDefault="006A49FB" w:rsidP="006A49FB">
      <w:pPr>
        <w:pStyle w:val="25"/>
        <w:numPr>
          <w:ilvl w:val="0"/>
          <w:numId w:val="0"/>
        </w:numPr>
        <w:ind w:left="850"/>
        <w:rPr>
          <w:sz w:val="20"/>
        </w:rPr>
      </w:pPr>
      <w:r w:rsidRPr="006A49FB">
        <w:rPr>
          <w:sz w:val="20"/>
        </w:rPr>
        <w:t>Форма Анкеты участника</w:t>
      </w:r>
      <w:bookmarkEnd w:id="60"/>
      <w:bookmarkEnd w:id="61"/>
      <w:bookmarkEnd w:id="62"/>
      <w:bookmarkEnd w:id="63"/>
      <w:bookmarkEnd w:id="64"/>
      <w:bookmarkEnd w:id="65"/>
      <w:bookmarkEnd w:id="66"/>
    </w:p>
    <w:p w:rsidR="006A49FB" w:rsidRPr="006A49FB" w:rsidRDefault="006A49FB" w:rsidP="006A49FB">
      <w:pPr>
        <w:pBdr>
          <w:top w:val="single" w:sz="4" w:space="1" w:color="auto"/>
        </w:pBdr>
        <w:shd w:val="clear" w:color="auto" w:fill="E0E0E0"/>
        <w:ind w:right="21"/>
        <w:jc w:val="center"/>
        <w:rPr>
          <w:b/>
          <w:color w:val="000000"/>
          <w:spacing w:val="36"/>
          <w:sz w:val="20"/>
          <w:szCs w:val="20"/>
        </w:rPr>
      </w:pPr>
      <w:r w:rsidRPr="006A49FB">
        <w:rPr>
          <w:b/>
          <w:color w:val="000000"/>
          <w:spacing w:val="36"/>
          <w:sz w:val="20"/>
          <w:szCs w:val="20"/>
        </w:rPr>
        <w:t>начало формы</w:t>
      </w:r>
    </w:p>
    <w:p w:rsidR="006A49FB" w:rsidRPr="006A49FB" w:rsidRDefault="006A49FB" w:rsidP="006A49FB">
      <w:pPr>
        <w:suppressAutoHyphens/>
        <w:jc w:val="center"/>
        <w:rPr>
          <w:b/>
          <w:sz w:val="20"/>
          <w:szCs w:val="20"/>
        </w:rPr>
      </w:pPr>
    </w:p>
    <w:p w:rsidR="006A49FB" w:rsidRPr="006A49FB" w:rsidRDefault="006A49FB" w:rsidP="006A49FB">
      <w:pPr>
        <w:suppressAutoHyphens/>
        <w:jc w:val="center"/>
        <w:rPr>
          <w:sz w:val="20"/>
          <w:szCs w:val="20"/>
        </w:rPr>
      </w:pPr>
      <w:r w:rsidRPr="006A49FB">
        <w:rPr>
          <w:b/>
          <w:sz w:val="20"/>
          <w:szCs w:val="20"/>
        </w:rPr>
        <w:t>Анкета участника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320"/>
      </w:tblGrid>
      <w:tr w:rsidR="006A49FB" w:rsidRPr="006A49FB" w:rsidTr="00153FBA">
        <w:tblPrEx>
          <w:tblCellMar>
            <w:top w:w="0" w:type="dxa"/>
            <w:bottom w:w="0" w:type="dxa"/>
          </w:tblCellMar>
        </w:tblPrEx>
        <w:trPr>
          <w:cantSplit/>
          <w:trHeight w:val="240"/>
          <w:tblHeader/>
        </w:trPr>
        <w:tc>
          <w:tcPr>
            <w:tcW w:w="720" w:type="dxa"/>
          </w:tcPr>
          <w:p w:rsidR="006A49FB" w:rsidRPr="006A49FB" w:rsidRDefault="006A49FB" w:rsidP="00153FBA">
            <w:pPr>
              <w:pStyle w:val="afc"/>
              <w:rPr>
                <w:sz w:val="20"/>
              </w:rPr>
            </w:pPr>
            <w:r w:rsidRPr="006A49FB">
              <w:rPr>
                <w:sz w:val="20"/>
              </w:rPr>
              <w:t xml:space="preserve">№ </w:t>
            </w:r>
            <w:proofErr w:type="gramStart"/>
            <w:r w:rsidRPr="006A49FB">
              <w:rPr>
                <w:sz w:val="20"/>
              </w:rPr>
              <w:t>п</w:t>
            </w:r>
            <w:proofErr w:type="gramEnd"/>
            <w:r w:rsidRPr="006A49FB">
              <w:rPr>
                <w:sz w:val="20"/>
              </w:rPr>
              <w:t>/п</w:t>
            </w:r>
          </w:p>
        </w:tc>
        <w:tc>
          <w:tcPr>
            <w:tcW w:w="4860" w:type="dxa"/>
          </w:tcPr>
          <w:p w:rsidR="006A49FB" w:rsidRPr="006A49FB" w:rsidRDefault="006A49FB" w:rsidP="00153FBA">
            <w:pPr>
              <w:pStyle w:val="afc"/>
              <w:rPr>
                <w:sz w:val="20"/>
              </w:rPr>
            </w:pPr>
            <w:r w:rsidRPr="006A49FB">
              <w:rPr>
                <w:sz w:val="20"/>
              </w:rPr>
              <w:t>Наименование</w:t>
            </w:r>
          </w:p>
        </w:tc>
        <w:tc>
          <w:tcPr>
            <w:tcW w:w="4320" w:type="dxa"/>
          </w:tcPr>
          <w:p w:rsidR="006A49FB" w:rsidRPr="006A49FB" w:rsidRDefault="006A49FB" w:rsidP="00153FBA">
            <w:pPr>
              <w:pStyle w:val="afc"/>
              <w:rPr>
                <w:sz w:val="20"/>
              </w:rPr>
            </w:pPr>
            <w:r w:rsidRPr="006A49FB">
              <w:rPr>
                <w:sz w:val="20"/>
              </w:rPr>
              <w:t>Сведения об участнике</w:t>
            </w: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Организационно-правовая форма и полное фи</w:t>
            </w:r>
            <w:r w:rsidRPr="006A49FB">
              <w:rPr>
                <w:sz w:val="20"/>
              </w:rPr>
              <w:t>р</w:t>
            </w:r>
            <w:r w:rsidRPr="006A49FB">
              <w:rPr>
                <w:sz w:val="20"/>
              </w:rPr>
              <w:t>менное наименование участника</w:t>
            </w:r>
          </w:p>
        </w:tc>
        <w:tc>
          <w:tcPr>
            <w:tcW w:w="432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Учредители (перечислить наимен</w:t>
            </w:r>
            <w:r w:rsidRPr="006A49FB">
              <w:rPr>
                <w:sz w:val="20"/>
              </w:rPr>
              <w:t>о</w:t>
            </w:r>
            <w:r w:rsidRPr="006A49FB">
              <w:rPr>
                <w:sz w:val="20"/>
              </w:rPr>
              <w:t>вания и организационно-правовую форму или Ф.И.О. всех учредителей, чья доля в уставном капитале превыш</w:t>
            </w:r>
            <w:r w:rsidRPr="006A49FB">
              <w:rPr>
                <w:sz w:val="20"/>
              </w:rPr>
              <w:t>а</w:t>
            </w:r>
            <w:r w:rsidRPr="006A49FB">
              <w:rPr>
                <w:sz w:val="20"/>
              </w:rPr>
              <w:t>ет 10%)</w:t>
            </w:r>
          </w:p>
        </w:tc>
        <w:tc>
          <w:tcPr>
            <w:tcW w:w="432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Свидетельство о внесении в Единый государственный реестр юр</w:t>
            </w:r>
            <w:r w:rsidRPr="006A49FB">
              <w:rPr>
                <w:sz w:val="20"/>
              </w:rPr>
              <w:t>и</w:t>
            </w:r>
            <w:r w:rsidRPr="006A49FB">
              <w:rPr>
                <w:sz w:val="20"/>
              </w:rPr>
              <w:t>дических лиц (дата и номер, кем выдано)</w:t>
            </w:r>
          </w:p>
        </w:tc>
        <w:tc>
          <w:tcPr>
            <w:tcW w:w="432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ИНН/КПП участника</w:t>
            </w:r>
          </w:p>
        </w:tc>
        <w:tc>
          <w:tcPr>
            <w:tcW w:w="432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Код ОКПО</w:t>
            </w:r>
          </w:p>
        </w:tc>
        <w:tc>
          <w:tcPr>
            <w:tcW w:w="432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Код ОКВЭД</w:t>
            </w:r>
          </w:p>
        </w:tc>
        <w:tc>
          <w:tcPr>
            <w:tcW w:w="432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Юридический адрес</w:t>
            </w:r>
          </w:p>
        </w:tc>
        <w:tc>
          <w:tcPr>
            <w:tcW w:w="432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Почтовый адрес</w:t>
            </w:r>
          </w:p>
        </w:tc>
        <w:tc>
          <w:tcPr>
            <w:tcW w:w="432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Филиалы: перечислить наименов</w:t>
            </w:r>
            <w:r w:rsidRPr="006A49FB">
              <w:rPr>
                <w:sz w:val="20"/>
              </w:rPr>
              <w:t>а</w:t>
            </w:r>
            <w:r w:rsidRPr="006A49FB">
              <w:rPr>
                <w:sz w:val="20"/>
              </w:rPr>
              <w:t>ния и адреса постановки на налоговый учет филиала, затем указать почтовый адрес филиала, в случае его отличия от предшествующего адреса.</w:t>
            </w:r>
          </w:p>
        </w:tc>
        <w:tc>
          <w:tcPr>
            <w:tcW w:w="432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Банковские реквизиты (наименование и а</w:t>
            </w:r>
            <w:r w:rsidRPr="006A49FB">
              <w:rPr>
                <w:sz w:val="20"/>
              </w:rPr>
              <w:t>д</w:t>
            </w:r>
            <w:r w:rsidRPr="006A49FB">
              <w:rPr>
                <w:sz w:val="20"/>
              </w:rPr>
              <w:t>рес банка, номер расчетного счета участника в банке, БИК, корреспондентский счет, телефоны банка, прочие банко</w:t>
            </w:r>
            <w:r w:rsidRPr="006A49FB">
              <w:rPr>
                <w:sz w:val="20"/>
              </w:rPr>
              <w:t>в</w:t>
            </w:r>
            <w:r w:rsidRPr="006A49FB">
              <w:rPr>
                <w:sz w:val="20"/>
              </w:rPr>
              <w:t>ские реквизиты)</w:t>
            </w:r>
          </w:p>
        </w:tc>
        <w:tc>
          <w:tcPr>
            <w:tcW w:w="432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Телефоны участника (с указанием кода г</w:t>
            </w:r>
            <w:r w:rsidRPr="006A49FB">
              <w:rPr>
                <w:sz w:val="20"/>
              </w:rPr>
              <w:t>о</w:t>
            </w:r>
            <w:r w:rsidRPr="006A49FB">
              <w:rPr>
                <w:sz w:val="20"/>
              </w:rPr>
              <w:t>рода)</w:t>
            </w:r>
          </w:p>
        </w:tc>
        <w:tc>
          <w:tcPr>
            <w:tcW w:w="432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Height w:val="116"/>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Факс участника (с указанием к</w:t>
            </w:r>
            <w:r w:rsidRPr="006A49FB">
              <w:rPr>
                <w:sz w:val="20"/>
              </w:rPr>
              <w:t>о</w:t>
            </w:r>
            <w:r w:rsidRPr="006A49FB">
              <w:rPr>
                <w:sz w:val="20"/>
              </w:rPr>
              <w:t>да города)</w:t>
            </w:r>
          </w:p>
        </w:tc>
        <w:tc>
          <w:tcPr>
            <w:tcW w:w="432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Адрес электронной почты участника</w:t>
            </w:r>
          </w:p>
        </w:tc>
        <w:tc>
          <w:tcPr>
            <w:tcW w:w="432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6A49FB" w:rsidRPr="006A49FB" w:rsidRDefault="006A49FB" w:rsidP="00D053B7">
            <w:pPr>
              <w:numPr>
                <w:ilvl w:val="0"/>
                <w:numId w:val="24"/>
              </w:numPr>
              <w:spacing w:after="60"/>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pStyle w:val="afd"/>
              <w:rPr>
                <w:color w:val="000000"/>
                <w:sz w:val="20"/>
              </w:rPr>
            </w:pPr>
            <w:r w:rsidRPr="006A49FB">
              <w:rPr>
                <w:color w:val="000000"/>
                <w:sz w:val="20"/>
              </w:rPr>
              <w:t>Фамилия, Имя и Отчество руководителя участника, имеющего право подписи с</w:t>
            </w:r>
            <w:r w:rsidRPr="006A49FB">
              <w:rPr>
                <w:color w:val="000000"/>
                <w:sz w:val="20"/>
              </w:rPr>
              <w:t>о</w:t>
            </w:r>
            <w:r w:rsidRPr="006A49FB">
              <w:rPr>
                <w:color w:val="000000"/>
                <w:sz w:val="20"/>
              </w:rPr>
              <w:t>гласно учредительным документам участника, с указанием должности и контактного телеф</w:t>
            </w:r>
            <w:r w:rsidRPr="006A49FB">
              <w:rPr>
                <w:color w:val="000000"/>
                <w:sz w:val="20"/>
              </w:rPr>
              <w:t>о</w:t>
            </w:r>
            <w:r w:rsidRPr="006A49FB">
              <w:rPr>
                <w:color w:val="000000"/>
                <w:sz w:val="20"/>
              </w:rPr>
              <w:t>на</w:t>
            </w:r>
          </w:p>
        </w:tc>
        <w:tc>
          <w:tcPr>
            <w:tcW w:w="4320"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pStyle w:val="afd"/>
              <w:rPr>
                <w:color w:val="000000"/>
                <w:sz w:val="20"/>
              </w:rPr>
            </w:pPr>
          </w:p>
        </w:tc>
      </w:tr>
      <w:tr w:rsidR="006A49FB" w:rsidRPr="006A49FB" w:rsidTr="00153FBA">
        <w:tblPrEx>
          <w:tblCellMar>
            <w:top w:w="0" w:type="dxa"/>
            <w:bottom w:w="0"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rsidR="006A49FB" w:rsidRPr="006A49FB" w:rsidRDefault="006A49FB" w:rsidP="00D053B7">
            <w:pPr>
              <w:numPr>
                <w:ilvl w:val="0"/>
                <w:numId w:val="24"/>
              </w:numPr>
              <w:spacing w:after="60"/>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pStyle w:val="afd"/>
              <w:rPr>
                <w:color w:val="000000"/>
                <w:sz w:val="20"/>
              </w:rPr>
            </w:pPr>
            <w:r w:rsidRPr="006A49FB">
              <w:rPr>
                <w:color w:val="000000"/>
                <w:sz w:val="20"/>
              </w:rPr>
              <w:t>Фамилия, Имя и Отчество главного бухга</w:t>
            </w:r>
            <w:r w:rsidRPr="006A49FB">
              <w:rPr>
                <w:color w:val="000000"/>
                <w:sz w:val="20"/>
              </w:rPr>
              <w:t>л</w:t>
            </w:r>
            <w:r w:rsidRPr="006A49FB">
              <w:rPr>
                <w:color w:val="000000"/>
                <w:sz w:val="20"/>
              </w:rPr>
              <w:t>тера участника</w:t>
            </w:r>
          </w:p>
        </w:tc>
        <w:tc>
          <w:tcPr>
            <w:tcW w:w="4320"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pStyle w:val="afd"/>
              <w:rPr>
                <w:color w:val="000000"/>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4"/>
              </w:numPr>
              <w:spacing w:after="60"/>
              <w:rPr>
                <w:sz w:val="20"/>
                <w:szCs w:val="20"/>
              </w:rPr>
            </w:pPr>
          </w:p>
        </w:tc>
        <w:tc>
          <w:tcPr>
            <w:tcW w:w="4860" w:type="dxa"/>
          </w:tcPr>
          <w:p w:rsidR="006A49FB" w:rsidRPr="006A49FB" w:rsidRDefault="006A49FB" w:rsidP="00153FBA">
            <w:pPr>
              <w:pStyle w:val="afd"/>
              <w:rPr>
                <w:sz w:val="20"/>
              </w:rPr>
            </w:pPr>
            <w:r w:rsidRPr="006A49FB">
              <w:rPr>
                <w:sz w:val="20"/>
              </w:rPr>
              <w:t>Фамилия, Имя и Отчество ответс</w:t>
            </w:r>
            <w:r w:rsidRPr="006A49FB">
              <w:rPr>
                <w:sz w:val="20"/>
              </w:rPr>
              <w:t>т</w:t>
            </w:r>
            <w:r w:rsidRPr="006A49FB">
              <w:rPr>
                <w:sz w:val="20"/>
              </w:rPr>
              <w:t>венного лица участника с указанием должности и контактн</w:t>
            </w:r>
            <w:r w:rsidRPr="006A49FB">
              <w:rPr>
                <w:sz w:val="20"/>
              </w:rPr>
              <w:t>о</w:t>
            </w:r>
            <w:r w:rsidRPr="006A49FB">
              <w:rPr>
                <w:sz w:val="20"/>
              </w:rPr>
              <w:t>го телефона</w:t>
            </w:r>
          </w:p>
        </w:tc>
        <w:tc>
          <w:tcPr>
            <w:tcW w:w="4320" w:type="dxa"/>
          </w:tcPr>
          <w:p w:rsidR="006A49FB" w:rsidRPr="006A49FB" w:rsidRDefault="006A49FB" w:rsidP="00153FBA">
            <w:pPr>
              <w:pStyle w:val="afd"/>
              <w:rPr>
                <w:sz w:val="20"/>
              </w:rPr>
            </w:pPr>
          </w:p>
        </w:tc>
      </w:tr>
    </w:tbl>
    <w:p w:rsidR="006A49FB" w:rsidRPr="006A49FB" w:rsidRDefault="006A49FB" w:rsidP="006A49FB">
      <w:pPr>
        <w:rPr>
          <w:sz w:val="20"/>
          <w:szCs w:val="20"/>
        </w:rPr>
      </w:pPr>
    </w:p>
    <w:p w:rsidR="006A49FB" w:rsidRPr="006A49FB" w:rsidRDefault="006A49FB" w:rsidP="006A49FB">
      <w:pPr>
        <w:rPr>
          <w:sz w:val="20"/>
          <w:szCs w:val="20"/>
        </w:rPr>
      </w:pPr>
      <w:r w:rsidRPr="006A49FB">
        <w:rPr>
          <w:sz w:val="20"/>
          <w:szCs w:val="20"/>
        </w:rPr>
        <w:t>__________________________________</w:t>
      </w:r>
    </w:p>
    <w:p w:rsidR="006A49FB" w:rsidRPr="006A49FB" w:rsidRDefault="006A49FB" w:rsidP="006A49FB">
      <w:pPr>
        <w:ind w:right="3684"/>
        <w:jc w:val="center"/>
        <w:rPr>
          <w:sz w:val="20"/>
          <w:szCs w:val="20"/>
          <w:vertAlign w:val="superscript"/>
        </w:rPr>
      </w:pPr>
      <w:r w:rsidRPr="006A49FB">
        <w:rPr>
          <w:sz w:val="20"/>
          <w:szCs w:val="20"/>
          <w:vertAlign w:val="superscript"/>
        </w:rPr>
        <w:t>(подпись, М.П.)</w:t>
      </w:r>
    </w:p>
    <w:p w:rsidR="006A49FB" w:rsidRPr="006A49FB" w:rsidRDefault="006A49FB" w:rsidP="006A49FB">
      <w:pPr>
        <w:rPr>
          <w:sz w:val="20"/>
          <w:szCs w:val="20"/>
        </w:rPr>
      </w:pPr>
      <w:r w:rsidRPr="006A49FB">
        <w:rPr>
          <w:sz w:val="20"/>
          <w:szCs w:val="20"/>
        </w:rPr>
        <w:t>____________________________________</w:t>
      </w:r>
    </w:p>
    <w:p w:rsidR="006A49FB" w:rsidRPr="006A49FB" w:rsidRDefault="006A49FB" w:rsidP="006A49FB">
      <w:pPr>
        <w:ind w:right="3684"/>
        <w:jc w:val="center"/>
        <w:rPr>
          <w:b/>
          <w:sz w:val="20"/>
          <w:szCs w:val="20"/>
        </w:rPr>
      </w:pPr>
      <w:r w:rsidRPr="006A49FB">
        <w:rPr>
          <w:sz w:val="20"/>
          <w:szCs w:val="20"/>
          <w:vertAlign w:val="superscript"/>
        </w:rPr>
        <w:t xml:space="preserve">(фамилия, имя, отчество </w:t>
      </w:r>
      <w:proofErr w:type="gramStart"/>
      <w:r w:rsidRPr="006A49FB">
        <w:rPr>
          <w:sz w:val="20"/>
          <w:szCs w:val="20"/>
          <w:vertAlign w:val="superscript"/>
        </w:rPr>
        <w:t>подписавшего</w:t>
      </w:r>
      <w:proofErr w:type="gramEnd"/>
      <w:r w:rsidRPr="006A49FB">
        <w:rPr>
          <w:sz w:val="20"/>
          <w:szCs w:val="20"/>
          <w:vertAlign w:val="superscript"/>
        </w:rPr>
        <w:t>, должность)</w:t>
      </w:r>
    </w:p>
    <w:p w:rsidR="006A49FB" w:rsidRPr="006A49FB" w:rsidRDefault="006A49FB" w:rsidP="006A49FB">
      <w:pPr>
        <w:pBdr>
          <w:bottom w:val="single" w:sz="4" w:space="1" w:color="auto"/>
        </w:pBdr>
        <w:shd w:val="clear" w:color="auto" w:fill="E0E0E0"/>
        <w:ind w:right="21"/>
        <w:jc w:val="center"/>
        <w:rPr>
          <w:rFonts w:ascii="Tahoma" w:hAnsi="Tahoma" w:cs="Tahoma"/>
          <w:b/>
          <w:color w:val="000000"/>
          <w:spacing w:val="36"/>
          <w:sz w:val="20"/>
          <w:szCs w:val="20"/>
        </w:rPr>
      </w:pPr>
      <w:r w:rsidRPr="006A49FB">
        <w:rPr>
          <w:rFonts w:ascii="Tahoma" w:hAnsi="Tahoma" w:cs="Tahoma"/>
          <w:b/>
          <w:color w:val="000000"/>
          <w:spacing w:val="36"/>
          <w:sz w:val="20"/>
          <w:szCs w:val="20"/>
        </w:rPr>
        <w:t>конец формы</w:t>
      </w:r>
    </w:p>
    <w:p w:rsidR="006A49FB" w:rsidRPr="006A49FB" w:rsidRDefault="006A49FB" w:rsidP="006A49FB">
      <w:pPr>
        <w:jc w:val="both"/>
        <w:rPr>
          <w:color w:val="000000"/>
          <w:sz w:val="20"/>
          <w:szCs w:val="20"/>
        </w:rPr>
      </w:pPr>
    </w:p>
    <w:p w:rsidR="006A49FB" w:rsidRPr="006A49FB" w:rsidRDefault="006A49FB" w:rsidP="006A49FB">
      <w:pPr>
        <w:pStyle w:val="25"/>
        <w:numPr>
          <w:ilvl w:val="0"/>
          <w:numId w:val="0"/>
        </w:numPr>
        <w:rPr>
          <w:sz w:val="20"/>
        </w:rPr>
      </w:pPr>
      <w:bookmarkStart w:id="67" w:name="_Toc237940223"/>
      <w:bookmarkStart w:id="68" w:name="_Toc305161731"/>
      <w:bookmarkStart w:id="69" w:name="_Toc304549460"/>
      <w:bookmarkStart w:id="70" w:name="_Toc238296727"/>
      <w:bookmarkStart w:id="71" w:name="_Toc370279525"/>
      <w:r w:rsidRPr="006A49FB">
        <w:rPr>
          <w:sz w:val="20"/>
        </w:rPr>
        <w:t xml:space="preserve">          Форма Справки о перечне и годовых объемах выполнения аналогичных договоров</w:t>
      </w:r>
      <w:bookmarkEnd w:id="67"/>
      <w:bookmarkEnd w:id="68"/>
      <w:bookmarkEnd w:id="69"/>
      <w:bookmarkEnd w:id="70"/>
      <w:bookmarkEnd w:id="71"/>
    </w:p>
    <w:p w:rsidR="006A49FB" w:rsidRPr="006A49FB" w:rsidRDefault="006A49FB" w:rsidP="006A49FB">
      <w:pPr>
        <w:pBdr>
          <w:top w:val="single" w:sz="4" w:space="1" w:color="auto"/>
        </w:pBdr>
        <w:shd w:val="clear" w:color="auto" w:fill="E0E0E0"/>
        <w:ind w:right="21"/>
        <w:jc w:val="center"/>
        <w:rPr>
          <w:b/>
          <w:color w:val="000000"/>
          <w:spacing w:val="36"/>
          <w:sz w:val="20"/>
          <w:szCs w:val="20"/>
        </w:rPr>
      </w:pPr>
      <w:r w:rsidRPr="006A49FB">
        <w:rPr>
          <w:b/>
          <w:color w:val="000000"/>
          <w:spacing w:val="36"/>
          <w:sz w:val="20"/>
          <w:szCs w:val="20"/>
        </w:rPr>
        <w:t>начало формы</w:t>
      </w:r>
    </w:p>
    <w:p w:rsidR="006A49FB" w:rsidRPr="006A49FB" w:rsidRDefault="006A49FB" w:rsidP="006A49FB">
      <w:pPr>
        <w:rPr>
          <w:sz w:val="20"/>
          <w:szCs w:val="20"/>
        </w:rPr>
      </w:pPr>
    </w:p>
    <w:p w:rsidR="006A49FB" w:rsidRPr="006A49FB" w:rsidRDefault="006A49FB" w:rsidP="006A49FB">
      <w:pPr>
        <w:suppressAutoHyphens/>
        <w:jc w:val="center"/>
        <w:rPr>
          <w:b/>
          <w:sz w:val="20"/>
          <w:szCs w:val="20"/>
        </w:rPr>
      </w:pPr>
      <w:r w:rsidRPr="006A49FB">
        <w:rPr>
          <w:b/>
          <w:sz w:val="20"/>
          <w:szCs w:val="20"/>
        </w:rPr>
        <w:t>Справка о перечне и объемах выполнения аналогичных договоров</w:t>
      </w:r>
    </w:p>
    <w:p w:rsidR="006A49FB" w:rsidRPr="006A49FB" w:rsidRDefault="006A49FB" w:rsidP="006A49FB">
      <w:pPr>
        <w:rPr>
          <w:sz w:val="20"/>
          <w:szCs w:val="20"/>
        </w:rPr>
      </w:pPr>
    </w:p>
    <w:p w:rsidR="006A49FB" w:rsidRPr="006A49FB" w:rsidRDefault="006A49FB" w:rsidP="006A49FB">
      <w:pPr>
        <w:rPr>
          <w:color w:val="000000"/>
          <w:sz w:val="20"/>
          <w:szCs w:val="20"/>
        </w:rPr>
      </w:pPr>
      <w:r w:rsidRPr="006A49FB">
        <w:rPr>
          <w:color w:val="000000"/>
          <w:sz w:val="20"/>
          <w:szCs w:val="20"/>
        </w:rPr>
        <w:t>Наименование и адрес участника: _________________________________</w:t>
      </w:r>
    </w:p>
    <w:p w:rsidR="006A49FB" w:rsidRPr="006A49FB" w:rsidRDefault="006A49FB" w:rsidP="006A49FB">
      <w:pP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900"/>
      </w:tblGrid>
      <w:tr w:rsidR="006A49FB" w:rsidRPr="006A49FB" w:rsidTr="00153FBA">
        <w:tblPrEx>
          <w:tblCellMar>
            <w:top w:w="0" w:type="dxa"/>
            <w:bottom w:w="0" w:type="dxa"/>
          </w:tblCellMar>
        </w:tblPrEx>
        <w:trPr>
          <w:cantSplit/>
          <w:tblHeader/>
        </w:trPr>
        <w:tc>
          <w:tcPr>
            <w:tcW w:w="720" w:type="dxa"/>
          </w:tcPr>
          <w:p w:rsidR="006A49FB" w:rsidRPr="006A49FB" w:rsidRDefault="006A49FB" w:rsidP="00153FBA">
            <w:pPr>
              <w:pStyle w:val="afc"/>
              <w:rPr>
                <w:sz w:val="20"/>
              </w:rPr>
            </w:pPr>
            <w:r w:rsidRPr="006A49FB">
              <w:rPr>
                <w:sz w:val="20"/>
              </w:rPr>
              <w:lastRenderedPageBreak/>
              <w:t>№</w:t>
            </w:r>
          </w:p>
          <w:p w:rsidR="006A49FB" w:rsidRPr="006A49FB" w:rsidRDefault="006A49FB" w:rsidP="00153FBA">
            <w:pPr>
              <w:pStyle w:val="afc"/>
              <w:rPr>
                <w:sz w:val="20"/>
              </w:rPr>
            </w:pPr>
            <w:proofErr w:type="gramStart"/>
            <w:r w:rsidRPr="006A49FB">
              <w:rPr>
                <w:sz w:val="20"/>
              </w:rPr>
              <w:t>п</w:t>
            </w:r>
            <w:proofErr w:type="gramEnd"/>
            <w:r w:rsidRPr="006A49FB">
              <w:rPr>
                <w:sz w:val="20"/>
              </w:rPr>
              <w:t>/п</w:t>
            </w:r>
          </w:p>
        </w:tc>
        <w:tc>
          <w:tcPr>
            <w:tcW w:w="2520" w:type="dxa"/>
          </w:tcPr>
          <w:p w:rsidR="006A49FB" w:rsidRPr="006A49FB" w:rsidRDefault="006A49FB" w:rsidP="00153FBA">
            <w:pPr>
              <w:pStyle w:val="afc"/>
              <w:rPr>
                <w:sz w:val="20"/>
              </w:rPr>
            </w:pPr>
            <w:r w:rsidRPr="006A49FB">
              <w:rPr>
                <w:sz w:val="20"/>
              </w:rPr>
              <w:t>Сроки выполн</w:t>
            </w:r>
            <w:r w:rsidRPr="006A49FB">
              <w:rPr>
                <w:sz w:val="20"/>
              </w:rPr>
              <w:t>е</w:t>
            </w:r>
            <w:r w:rsidRPr="006A49FB">
              <w:rPr>
                <w:sz w:val="20"/>
              </w:rPr>
              <w:t>ния (год и месяц начала выполнения — год и месяц факт</w:t>
            </w:r>
            <w:r w:rsidRPr="006A49FB">
              <w:rPr>
                <w:sz w:val="20"/>
              </w:rPr>
              <w:t>и</w:t>
            </w:r>
            <w:r w:rsidRPr="006A49FB">
              <w:rPr>
                <w:sz w:val="20"/>
              </w:rPr>
              <w:t>ческого или планируемого окончания выполн</w:t>
            </w:r>
            <w:r w:rsidRPr="006A49FB">
              <w:rPr>
                <w:sz w:val="20"/>
              </w:rPr>
              <w:t>е</w:t>
            </w:r>
            <w:r w:rsidRPr="006A49FB">
              <w:rPr>
                <w:sz w:val="20"/>
              </w:rPr>
              <w:t>ния, для незаверше</w:t>
            </w:r>
            <w:r w:rsidRPr="006A49FB">
              <w:rPr>
                <w:sz w:val="20"/>
              </w:rPr>
              <w:t>н</w:t>
            </w:r>
            <w:r w:rsidRPr="006A49FB">
              <w:rPr>
                <w:sz w:val="20"/>
              </w:rPr>
              <w:t>ных договоров — пр</w:t>
            </w:r>
            <w:r w:rsidRPr="006A49FB">
              <w:rPr>
                <w:sz w:val="20"/>
              </w:rPr>
              <w:t>о</w:t>
            </w:r>
            <w:r w:rsidRPr="006A49FB">
              <w:rPr>
                <w:sz w:val="20"/>
              </w:rPr>
              <w:t>цент выполн</w:t>
            </w:r>
            <w:r w:rsidRPr="006A49FB">
              <w:rPr>
                <w:sz w:val="20"/>
              </w:rPr>
              <w:t>е</w:t>
            </w:r>
            <w:r w:rsidRPr="006A49FB">
              <w:rPr>
                <w:sz w:val="20"/>
              </w:rPr>
              <w:t xml:space="preserve">ния) </w:t>
            </w:r>
          </w:p>
        </w:tc>
        <w:tc>
          <w:tcPr>
            <w:tcW w:w="2340" w:type="dxa"/>
          </w:tcPr>
          <w:p w:rsidR="006A49FB" w:rsidRPr="006A49FB" w:rsidRDefault="006A49FB" w:rsidP="00153FBA">
            <w:pPr>
              <w:pStyle w:val="afc"/>
              <w:rPr>
                <w:sz w:val="20"/>
              </w:rPr>
            </w:pPr>
            <w:r w:rsidRPr="006A49FB">
              <w:rPr>
                <w:sz w:val="20"/>
              </w:rPr>
              <w:t xml:space="preserve">заказчик </w:t>
            </w:r>
            <w:r w:rsidRPr="006A49FB">
              <w:rPr>
                <w:sz w:val="20"/>
              </w:rPr>
              <w:br/>
              <w:t>(наименование)</w:t>
            </w:r>
          </w:p>
        </w:tc>
        <w:tc>
          <w:tcPr>
            <w:tcW w:w="1980" w:type="dxa"/>
          </w:tcPr>
          <w:p w:rsidR="006A49FB" w:rsidRPr="006A49FB" w:rsidRDefault="006A49FB" w:rsidP="00153FBA">
            <w:pPr>
              <w:pStyle w:val="afc"/>
              <w:rPr>
                <w:sz w:val="20"/>
              </w:rPr>
            </w:pPr>
            <w:r w:rsidRPr="006A49FB">
              <w:rPr>
                <w:sz w:val="20"/>
              </w:rPr>
              <w:t>Описание дог</w:t>
            </w:r>
            <w:r w:rsidRPr="006A49FB">
              <w:rPr>
                <w:sz w:val="20"/>
              </w:rPr>
              <w:t>о</w:t>
            </w:r>
            <w:r w:rsidRPr="006A49FB">
              <w:rPr>
                <w:sz w:val="20"/>
              </w:rPr>
              <w:t>вора</w:t>
            </w:r>
            <w:r w:rsidRPr="006A49FB">
              <w:rPr>
                <w:sz w:val="20"/>
              </w:rPr>
              <w:br/>
              <w:t>(объем и состав поставок)</w:t>
            </w:r>
          </w:p>
        </w:tc>
        <w:tc>
          <w:tcPr>
            <w:tcW w:w="1260" w:type="dxa"/>
          </w:tcPr>
          <w:p w:rsidR="006A49FB" w:rsidRPr="006A49FB" w:rsidRDefault="006A49FB" w:rsidP="00153FBA">
            <w:pPr>
              <w:pStyle w:val="afc"/>
              <w:rPr>
                <w:sz w:val="20"/>
              </w:rPr>
            </w:pPr>
            <w:r w:rsidRPr="006A49FB">
              <w:rPr>
                <w:sz w:val="20"/>
              </w:rPr>
              <w:t>Сумма догов</w:t>
            </w:r>
            <w:r w:rsidRPr="006A49FB">
              <w:rPr>
                <w:sz w:val="20"/>
              </w:rPr>
              <w:t>о</w:t>
            </w:r>
            <w:r w:rsidRPr="006A49FB">
              <w:rPr>
                <w:sz w:val="20"/>
              </w:rPr>
              <w:t>ра, ру</w:t>
            </w:r>
            <w:r w:rsidRPr="006A49FB">
              <w:rPr>
                <w:sz w:val="20"/>
              </w:rPr>
              <w:t>б</w:t>
            </w:r>
            <w:r w:rsidRPr="006A49FB">
              <w:rPr>
                <w:sz w:val="20"/>
              </w:rPr>
              <w:t>лей</w:t>
            </w:r>
          </w:p>
        </w:tc>
        <w:tc>
          <w:tcPr>
            <w:tcW w:w="900" w:type="dxa"/>
          </w:tcPr>
          <w:p w:rsidR="006A49FB" w:rsidRPr="006A49FB" w:rsidRDefault="006A49FB" w:rsidP="00153FBA">
            <w:pPr>
              <w:pStyle w:val="afc"/>
              <w:rPr>
                <w:sz w:val="20"/>
              </w:rPr>
            </w:pPr>
            <w:r w:rsidRPr="006A49FB">
              <w:rPr>
                <w:sz w:val="20"/>
              </w:rPr>
              <w:t>Сведения о рекламац</w:t>
            </w:r>
            <w:r w:rsidRPr="006A49FB">
              <w:rPr>
                <w:sz w:val="20"/>
              </w:rPr>
              <w:t>и</w:t>
            </w:r>
            <w:r w:rsidRPr="006A49FB">
              <w:rPr>
                <w:sz w:val="20"/>
              </w:rPr>
              <w:t>ях по перечи</w:t>
            </w:r>
            <w:r w:rsidRPr="006A49FB">
              <w:rPr>
                <w:sz w:val="20"/>
              </w:rPr>
              <w:t>с</w:t>
            </w:r>
            <w:r w:rsidRPr="006A49FB">
              <w:rPr>
                <w:sz w:val="20"/>
              </w:rPr>
              <w:t>ленным договорам</w:t>
            </w: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5"/>
              </w:numPr>
              <w:jc w:val="both"/>
              <w:rPr>
                <w:sz w:val="20"/>
                <w:szCs w:val="20"/>
              </w:rPr>
            </w:pPr>
          </w:p>
        </w:tc>
        <w:tc>
          <w:tcPr>
            <w:tcW w:w="2520" w:type="dxa"/>
          </w:tcPr>
          <w:p w:rsidR="006A49FB" w:rsidRPr="006A49FB" w:rsidRDefault="006A49FB" w:rsidP="00153FBA">
            <w:pPr>
              <w:pStyle w:val="afd"/>
              <w:rPr>
                <w:sz w:val="20"/>
              </w:rPr>
            </w:pPr>
          </w:p>
        </w:tc>
        <w:tc>
          <w:tcPr>
            <w:tcW w:w="2340" w:type="dxa"/>
          </w:tcPr>
          <w:p w:rsidR="006A49FB" w:rsidRPr="006A49FB" w:rsidRDefault="006A49FB" w:rsidP="00153FBA">
            <w:pPr>
              <w:pStyle w:val="afd"/>
              <w:rPr>
                <w:sz w:val="20"/>
              </w:rPr>
            </w:pPr>
          </w:p>
        </w:tc>
        <w:tc>
          <w:tcPr>
            <w:tcW w:w="1980" w:type="dxa"/>
          </w:tcPr>
          <w:p w:rsidR="006A49FB" w:rsidRPr="006A49FB" w:rsidRDefault="006A49FB" w:rsidP="00153FBA">
            <w:pPr>
              <w:pStyle w:val="afd"/>
              <w:rPr>
                <w:sz w:val="20"/>
              </w:rPr>
            </w:pPr>
          </w:p>
        </w:tc>
        <w:tc>
          <w:tcPr>
            <w:tcW w:w="1260" w:type="dxa"/>
          </w:tcPr>
          <w:p w:rsidR="006A49FB" w:rsidRPr="006A49FB" w:rsidRDefault="006A49FB" w:rsidP="00153FBA">
            <w:pPr>
              <w:pStyle w:val="afd"/>
              <w:rPr>
                <w:sz w:val="20"/>
              </w:rPr>
            </w:pPr>
          </w:p>
        </w:tc>
        <w:tc>
          <w:tcPr>
            <w:tcW w:w="90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5"/>
              </w:numPr>
              <w:jc w:val="both"/>
              <w:rPr>
                <w:sz w:val="20"/>
                <w:szCs w:val="20"/>
              </w:rPr>
            </w:pPr>
          </w:p>
        </w:tc>
        <w:tc>
          <w:tcPr>
            <w:tcW w:w="2520" w:type="dxa"/>
          </w:tcPr>
          <w:p w:rsidR="006A49FB" w:rsidRPr="006A49FB" w:rsidRDefault="006A49FB" w:rsidP="00153FBA">
            <w:pPr>
              <w:pStyle w:val="afd"/>
              <w:rPr>
                <w:sz w:val="20"/>
              </w:rPr>
            </w:pPr>
          </w:p>
        </w:tc>
        <w:tc>
          <w:tcPr>
            <w:tcW w:w="2340" w:type="dxa"/>
          </w:tcPr>
          <w:p w:rsidR="006A49FB" w:rsidRPr="006A49FB" w:rsidRDefault="006A49FB" w:rsidP="00153FBA">
            <w:pPr>
              <w:pStyle w:val="afd"/>
              <w:rPr>
                <w:sz w:val="20"/>
              </w:rPr>
            </w:pPr>
          </w:p>
        </w:tc>
        <w:tc>
          <w:tcPr>
            <w:tcW w:w="1980" w:type="dxa"/>
          </w:tcPr>
          <w:p w:rsidR="006A49FB" w:rsidRPr="006A49FB" w:rsidRDefault="006A49FB" w:rsidP="00153FBA">
            <w:pPr>
              <w:pStyle w:val="afd"/>
              <w:rPr>
                <w:sz w:val="20"/>
              </w:rPr>
            </w:pPr>
          </w:p>
        </w:tc>
        <w:tc>
          <w:tcPr>
            <w:tcW w:w="1260" w:type="dxa"/>
          </w:tcPr>
          <w:p w:rsidR="006A49FB" w:rsidRPr="006A49FB" w:rsidRDefault="006A49FB" w:rsidP="00153FBA">
            <w:pPr>
              <w:pStyle w:val="afd"/>
              <w:rPr>
                <w:sz w:val="20"/>
              </w:rPr>
            </w:pPr>
          </w:p>
        </w:tc>
        <w:tc>
          <w:tcPr>
            <w:tcW w:w="90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5"/>
              </w:numPr>
              <w:jc w:val="both"/>
              <w:rPr>
                <w:sz w:val="20"/>
                <w:szCs w:val="20"/>
              </w:rPr>
            </w:pPr>
          </w:p>
        </w:tc>
        <w:tc>
          <w:tcPr>
            <w:tcW w:w="2520" w:type="dxa"/>
          </w:tcPr>
          <w:p w:rsidR="006A49FB" w:rsidRPr="006A49FB" w:rsidRDefault="006A49FB" w:rsidP="00153FBA">
            <w:pPr>
              <w:pStyle w:val="afd"/>
              <w:rPr>
                <w:sz w:val="20"/>
              </w:rPr>
            </w:pPr>
          </w:p>
        </w:tc>
        <w:tc>
          <w:tcPr>
            <w:tcW w:w="2340" w:type="dxa"/>
          </w:tcPr>
          <w:p w:rsidR="006A49FB" w:rsidRPr="006A49FB" w:rsidRDefault="006A49FB" w:rsidP="00153FBA">
            <w:pPr>
              <w:pStyle w:val="afd"/>
              <w:rPr>
                <w:sz w:val="20"/>
              </w:rPr>
            </w:pPr>
          </w:p>
        </w:tc>
        <w:tc>
          <w:tcPr>
            <w:tcW w:w="1980" w:type="dxa"/>
          </w:tcPr>
          <w:p w:rsidR="006A49FB" w:rsidRPr="006A49FB" w:rsidRDefault="006A49FB" w:rsidP="00153FBA">
            <w:pPr>
              <w:pStyle w:val="afd"/>
              <w:rPr>
                <w:sz w:val="20"/>
              </w:rPr>
            </w:pPr>
          </w:p>
        </w:tc>
        <w:tc>
          <w:tcPr>
            <w:tcW w:w="1260" w:type="dxa"/>
          </w:tcPr>
          <w:p w:rsidR="006A49FB" w:rsidRPr="006A49FB" w:rsidRDefault="006A49FB" w:rsidP="00153FBA">
            <w:pPr>
              <w:pStyle w:val="afd"/>
              <w:rPr>
                <w:sz w:val="20"/>
              </w:rPr>
            </w:pPr>
          </w:p>
        </w:tc>
        <w:tc>
          <w:tcPr>
            <w:tcW w:w="90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153FBA">
            <w:pPr>
              <w:pStyle w:val="afd"/>
              <w:rPr>
                <w:sz w:val="20"/>
              </w:rPr>
            </w:pPr>
            <w:r w:rsidRPr="006A49FB">
              <w:rPr>
                <w:sz w:val="20"/>
              </w:rPr>
              <w:t>…</w:t>
            </w:r>
          </w:p>
        </w:tc>
        <w:tc>
          <w:tcPr>
            <w:tcW w:w="2520" w:type="dxa"/>
          </w:tcPr>
          <w:p w:rsidR="006A49FB" w:rsidRPr="006A49FB" w:rsidRDefault="006A49FB" w:rsidP="00153FBA">
            <w:pPr>
              <w:pStyle w:val="afd"/>
              <w:rPr>
                <w:sz w:val="20"/>
              </w:rPr>
            </w:pPr>
          </w:p>
        </w:tc>
        <w:tc>
          <w:tcPr>
            <w:tcW w:w="2340" w:type="dxa"/>
          </w:tcPr>
          <w:p w:rsidR="006A49FB" w:rsidRPr="006A49FB" w:rsidRDefault="006A49FB" w:rsidP="00153FBA">
            <w:pPr>
              <w:pStyle w:val="afd"/>
              <w:rPr>
                <w:sz w:val="20"/>
              </w:rPr>
            </w:pPr>
          </w:p>
        </w:tc>
        <w:tc>
          <w:tcPr>
            <w:tcW w:w="1980" w:type="dxa"/>
          </w:tcPr>
          <w:p w:rsidR="006A49FB" w:rsidRPr="006A49FB" w:rsidRDefault="006A49FB" w:rsidP="00153FBA">
            <w:pPr>
              <w:pStyle w:val="afd"/>
              <w:rPr>
                <w:sz w:val="20"/>
              </w:rPr>
            </w:pPr>
          </w:p>
        </w:tc>
        <w:tc>
          <w:tcPr>
            <w:tcW w:w="1260" w:type="dxa"/>
          </w:tcPr>
          <w:p w:rsidR="006A49FB" w:rsidRPr="006A49FB" w:rsidRDefault="006A49FB" w:rsidP="00153FBA">
            <w:pPr>
              <w:pStyle w:val="afd"/>
              <w:rPr>
                <w:sz w:val="20"/>
              </w:rPr>
            </w:pPr>
          </w:p>
        </w:tc>
        <w:tc>
          <w:tcPr>
            <w:tcW w:w="90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560" w:type="dxa"/>
            <w:gridSpan w:val="4"/>
          </w:tcPr>
          <w:p w:rsidR="006A49FB" w:rsidRPr="006A49FB" w:rsidRDefault="006A49FB" w:rsidP="00153FBA">
            <w:pPr>
              <w:pStyle w:val="afd"/>
              <w:jc w:val="center"/>
              <w:rPr>
                <w:b/>
                <w:sz w:val="20"/>
              </w:rPr>
            </w:pPr>
            <w:r w:rsidRPr="006A49FB">
              <w:rPr>
                <w:b/>
                <w:sz w:val="20"/>
              </w:rPr>
              <w:t>ИТОГО за целый год [</w:t>
            </w:r>
            <w:r w:rsidRPr="006A49FB">
              <w:rPr>
                <w:rStyle w:val="afe"/>
                <w:sz w:val="20"/>
              </w:rPr>
              <w:t>указать год, например «2013»</w:t>
            </w:r>
            <w:r w:rsidRPr="006A49FB">
              <w:rPr>
                <w:b/>
                <w:sz w:val="20"/>
              </w:rPr>
              <w:t>]</w:t>
            </w:r>
          </w:p>
        </w:tc>
        <w:tc>
          <w:tcPr>
            <w:tcW w:w="1260" w:type="dxa"/>
          </w:tcPr>
          <w:p w:rsidR="006A49FB" w:rsidRPr="006A49FB" w:rsidRDefault="006A49FB" w:rsidP="00153FBA">
            <w:pPr>
              <w:pStyle w:val="afd"/>
              <w:rPr>
                <w:b/>
                <w:sz w:val="20"/>
              </w:rPr>
            </w:pPr>
          </w:p>
        </w:tc>
        <w:tc>
          <w:tcPr>
            <w:tcW w:w="900" w:type="dxa"/>
          </w:tcPr>
          <w:p w:rsidR="006A49FB" w:rsidRPr="006A49FB" w:rsidRDefault="006A49FB" w:rsidP="00153FBA">
            <w:pPr>
              <w:pStyle w:val="afd"/>
              <w:jc w:val="center"/>
              <w:rPr>
                <w:b/>
                <w:sz w:val="20"/>
              </w:rPr>
            </w:pPr>
            <w:r w:rsidRPr="006A49FB">
              <w:rPr>
                <w:b/>
                <w:sz w:val="20"/>
              </w:rPr>
              <w:t>х</w:t>
            </w: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5"/>
              </w:numPr>
              <w:jc w:val="both"/>
              <w:rPr>
                <w:sz w:val="20"/>
                <w:szCs w:val="20"/>
              </w:rPr>
            </w:pPr>
          </w:p>
        </w:tc>
        <w:tc>
          <w:tcPr>
            <w:tcW w:w="2520" w:type="dxa"/>
          </w:tcPr>
          <w:p w:rsidR="006A49FB" w:rsidRPr="006A49FB" w:rsidRDefault="006A49FB" w:rsidP="00153FBA">
            <w:pPr>
              <w:pStyle w:val="afd"/>
              <w:rPr>
                <w:sz w:val="20"/>
              </w:rPr>
            </w:pPr>
          </w:p>
        </w:tc>
        <w:tc>
          <w:tcPr>
            <w:tcW w:w="2340" w:type="dxa"/>
          </w:tcPr>
          <w:p w:rsidR="006A49FB" w:rsidRPr="006A49FB" w:rsidRDefault="006A49FB" w:rsidP="00153FBA">
            <w:pPr>
              <w:pStyle w:val="afd"/>
              <w:rPr>
                <w:sz w:val="20"/>
              </w:rPr>
            </w:pPr>
          </w:p>
        </w:tc>
        <w:tc>
          <w:tcPr>
            <w:tcW w:w="1980" w:type="dxa"/>
          </w:tcPr>
          <w:p w:rsidR="006A49FB" w:rsidRPr="006A49FB" w:rsidRDefault="006A49FB" w:rsidP="00153FBA">
            <w:pPr>
              <w:pStyle w:val="afd"/>
              <w:rPr>
                <w:sz w:val="20"/>
              </w:rPr>
            </w:pPr>
          </w:p>
        </w:tc>
        <w:tc>
          <w:tcPr>
            <w:tcW w:w="1260" w:type="dxa"/>
          </w:tcPr>
          <w:p w:rsidR="006A49FB" w:rsidRPr="006A49FB" w:rsidRDefault="006A49FB" w:rsidP="00153FBA">
            <w:pPr>
              <w:pStyle w:val="afd"/>
              <w:rPr>
                <w:sz w:val="20"/>
              </w:rPr>
            </w:pPr>
          </w:p>
        </w:tc>
        <w:tc>
          <w:tcPr>
            <w:tcW w:w="90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5"/>
              </w:numPr>
              <w:jc w:val="both"/>
              <w:rPr>
                <w:sz w:val="20"/>
                <w:szCs w:val="20"/>
              </w:rPr>
            </w:pPr>
          </w:p>
        </w:tc>
        <w:tc>
          <w:tcPr>
            <w:tcW w:w="2520" w:type="dxa"/>
          </w:tcPr>
          <w:p w:rsidR="006A49FB" w:rsidRPr="006A49FB" w:rsidRDefault="006A49FB" w:rsidP="00153FBA">
            <w:pPr>
              <w:pStyle w:val="afd"/>
              <w:rPr>
                <w:sz w:val="20"/>
              </w:rPr>
            </w:pPr>
          </w:p>
        </w:tc>
        <w:tc>
          <w:tcPr>
            <w:tcW w:w="2340" w:type="dxa"/>
          </w:tcPr>
          <w:p w:rsidR="006A49FB" w:rsidRPr="006A49FB" w:rsidRDefault="006A49FB" w:rsidP="00153FBA">
            <w:pPr>
              <w:pStyle w:val="afd"/>
              <w:rPr>
                <w:sz w:val="20"/>
              </w:rPr>
            </w:pPr>
          </w:p>
        </w:tc>
        <w:tc>
          <w:tcPr>
            <w:tcW w:w="1980" w:type="dxa"/>
          </w:tcPr>
          <w:p w:rsidR="006A49FB" w:rsidRPr="006A49FB" w:rsidRDefault="006A49FB" w:rsidP="00153FBA">
            <w:pPr>
              <w:pStyle w:val="afd"/>
              <w:rPr>
                <w:sz w:val="20"/>
              </w:rPr>
            </w:pPr>
          </w:p>
        </w:tc>
        <w:tc>
          <w:tcPr>
            <w:tcW w:w="1260" w:type="dxa"/>
          </w:tcPr>
          <w:p w:rsidR="006A49FB" w:rsidRPr="006A49FB" w:rsidRDefault="006A49FB" w:rsidP="00153FBA">
            <w:pPr>
              <w:pStyle w:val="afd"/>
              <w:rPr>
                <w:sz w:val="20"/>
              </w:rPr>
            </w:pPr>
          </w:p>
        </w:tc>
        <w:tc>
          <w:tcPr>
            <w:tcW w:w="90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5"/>
              </w:numPr>
              <w:jc w:val="both"/>
              <w:rPr>
                <w:sz w:val="20"/>
                <w:szCs w:val="20"/>
              </w:rPr>
            </w:pPr>
          </w:p>
        </w:tc>
        <w:tc>
          <w:tcPr>
            <w:tcW w:w="2520" w:type="dxa"/>
          </w:tcPr>
          <w:p w:rsidR="006A49FB" w:rsidRPr="006A49FB" w:rsidRDefault="006A49FB" w:rsidP="00153FBA">
            <w:pPr>
              <w:pStyle w:val="afd"/>
              <w:rPr>
                <w:sz w:val="20"/>
              </w:rPr>
            </w:pPr>
          </w:p>
        </w:tc>
        <w:tc>
          <w:tcPr>
            <w:tcW w:w="2340" w:type="dxa"/>
          </w:tcPr>
          <w:p w:rsidR="006A49FB" w:rsidRPr="006A49FB" w:rsidRDefault="006A49FB" w:rsidP="00153FBA">
            <w:pPr>
              <w:pStyle w:val="afd"/>
              <w:rPr>
                <w:sz w:val="20"/>
              </w:rPr>
            </w:pPr>
          </w:p>
        </w:tc>
        <w:tc>
          <w:tcPr>
            <w:tcW w:w="1980" w:type="dxa"/>
          </w:tcPr>
          <w:p w:rsidR="006A49FB" w:rsidRPr="006A49FB" w:rsidRDefault="006A49FB" w:rsidP="00153FBA">
            <w:pPr>
              <w:pStyle w:val="afd"/>
              <w:rPr>
                <w:sz w:val="20"/>
              </w:rPr>
            </w:pPr>
          </w:p>
        </w:tc>
        <w:tc>
          <w:tcPr>
            <w:tcW w:w="1260" w:type="dxa"/>
          </w:tcPr>
          <w:p w:rsidR="006A49FB" w:rsidRPr="006A49FB" w:rsidRDefault="006A49FB" w:rsidP="00153FBA">
            <w:pPr>
              <w:pStyle w:val="afd"/>
              <w:rPr>
                <w:sz w:val="20"/>
              </w:rPr>
            </w:pPr>
          </w:p>
        </w:tc>
        <w:tc>
          <w:tcPr>
            <w:tcW w:w="90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153FBA">
            <w:pPr>
              <w:pStyle w:val="afd"/>
              <w:rPr>
                <w:sz w:val="20"/>
              </w:rPr>
            </w:pPr>
            <w:r w:rsidRPr="006A49FB">
              <w:rPr>
                <w:sz w:val="20"/>
              </w:rPr>
              <w:t>…</w:t>
            </w:r>
          </w:p>
        </w:tc>
        <w:tc>
          <w:tcPr>
            <w:tcW w:w="2520" w:type="dxa"/>
          </w:tcPr>
          <w:p w:rsidR="006A49FB" w:rsidRPr="006A49FB" w:rsidRDefault="006A49FB" w:rsidP="00153FBA">
            <w:pPr>
              <w:pStyle w:val="afd"/>
              <w:rPr>
                <w:sz w:val="20"/>
              </w:rPr>
            </w:pPr>
          </w:p>
        </w:tc>
        <w:tc>
          <w:tcPr>
            <w:tcW w:w="2340" w:type="dxa"/>
          </w:tcPr>
          <w:p w:rsidR="006A49FB" w:rsidRPr="006A49FB" w:rsidRDefault="006A49FB" w:rsidP="00153FBA">
            <w:pPr>
              <w:pStyle w:val="afd"/>
              <w:rPr>
                <w:sz w:val="20"/>
              </w:rPr>
            </w:pPr>
          </w:p>
        </w:tc>
        <w:tc>
          <w:tcPr>
            <w:tcW w:w="1980" w:type="dxa"/>
          </w:tcPr>
          <w:p w:rsidR="006A49FB" w:rsidRPr="006A49FB" w:rsidRDefault="006A49FB" w:rsidP="00153FBA">
            <w:pPr>
              <w:pStyle w:val="afd"/>
              <w:rPr>
                <w:sz w:val="20"/>
              </w:rPr>
            </w:pPr>
          </w:p>
        </w:tc>
        <w:tc>
          <w:tcPr>
            <w:tcW w:w="1260" w:type="dxa"/>
          </w:tcPr>
          <w:p w:rsidR="006A49FB" w:rsidRPr="006A49FB" w:rsidRDefault="006A49FB" w:rsidP="00153FBA">
            <w:pPr>
              <w:pStyle w:val="afd"/>
              <w:rPr>
                <w:sz w:val="20"/>
              </w:rPr>
            </w:pPr>
          </w:p>
        </w:tc>
        <w:tc>
          <w:tcPr>
            <w:tcW w:w="90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560" w:type="dxa"/>
            <w:gridSpan w:val="4"/>
          </w:tcPr>
          <w:p w:rsidR="006A49FB" w:rsidRPr="006A49FB" w:rsidRDefault="006A49FB" w:rsidP="00153FBA">
            <w:pPr>
              <w:pStyle w:val="afd"/>
              <w:jc w:val="center"/>
              <w:rPr>
                <w:b/>
                <w:sz w:val="20"/>
              </w:rPr>
            </w:pPr>
            <w:r w:rsidRPr="006A49FB">
              <w:rPr>
                <w:b/>
                <w:sz w:val="20"/>
              </w:rPr>
              <w:t>ИТОГО за целый год [</w:t>
            </w:r>
            <w:r w:rsidRPr="006A49FB">
              <w:rPr>
                <w:rStyle w:val="afe"/>
                <w:sz w:val="20"/>
              </w:rPr>
              <w:t>указать год, например «2013»</w:t>
            </w:r>
            <w:r w:rsidRPr="006A49FB">
              <w:rPr>
                <w:b/>
                <w:sz w:val="20"/>
              </w:rPr>
              <w:t>]</w:t>
            </w:r>
          </w:p>
        </w:tc>
        <w:tc>
          <w:tcPr>
            <w:tcW w:w="1260" w:type="dxa"/>
          </w:tcPr>
          <w:p w:rsidR="006A49FB" w:rsidRPr="006A49FB" w:rsidRDefault="006A49FB" w:rsidP="00153FBA">
            <w:pPr>
              <w:pStyle w:val="afd"/>
              <w:rPr>
                <w:b/>
                <w:sz w:val="20"/>
              </w:rPr>
            </w:pPr>
          </w:p>
        </w:tc>
        <w:tc>
          <w:tcPr>
            <w:tcW w:w="900" w:type="dxa"/>
          </w:tcPr>
          <w:p w:rsidR="006A49FB" w:rsidRPr="006A49FB" w:rsidRDefault="006A49FB" w:rsidP="00153FBA">
            <w:pPr>
              <w:pStyle w:val="afd"/>
              <w:jc w:val="center"/>
              <w:rPr>
                <w:b/>
                <w:sz w:val="20"/>
              </w:rPr>
            </w:pPr>
            <w:r w:rsidRPr="006A49FB">
              <w:rPr>
                <w:b/>
                <w:sz w:val="20"/>
              </w:rPr>
              <w:t>х</w:t>
            </w: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6"/>
              </w:numPr>
              <w:jc w:val="both"/>
              <w:rPr>
                <w:sz w:val="20"/>
                <w:szCs w:val="20"/>
              </w:rPr>
            </w:pPr>
          </w:p>
        </w:tc>
        <w:tc>
          <w:tcPr>
            <w:tcW w:w="2520" w:type="dxa"/>
          </w:tcPr>
          <w:p w:rsidR="006A49FB" w:rsidRPr="006A49FB" w:rsidRDefault="006A49FB" w:rsidP="00153FBA">
            <w:pPr>
              <w:pStyle w:val="afd"/>
              <w:rPr>
                <w:sz w:val="20"/>
              </w:rPr>
            </w:pPr>
          </w:p>
        </w:tc>
        <w:tc>
          <w:tcPr>
            <w:tcW w:w="2340" w:type="dxa"/>
          </w:tcPr>
          <w:p w:rsidR="006A49FB" w:rsidRPr="006A49FB" w:rsidRDefault="006A49FB" w:rsidP="00153FBA">
            <w:pPr>
              <w:pStyle w:val="afd"/>
              <w:rPr>
                <w:sz w:val="20"/>
              </w:rPr>
            </w:pPr>
          </w:p>
        </w:tc>
        <w:tc>
          <w:tcPr>
            <w:tcW w:w="1980" w:type="dxa"/>
          </w:tcPr>
          <w:p w:rsidR="006A49FB" w:rsidRPr="006A49FB" w:rsidRDefault="006A49FB" w:rsidP="00153FBA">
            <w:pPr>
              <w:pStyle w:val="afd"/>
              <w:rPr>
                <w:sz w:val="20"/>
              </w:rPr>
            </w:pPr>
          </w:p>
        </w:tc>
        <w:tc>
          <w:tcPr>
            <w:tcW w:w="1260" w:type="dxa"/>
          </w:tcPr>
          <w:p w:rsidR="006A49FB" w:rsidRPr="006A49FB" w:rsidRDefault="006A49FB" w:rsidP="00153FBA">
            <w:pPr>
              <w:pStyle w:val="afd"/>
              <w:rPr>
                <w:sz w:val="20"/>
              </w:rPr>
            </w:pPr>
          </w:p>
        </w:tc>
        <w:tc>
          <w:tcPr>
            <w:tcW w:w="90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6"/>
              </w:numPr>
              <w:jc w:val="both"/>
              <w:rPr>
                <w:sz w:val="20"/>
                <w:szCs w:val="20"/>
              </w:rPr>
            </w:pPr>
          </w:p>
        </w:tc>
        <w:tc>
          <w:tcPr>
            <w:tcW w:w="2520" w:type="dxa"/>
          </w:tcPr>
          <w:p w:rsidR="006A49FB" w:rsidRPr="006A49FB" w:rsidRDefault="006A49FB" w:rsidP="00153FBA">
            <w:pPr>
              <w:pStyle w:val="afd"/>
              <w:rPr>
                <w:sz w:val="20"/>
              </w:rPr>
            </w:pPr>
          </w:p>
        </w:tc>
        <w:tc>
          <w:tcPr>
            <w:tcW w:w="2340" w:type="dxa"/>
          </w:tcPr>
          <w:p w:rsidR="006A49FB" w:rsidRPr="006A49FB" w:rsidRDefault="006A49FB" w:rsidP="00153FBA">
            <w:pPr>
              <w:pStyle w:val="afd"/>
              <w:rPr>
                <w:sz w:val="20"/>
              </w:rPr>
            </w:pPr>
          </w:p>
        </w:tc>
        <w:tc>
          <w:tcPr>
            <w:tcW w:w="1980" w:type="dxa"/>
          </w:tcPr>
          <w:p w:rsidR="006A49FB" w:rsidRPr="006A49FB" w:rsidRDefault="006A49FB" w:rsidP="00153FBA">
            <w:pPr>
              <w:pStyle w:val="afd"/>
              <w:rPr>
                <w:sz w:val="20"/>
              </w:rPr>
            </w:pPr>
          </w:p>
        </w:tc>
        <w:tc>
          <w:tcPr>
            <w:tcW w:w="1260" w:type="dxa"/>
          </w:tcPr>
          <w:p w:rsidR="006A49FB" w:rsidRPr="006A49FB" w:rsidRDefault="006A49FB" w:rsidP="00153FBA">
            <w:pPr>
              <w:pStyle w:val="afd"/>
              <w:rPr>
                <w:sz w:val="20"/>
              </w:rPr>
            </w:pPr>
          </w:p>
        </w:tc>
        <w:tc>
          <w:tcPr>
            <w:tcW w:w="90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D053B7">
            <w:pPr>
              <w:numPr>
                <w:ilvl w:val="0"/>
                <w:numId w:val="26"/>
              </w:numPr>
              <w:jc w:val="both"/>
              <w:rPr>
                <w:sz w:val="20"/>
                <w:szCs w:val="20"/>
              </w:rPr>
            </w:pPr>
          </w:p>
        </w:tc>
        <w:tc>
          <w:tcPr>
            <w:tcW w:w="2520" w:type="dxa"/>
          </w:tcPr>
          <w:p w:rsidR="006A49FB" w:rsidRPr="006A49FB" w:rsidRDefault="006A49FB" w:rsidP="00153FBA">
            <w:pPr>
              <w:pStyle w:val="afd"/>
              <w:rPr>
                <w:sz w:val="20"/>
              </w:rPr>
            </w:pPr>
          </w:p>
        </w:tc>
        <w:tc>
          <w:tcPr>
            <w:tcW w:w="2340" w:type="dxa"/>
          </w:tcPr>
          <w:p w:rsidR="006A49FB" w:rsidRPr="006A49FB" w:rsidRDefault="006A49FB" w:rsidP="00153FBA">
            <w:pPr>
              <w:pStyle w:val="afd"/>
              <w:rPr>
                <w:sz w:val="20"/>
              </w:rPr>
            </w:pPr>
          </w:p>
        </w:tc>
        <w:tc>
          <w:tcPr>
            <w:tcW w:w="1980" w:type="dxa"/>
          </w:tcPr>
          <w:p w:rsidR="006A49FB" w:rsidRPr="006A49FB" w:rsidRDefault="006A49FB" w:rsidP="00153FBA">
            <w:pPr>
              <w:pStyle w:val="afd"/>
              <w:rPr>
                <w:sz w:val="20"/>
              </w:rPr>
            </w:pPr>
          </w:p>
        </w:tc>
        <w:tc>
          <w:tcPr>
            <w:tcW w:w="1260" w:type="dxa"/>
          </w:tcPr>
          <w:p w:rsidR="006A49FB" w:rsidRPr="006A49FB" w:rsidRDefault="006A49FB" w:rsidP="00153FBA">
            <w:pPr>
              <w:pStyle w:val="afd"/>
              <w:rPr>
                <w:sz w:val="20"/>
              </w:rPr>
            </w:pPr>
          </w:p>
        </w:tc>
        <w:tc>
          <w:tcPr>
            <w:tcW w:w="90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20" w:type="dxa"/>
          </w:tcPr>
          <w:p w:rsidR="006A49FB" w:rsidRPr="006A49FB" w:rsidRDefault="006A49FB" w:rsidP="00153FBA">
            <w:pPr>
              <w:pStyle w:val="afd"/>
              <w:rPr>
                <w:sz w:val="20"/>
              </w:rPr>
            </w:pPr>
            <w:r w:rsidRPr="006A49FB">
              <w:rPr>
                <w:sz w:val="20"/>
              </w:rPr>
              <w:t>…</w:t>
            </w:r>
          </w:p>
        </w:tc>
        <w:tc>
          <w:tcPr>
            <w:tcW w:w="2520" w:type="dxa"/>
          </w:tcPr>
          <w:p w:rsidR="006A49FB" w:rsidRPr="006A49FB" w:rsidRDefault="006A49FB" w:rsidP="00153FBA">
            <w:pPr>
              <w:pStyle w:val="afd"/>
              <w:rPr>
                <w:sz w:val="20"/>
              </w:rPr>
            </w:pPr>
          </w:p>
        </w:tc>
        <w:tc>
          <w:tcPr>
            <w:tcW w:w="2340" w:type="dxa"/>
          </w:tcPr>
          <w:p w:rsidR="006A49FB" w:rsidRPr="006A49FB" w:rsidRDefault="006A49FB" w:rsidP="00153FBA">
            <w:pPr>
              <w:pStyle w:val="afd"/>
              <w:rPr>
                <w:sz w:val="20"/>
              </w:rPr>
            </w:pPr>
          </w:p>
        </w:tc>
        <w:tc>
          <w:tcPr>
            <w:tcW w:w="1980" w:type="dxa"/>
          </w:tcPr>
          <w:p w:rsidR="006A49FB" w:rsidRPr="006A49FB" w:rsidRDefault="006A49FB" w:rsidP="00153FBA">
            <w:pPr>
              <w:pStyle w:val="afd"/>
              <w:rPr>
                <w:sz w:val="20"/>
              </w:rPr>
            </w:pPr>
          </w:p>
        </w:tc>
        <w:tc>
          <w:tcPr>
            <w:tcW w:w="1260" w:type="dxa"/>
          </w:tcPr>
          <w:p w:rsidR="006A49FB" w:rsidRPr="006A49FB" w:rsidRDefault="006A49FB" w:rsidP="00153FBA">
            <w:pPr>
              <w:pStyle w:val="afd"/>
              <w:rPr>
                <w:sz w:val="20"/>
              </w:rPr>
            </w:pPr>
          </w:p>
        </w:tc>
        <w:tc>
          <w:tcPr>
            <w:tcW w:w="900"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7560" w:type="dxa"/>
            <w:gridSpan w:val="4"/>
          </w:tcPr>
          <w:p w:rsidR="006A49FB" w:rsidRPr="006A49FB" w:rsidRDefault="006A49FB" w:rsidP="00153FBA">
            <w:pPr>
              <w:pStyle w:val="afd"/>
              <w:jc w:val="center"/>
              <w:rPr>
                <w:b/>
                <w:sz w:val="20"/>
              </w:rPr>
            </w:pPr>
            <w:r w:rsidRPr="006A49FB">
              <w:rPr>
                <w:b/>
                <w:sz w:val="20"/>
              </w:rPr>
              <w:t xml:space="preserve">ИТОГО </w:t>
            </w:r>
            <w:proofErr w:type="gramStart"/>
            <w:r w:rsidRPr="006A49FB">
              <w:rPr>
                <w:b/>
                <w:sz w:val="20"/>
              </w:rPr>
              <w:t>за</w:t>
            </w:r>
            <w:proofErr w:type="gramEnd"/>
            <w:r w:rsidRPr="006A49FB">
              <w:rPr>
                <w:b/>
                <w:sz w:val="20"/>
              </w:rPr>
              <w:t xml:space="preserve"> [</w:t>
            </w:r>
            <w:r w:rsidRPr="006A49FB">
              <w:rPr>
                <w:rStyle w:val="afe"/>
                <w:sz w:val="20"/>
              </w:rPr>
              <w:t xml:space="preserve">указать, </w:t>
            </w:r>
            <w:proofErr w:type="gramStart"/>
            <w:r w:rsidRPr="006A49FB">
              <w:rPr>
                <w:rStyle w:val="afe"/>
                <w:sz w:val="20"/>
              </w:rPr>
              <w:t>в</w:t>
            </w:r>
            <w:proofErr w:type="gramEnd"/>
            <w:r w:rsidRPr="006A49FB">
              <w:rPr>
                <w:rStyle w:val="afe"/>
                <w:sz w:val="20"/>
              </w:rPr>
              <w:t xml:space="preserve"> зависимости от обстоятельств, например «I </w:t>
            </w:r>
            <w:r w:rsidRPr="006A49FB">
              <w:rPr>
                <w:b/>
                <w:sz w:val="20"/>
              </w:rPr>
              <w:t xml:space="preserve">квартал </w:t>
            </w:r>
            <w:r w:rsidRPr="006A49FB">
              <w:rPr>
                <w:rStyle w:val="afe"/>
                <w:sz w:val="20"/>
              </w:rPr>
              <w:t>2013 года», «I—II кварталы 2013 года» и т.д.</w:t>
            </w:r>
            <w:r w:rsidRPr="006A49FB">
              <w:rPr>
                <w:b/>
                <w:sz w:val="20"/>
              </w:rPr>
              <w:t>]</w:t>
            </w:r>
          </w:p>
        </w:tc>
        <w:tc>
          <w:tcPr>
            <w:tcW w:w="1260" w:type="dxa"/>
          </w:tcPr>
          <w:p w:rsidR="006A49FB" w:rsidRPr="006A49FB" w:rsidRDefault="006A49FB" w:rsidP="00153FBA">
            <w:pPr>
              <w:pStyle w:val="afd"/>
              <w:rPr>
                <w:b/>
                <w:sz w:val="20"/>
              </w:rPr>
            </w:pPr>
          </w:p>
        </w:tc>
        <w:tc>
          <w:tcPr>
            <w:tcW w:w="900" w:type="dxa"/>
          </w:tcPr>
          <w:p w:rsidR="006A49FB" w:rsidRPr="006A49FB" w:rsidRDefault="006A49FB" w:rsidP="00153FBA">
            <w:pPr>
              <w:pStyle w:val="afd"/>
              <w:jc w:val="center"/>
              <w:rPr>
                <w:b/>
                <w:sz w:val="20"/>
              </w:rPr>
            </w:pPr>
            <w:r w:rsidRPr="006A49FB">
              <w:rPr>
                <w:b/>
                <w:sz w:val="20"/>
              </w:rPr>
              <w:t>х</w:t>
            </w:r>
          </w:p>
        </w:tc>
      </w:tr>
    </w:tbl>
    <w:p w:rsidR="006A49FB" w:rsidRPr="006A49FB" w:rsidRDefault="006A49FB" w:rsidP="006A49FB">
      <w:pPr>
        <w:rPr>
          <w:sz w:val="20"/>
          <w:szCs w:val="20"/>
        </w:rPr>
      </w:pPr>
      <w:r w:rsidRPr="006A49FB">
        <w:rPr>
          <w:sz w:val="20"/>
          <w:szCs w:val="20"/>
        </w:rPr>
        <w:t>Организатор ОЗП рекомендует участникам приложить оригиналы или копии отзывов об их работе, данные контрагентами</w:t>
      </w:r>
      <w:r w:rsidRPr="006A49FB">
        <w:rPr>
          <w:color w:val="FF0000"/>
          <w:sz w:val="20"/>
          <w:szCs w:val="20"/>
        </w:rPr>
        <w:t>.</w:t>
      </w:r>
    </w:p>
    <w:p w:rsidR="006A49FB" w:rsidRPr="006A49FB" w:rsidRDefault="006A49FB" w:rsidP="006A49FB">
      <w:pPr>
        <w:rPr>
          <w:sz w:val="20"/>
          <w:szCs w:val="20"/>
        </w:rPr>
      </w:pPr>
    </w:p>
    <w:p w:rsidR="006A49FB" w:rsidRPr="006A49FB" w:rsidRDefault="006A49FB" w:rsidP="006A49FB">
      <w:pPr>
        <w:rPr>
          <w:sz w:val="20"/>
          <w:szCs w:val="20"/>
        </w:rPr>
      </w:pPr>
    </w:p>
    <w:p w:rsidR="006A49FB" w:rsidRPr="006A49FB" w:rsidRDefault="006A49FB" w:rsidP="006A49FB">
      <w:pPr>
        <w:rPr>
          <w:sz w:val="20"/>
          <w:szCs w:val="20"/>
        </w:rPr>
      </w:pPr>
      <w:r w:rsidRPr="006A49FB">
        <w:rPr>
          <w:sz w:val="20"/>
          <w:szCs w:val="20"/>
        </w:rPr>
        <w:t>____________________________________</w:t>
      </w:r>
    </w:p>
    <w:p w:rsidR="006A49FB" w:rsidRPr="006A49FB" w:rsidRDefault="006A49FB" w:rsidP="006A49FB">
      <w:pPr>
        <w:ind w:right="3684"/>
        <w:jc w:val="center"/>
        <w:rPr>
          <w:sz w:val="20"/>
          <w:szCs w:val="20"/>
          <w:vertAlign w:val="superscript"/>
        </w:rPr>
      </w:pPr>
      <w:r w:rsidRPr="006A49FB">
        <w:rPr>
          <w:sz w:val="20"/>
          <w:szCs w:val="20"/>
          <w:vertAlign w:val="superscript"/>
        </w:rPr>
        <w:t>(подпись, М.П.)</w:t>
      </w:r>
    </w:p>
    <w:p w:rsidR="006A49FB" w:rsidRPr="006A49FB" w:rsidRDefault="006A49FB" w:rsidP="006A49FB">
      <w:pPr>
        <w:rPr>
          <w:sz w:val="20"/>
          <w:szCs w:val="20"/>
        </w:rPr>
      </w:pPr>
      <w:r w:rsidRPr="006A49FB">
        <w:rPr>
          <w:sz w:val="20"/>
          <w:szCs w:val="20"/>
        </w:rPr>
        <w:t>____________________________________</w:t>
      </w:r>
    </w:p>
    <w:p w:rsidR="006A49FB" w:rsidRPr="006A49FB" w:rsidRDefault="006A49FB" w:rsidP="006A49FB">
      <w:pPr>
        <w:ind w:right="3684"/>
        <w:jc w:val="center"/>
        <w:rPr>
          <w:b/>
          <w:sz w:val="20"/>
          <w:szCs w:val="20"/>
        </w:rPr>
      </w:pPr>
      <w:r w:rsidRPr="006A49FB">
        <w:rPr>
          <w:sz w:val="20"/>
          <w:szCs w:val="20"/>
          <w:vertAlign w:val="superscript"/>
        </w:rPr>
        <w:t xml:space="preserve">(фамилия, имя, отчество </w:t>
      </w:r>
      <w:proofErr w:type="gramStart"/>
      <w:r w:rsidRPr="006A49FB">
        <w:rPr>
          <w:sz w:val="20"/>
          <w:szCs w:val="20"/>
          <w:vertAlign w:val="superscript"/>
        </w:rPr>
        <w:t>подписавшего</w:t>
      </w:r>
      <w:proofErr w:type="gramEnd"/>
      <w:r w:rsidRPr="006A49FB">
        <w:rPr>
          <w:sz w:val="20"/>
          <w:szCs w:val="20"/>
          <w:vertAlign w:val="superscript"/>
        </w:rPr>
        <w:t>, должность)</w:t>
      </w:r>
    </w:p>
    <w:p w:rsidR="006A49FB" w:rsidRPr="006A49FB" w:rsidRDefault="006A49FB" w:rsidP="006A49FB">
      <w:pPr>
        <w:pBdr>
          <w:bottom w:val="single" w:sz="4" w:space="1" w:color="auto"/>
        </w:pBdr>
        <w:shd w:val="clear" w:color="auto" w:fill="E0E0E0"/>
        <w:ind w:right="21"/>
        <w:jc w:val="center"/>
        <w:rPr>
          <w:b/>
          <w:color w:val="000000"/>
          <w:spacing w:val="36"/>
          <w:sz w:val="20"/>
          <w:szCs w:val="20"/>
        </w:rPr>
      </w:pPr>
      <w:r w:rsidRPr="006A49FB">
        <w:rPr>
          <w:b/>
          <w:color w:val="000000"/>
          <w:spacing w:val="36"/>
          <w:sz w:val="20"/>
          <w:szCs w:val="20"/>
        </w:rPr>
        <w:t>конец формы</w:t>
      </w:r>
    </w:p>
    <w:p w:rsidR="006A49FB" w:rsidRPr="006A49FB" w:rsidRDefault="006A49FB" w:rsidP="006A49FB">
      <w:pPr>
        <w:jc w:val="both"/>
        <w:rPr>
          <w:color w:val="000000"/>
          <w:sz w:val="20"/>
          <w:szCs w:val="20"/>
        </w:rPr>
      </w:pPr>
    </w:p>
    <w:p w:rsidR="006A49FB" w:rsidRPr="006A49FB" w:rsidRDefault="006A49FB" w:rsidP="006A49FB">
      <w:pPr>
        <w:jc w:val="both"/>
        <w:rPr>
          <w:color w:val="000000"/>
          <w:sz w:val="20"/>
          <w:szCs w:val="20"/>
        </w:rPr>
      </w:pPr>
    </w:p>
    <w:p w:rsidR="006A49FB" w:rsidRPr="006A49FB" w:rsidRDefault="006A49FB" w:rsidP="006A49FB">
      <w:pPr>
        <w:jc w:val="both"/>
        <w:rPr>
          <w:color w:val="000000"/>
          <w:sz w:val="20"/>
          <w:szCs w:val="20"/>
        </w:rPr>
      </w:pPr>
    </w:p>
    <w:p w:rsidR="006A49FB" w:rsidRPr="006A49FB" w:rsidRDefault="006A49FB" w:rsidP="006A49FB">
      <w:pPr>
        <w:jc w:val="both"/>
        <w:rPr>
          <w:color w:val="000000"/>
          <w:sz w:val="20"/>
          <w:szCs w:val="20"/>
        </w:rPr>
      </w:pPr>
    </w:p>
    <w:p w:rsidR="006A49FB" w:rsidRPr="006A49FB" w:rsidRDefault="006A49FB" w:rsidP="006A49FB">
      <w:pPr>
        <w:pStyle w:val="25"/>
        <w:numPr>
          <w:ilvl w:val="0"/>
          <w:numId w:val="0"/>
        </w:numPr>
        <w:spacing w:line="300" w:lineRule="exact"/>
        <w:ind w:left="850"/>
        <w:rPr>
          <w:sz w:val="20"/>
        </w:rPr>
      </w:pPr>
      <w:bookmarkStart w:id="72" w:name="_Toc237940226"/>
      <w:bookmarkStart w:id="73" w:name="_Toc305161734"/>
      <w:bookmarkStart w:id="74" w:name="_Toc304549463"/>
      <w:bookmarkStart w:id="75" w:name="_Toc238296730"/>
      <w:bookmarkStart w:id="76" w:name="_Toc370279528"/>
      <w:r w:rsidRPr="006A49FB">
        <w:rPr>
          <w:sz w:val="20"/>
        </w:rPr>
        <w:t>Форма Справки о материально-технических ресурсах</w:t>
      </w:r>
      <w:bookmarkEnd w:id="72"/>
      <w:bookmarkEnd w:id="73"/>
      <w:bookmarkEnd w:id="74"/>
      <w:bookmarkEnd w:id="75"/>
      <w:bookmarkEnd w:id="76"/>
    </w:p>
    <w:p w:rsidR="006A49FB" w:rsidRPr="006A49FB" w:rsidRDefault="006A49FB" w:rsidP="006A49FB">
      <w:pPr>
        <w:pBdr>
          <w:top w:val="single" w:sz="4" w:space="1" w:color="auto"/>
        </w:pBdr>
        <w:shd w:val="clear" w:color="auto" w:fill="E0E0E0"/>
        <w:spacing w:line="300" w:lineRule="exact"/>
        <w:ind w:right="21"/>
        <w:jc w:val="center"/>
        <w:rPr>
          <w:b/>
          <w:color w:val="000000"/>
          <w:spacing w:val="36"/>
          <w:sz w:val="20"/>
          <w:szCs w:val="20"/>
        </w:rPr>
      </w:pPr>
      <w:r w:rsidRPr="006A49FB">
        <w:rPr>
          <w:b/>
          <w:color w:val="000000"/>
          <w:spacing w:val="36"/>
          <w:sz w:val="20"/>
          <w:szCs w:val="20"/>
        </w:rPr>
        <w:t>начало формы</w:t>
      </w:r>
    </w:p>
    <w:p w:rsidR="006A49FB" w:rsidRPr="006A49FB" w:rsidRDefault="006A49FB" w:rsidP="006A49FB">
      <w:pPr>
        <w:spacing w:line="300" w:lineRule="exact"/>
        <w:rPr>
          <w:sz w:val="20"/>
          <w:szCs w:val="20"/>
        </w:rPr>
      </w:pPr>
    </w:p>
    <w:p w:rsidR="006A49FB" w:rsidRPr="006A49FB" w:rsidRDefault="006A49FB" w:rsidP="006A49FB">
      <w:pPr>
        <w:spacing w:line="300" w:lineRule="exact"/>
        <w:rPr>
          <w:sz w:val="20"/>
          <w:szCs w:val="20"/>
        </w:rPr>
      </w:pPr>
    </w:p>
    <w:p w:rsidR="006A49FB" w:rsidRPr="006A49FB" w:rsidRDefault="006A49FB" w:rsidP="006A49FB">
      <w:pPr>
        <w:suppressAutoHyphens/>
        <w:spacing w:line="300" w:lineRule="exact"/>
        <w:jc w:val="center"/>
        <w:rPr>
          <w:b/>
          <w:sz w:val="20"/>
          <w:szCs w:val="20"/>
        </w:rPr>
      </w:pPr>
      <w:r w:rsidRPr="006A49FB">
        <w:rPr>
          <w:b/>
          <w:sz w:val="20"/>
          <w:szCs w:val="20"/>
        </w:rPr>
        <w:t>Справка о материально-технических ресурсах</w:t>
      </w:r>
    </w:p>
    <w:p w:rsidR="006A49FB" w:rsidRPr="006A49FB" w:rsidRDefault="006A49FB" w:rsidP="006A49FB">
      <w:pPr>
        <w:spacing w:line="300" w:lineRule="exact"/>
        <w:rPr>
          <w:sz w:val="20"/>
          <w:szCs w:val="20"/>
        </w:rPr>
      </w:pPr>
    </w:p>
    <w:p w:rsidR="006A49FB" w:rsidRPr="006A49FB" w:rsidRDefault="006A49FB" w:rsidP="006A49FB">
      <w:pPr>
        <w:spacing w:line="300" w:lineRule="exact"/>
        <w:rPr>
          <w:color w:val="000000"/>
          <w:sz w:val="20"/>
          <w:szCs w:val="20"/>
        </w:rPr>
      </w:pPr>
      <w:r w:rsidRPr="006A49FB">
        <w:rPr>
          <w:color w:val="000000"/>
          <w:sz w:val="20"/>
          <w:szCs w:val="20"/>
        </w:rPr>
        <w:t>Наименование и адрес участника: _________________________________</w:t>
      </w: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690"/>
        <w:gridCol w:w="1590"/>
        <w:gridCol w:w="1590"/>
        <w:gridCol w:w="1590"/>
        <w:gridCol w:w="1590"/>
        <w:gridCol w:w="1130"/>
      </w:tblGrid>
      <w:tr w:rsidR="006A49FB" w:rsidRPr="006A49FB" w:rsidTr="00153FBA">
        <w:trPr>
          <w:cantSplit/>
          <w:trHeight w:val="530"/>
        </w:trPr>
        <w:tc>
          <w:tcPr>
            <w:tcW w:w="720" w:type="dxa"/>
          </w:tcPr>
          <w:p w:rsidR="006A49FB" w:rsidRPr="006A49FB" w:rsidRDefault="006A49FB" w:rsidP="00153FBA">
            <w:pPr>
              <w:pStyle w:val="afc"/>
              <w:spacing w:line="300" w:lineRule="exact"/>
              <w:rPr>
                <w:sz w:val="20"/>
              </w:rPr>
            </w:pPr>
            <w:r w:rsidRPr="006A49FB">
              <w:rPr>
                <w:sz w:val="20"/>
              </w:rPr>
              <w:lastRenderedPageBreak/>
              <w:t>№</w:t>
            </w:r>
          </w:p>
          <w:p w:rsidR="006A49FB" w:rsidRPr="006A49FB" w:rsidRDefault="006A49FB" w:rsidP="00153FBA">
            <w:pPr>
              <w:pStyle w:val="afc"/>
              <w:spacing w:line="300" w:lineRule="exact"/>
              <w:rPr>
                <w:sz w:val="20"/>
              </w:rPr>
            </w:pPr>
            <w:proofErr w:type="gramStart"/>
            <w:r w:rsidRPr="006A49FB">
              <w:rPr>
                <w:sz w:val="20"/>
              </w:rPr>
              <w:t>п</w:t>
            </w:r>
            <w:proofErr w:type="gramEnd"/>
            <w:r w:rsidRPr="006A49FB">
              <w:rPr>
                <w:sz w:val="20"/>
              </w:rPr>
              <w:t>/п</w:t>
            </w:r>
          </w:p>
        </w:tc>
        <w:tc>
          <w:tcPr>
            <w:tcW w:w="1690" w:type="dxa"/>
          </w:tcPr>
          <w:p w:rsidR="006A49FB" w:rsidRPr="006A49FB" w:rsidRDefault="006A49FB" w:rsidP="00153FBA">
            <w:pPr>
              <w:pStyle w:val="afc"/>
              <w:spacing w:line="300" w:lineRule="exact"/>
              <w:rPr>
                <w:sz w:val="20"/>
              </w:rPr>
            </w:pPr>
            <w:r w:rsidRPr="006A49FB">
              <w:rPr>
                <w:sz w:val="20"/>
              </w:rPr>
              <w:t>Наименов</w:t>
            </w:r>
            <w:r w:rsidRPr="006A49FB">
              <w:rPr>
                <w:sz w:val="20"/>
              </w:rPr>
              <w:t>а</w:t>
            </w:r>
            <w:r w:rsidRPr="006A49FB">
              <w:rPr>
                <w:sz w:val="20"/>
              </w:rPr>
              <w:t>ние</w:t>
            </w:r>
          </w:p>
        </w:tc>
        <w:tc>
          <w:tcPr>
            <w:tcW w:w="1590" w:type="dxa"/>
          </w:tcPr>
          <w:p w:rsidR="006A49FB" w:rsidRPr="006A49FB" w:rsidRDefault="006A49FB" w:rsidP="00153FBA">
            <w:pPr>
              <w:pStyle w:val="afc"/>
              <w:spacing w:line="300" w:lineRule="exact"/>
              <w:rPr>
                <w:sz w:val="20"/>
              </w:rPr>
            </w:pPr>
            <w:proofErr w:type="gramStart"/>
            <w:r w:rsidRPr="006A49FB">
              <w:rPr>
                <w:sz w:val="20"/>
              </w:rPr>
              <w:t>Место нах</w:t>
            </w:r>
            <w:r w:rsidRPr="006A49FB">
              <w:rPr>
                <w:sz w:val="20"/>
              </w:rPr>
              <w:t>о</w:t>
            </w:r>
            <w:r w:rsidRPr="006A49FB">
              <w:rPr>
                <w:sz w:val="20"/>
              </w:rPr>
              <w:t>ждение</w:t>
            </w:r>
            <w:proofErr w:type="gramEnd"/>
          </w:p>
        </w:tc>
        <w:tc>
          <w:tcPr>
            <w:tcW w:w="1590" w:type="dxa"/>
          </w:tcPr>
          <w:p w:rsidR="006A49FB" w:rsidRPr="006A49FB" w:rsidRDefault="006A49FB" w:rsidP="00153FBA">
            <w:pPr>
              <w:pStyle w:val="afc"/>
              <w:spacing w:line="300" w:lineRule="exact"/>
              <w:rPr>
                <w:sz w:val="20"/>
              </w:rPr>
            </w:pPr>
            <w:r w:rsidRPr="006A49FB">
              <w:rPr>
                <w:sz w:val="20"/>
              </w:rPr>
              <w:t>Право собс</w:t>
            </w:r>
            <w:r w:rsidRPr="006A49FB">
              <w:rPr>
                <w:sz w:val="20"/>
              </w:rPr>
              <w:t>т</w:t>
            </w:r>
            <w:r w:rsidRPr="006A49FB">
              <w:rPr>
                <w:sz w:val="20"/>
              </w:rPr>
              <w:t>венности или иное право (хозяйстве</w:t>
            </w:r>
            <w:r w:rsidRPr="006A49FB">
              <w:rPr>
                <w:sz w:val="20"/>
              </w:rPr>
              <w:t>н</w:t>
            </w:r>
            <w:r w:rsidRPr="006A49FB">
              <w:rPr>
                <w:sz w:val="20"/>
              </w:rPr>
              <w:t>ного вед</w:t>
            </w:r>
            <w:r w:rsidRPr="006A49FB">
              <w:rPr>
                <w:sz w:val="20"/>
              </w:rPr>
              <w:t>е</w:t>
            </w:r>
            <w:r w:rsidRPr="006A49FB">
              <w:rPr>
                <w:sz w:val="20"/>
              </w:rPr>
              <w:t>ния, опер</w:t>
            </w:r>
            <w:r w:rsidRPr="006A49FB">
              <w:rPr>
                <w:sz w:val="20"/>
              </w:rPr>
              <w:t>а</w:t>
            </w:r>
            <w:r w:rsidRPr="006A49FB">
              <w:rPr>
                <w:sz w:val="20"/>
              </w:rPr>
              <w:t>тивного управл</w:t>
            </w:r>
            <w:r w:rsidRPr="006A49FB">
              <w:rPr>
                <w:sz w:val="20"/>
              </w:rPr>
              <w:t>е</w:t>
            </w:r>
            <w:r w:rsidRPr="006A49FB">
              <w:rPr>
                <w:sz w:val="20"/>
              </w:rPr>
              <w:t>ния)</w:t>
            </w:r>
          </w:p>
        </w:tc>
        <w:tc>
          <w:tcPr>
            <w:tcW w:w="1590" w:type="dxa"/>
          </w:tcPr>
          <w:p w:rsidR="006A49FB" w:rsidRPr="006A49FB" w:rsidRDefault="006A49FB" w:rsidP="00153FBA">
            <w:pPr>
              <w:pStyle w:val="afc"/>
              <w:spacing w:line="300" w:lineRule="exact"/>
              <w:rPr>
                <w:sz w:val="20"/>
              </w:rPr>
            </w:pPr>
            <w:r w:rsidRPr="006A49FB">
              <w:rPr>
                <w:sz w:val="20"/>
              </w:rPr>
              <w:t>Предназн</w:t>
            </w:r>
            <w:r w:rsidRPr="006A49FB">
              <w:rPr>
                <w:sz w:val="20"/>
              </w:rPr>
              <w:t>а</w:t>
            </w:r>
            <w:r w:rsidRPr="006A49FB">
              <w:rPr>
                <w:sz w:val="20"/>
              </w:rPr>
              <w:t>чение (с точки зрения выпо</w:t>
            </w:r>
            <w:r w:rsidRPr="006A49FB">
              <w:rPr>
                <w:sz w:val="20"/>
              </w:rPr>
              <w:t>л</w:t>
            </w:r>
            <w:r w:rsidRPr="006A49FB">
              <w:rPr>
                <w:sz w:val="20"/>
              </w:rPr>
              <w:t>нения договора)</w:t>
            </w:r>
          </w:p>
        </w:tc>
        <w:tc>
          <w:tcPr>
            <w:tcW w:w="1590" w:type="dxa"/>
          </w:tcPr>
          <w:p w:rsidR="006A49FB" w:rsidRPr="006A49FB" w:rsidRDefault="006A49FB" w:rsidP="00153FBA">
            <w:pPr>
              <w:pStyle w:val="afc"/>
              <w:spacing w:line="300" w:lineRule="exact"/>
              <w:rPr>
                <w:sz w:val="20"/>
              </w:rPr>
            </w:pPr>
            <w:r w:rsidRPr="006A49FB">
              <w:rPr>
                <w:sz w:val="20"/>
              </w:rPr>
              <w:t>С</w:t>
            </w:r>
            <w:r w:rsidRPr="006A49FB">
              <w:rPr>
                <w:sz w:val="20"/>
              </w:rPr>
              <w:t>о</w:t>
            </w:r>
            <w:r w:rsidRPr="006A49FB">
              <w:rPr>
                <w:sz w:val="20"/>
              </w:rPr>
              <w:t>стояние</w:t>
            </w:r>
          </w:p>
        </w:tc>
        <w:tc>
          <w:tcPr>
            <w:tcW w:w="1130" w:type="dxa"/>
          </w:tcPr>
          <w:p w:rsidR="006A49FB" w:rsidRPr="006A49FB" w:rsidRDefault="006A49FB" w:rsidP="00153FBA">
            <w:pPr>
              <w:pStyle w:val="afc"/>
              <w:spacing w:line="300" w:lineRule="exact"/>
              <w:rPr>
                <w:sz w:val="20"/>
              </w:rPr>
            </w:pPr>
            <w:r w:rsidRPr="006A49FB">
              <w:rPr>
                <w:sz w:val="20"/>
              </w:rPr>
              <w:t>Примеч</w:t>
            </w:r>
            <w:r w:rsidRPr="006A49FB">
              <w:rPr>
                <w:sz w:val="20"/>
              </w:rPr>
              <w:t>а</w:t>
            </w:r>
            <w:r w:rsidRPr="006A49FB">
              <w:rPr>
                <w:sz w:val="20"/>
              </w:rPr>
              <w:t>ния</w:t>
            </w:r>
          </w:p>
        </w:tc>
      </w:tr>
      <w:tr w:rsidR="006A49FB" w:rsidRPr="006A49FB" w:rsidTr="00153FBA">
        <w:trPr>
          <w:cantSplit/>
        </w:trPr>
        <w:tc>
          <w:tcPr>
            <w:tcW w:w="720" w:type="dxa"/>
          </w:tcPr>
          <w:p w:rsidR="006A49FB" w:rsidRPr="006A49FB" w:rsidRDefault="006A49FB" w:rsidP="00D053B7">
            <w:pPr>
              <w:numPr>
                <w:ilvl w:val="0"/>
                <w:numId w:val="27"/>
              </w:numPr>
              <w:spacing w:line="300" w:lineRule="exact"/>
              <w:jc w:val="both"/>
              <w:rPr>
                <w:sz w:val="20"/>
                <w:szCs w:val="20"/>
              </w:rPr>
            </w:pPr>
          </w:p>
        </w:tc>
        <w:tc>
          <w:tcPr>
            <w:tcW w:w="16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130" w:type="dxa"/>
          </w:tcPr>
          <w:p w:rsidR="006A49FB" w:rsidRPr="006A49FB" w:rsidRDefault="006A49FB" w:rsidP="00153FBA">
            <w:pPr>
              <w:pStyle w:val="afd"/>
              <w:spacing w:line="300" w:lineRule="exact"/>
              <w:rPr>
                <w:sz w:val="20"/>
              </w:rPr>
            </w:pPr>
          </w:p>
        </w:tc>
      </w:tr>
      <w:tr w:rsidR="006A49FB" w:rsidRPr="006A49FB" w:rsidTr="00153FBA">
        <w:trPr>
          <w:cantSplit/>
        </w:trPr>
        <w:tc>
          <w:tcPr>
            <w:tcW w:w="720" w:type="dxa"/>
          </w:tcPr>
          <w:p w:rsidR="006A49FB" w:rsidRPr="006A49FB" w:rsidRDefault="006A49FB" w:rsidP="00D053B7">
            <w:pPr>
              <w:numPr>
                <w:ilvl w:val="0"/>
                <w:numId w:val="27"/>
              </w:numPr>
              <w:spacing w:line="300" w:lineRule="exact"/>
              <w:jc w:val="both"/>
              <w:rPr>
                <w:sz w:val="20"/>
                <w:szCs w:val="20"/>
              </w:rPr>
            </w:pPr>
          </w:p>
        </w:tc>
        <w:tc>
          <w:tcPr>
            <w:tcW w:w="16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130" w:type="dxa"/>
          </w:tcPr>
          <w:p w:rsidR="006A49FB" w:rsidRPr="006A49FB" w:rsidRDefault="006A49FB" w:rsidP="00153FBA">
            <w:pPr>
              <w:pStyle w:val="afd"/>
              <w:spacing w:line="300" w:lineRule="exact"/>
              <w:rPr>
                <w:sz w:val="20"/>
              </w:rPr>
            </w:pPr>
          </w:p>
        </w:tc>
      </w:tr>
      <w:tr w:rsidR="006A49FB" w:rsidRPr="006A49FB" w:rsidTr="00153FBA">
        <w:trPr>
          <w:cantSplit/>
        </w:trPr>
        <w:tc>
          <w:tcPr>
            <w:tcW w:w="720" w:type="dxa"/>
          </w:tcPr>
          <w:p w:rsidR="006A49FB" w:rsidRPr="006A49FB" w:rsidRDefault="006A49FB" w:rsidP="00D053B7">
            <w:pPr>
              <w:numPr>
                <w:ilvl w:val="0"/>
                <w:numId w:val="27"/>
              </w:numPr>
              <w:spacing w:line="300" w:lineRule="exact"/>
              <w:jc w:val="both"/>
              <w:rPr>
                <w:sz w:val="20"/>
                <w:szCs w:val="20"/>
              </w:rPr>
            </w:pPr>
          </w:p>
        </w:tc>
        <w:tc>
          <w:tcPr>
            <w:tcW w:w="16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130" w:type="dxa"/>
          </w:tcPr>
          <w:p w:rsidR="006A49FB" w:rsidRPr="006A49FB" w:rsidRDefault="006A49FB" w:rsidP="00153FBA">
            <w:pPr>
              <w:pStyle w:val="afd"/>
              <w:spacing w:line="300" w:lineRule="exact"/>
              <w:rPr>
                <w:sz w:val="20"/>
              </w:rPr>
            </w:pPr>
          </w:p>
        </w:tc>
      </w:tr>
      <w:tr w:rsidR="006A49FB" w:rsidRPr="006A49FB" w:rsidTr="00153FBA">
        <w:trPr>
          <w:cantSplit/>
        </w:trPr>
        <w:tc>
          <w:tcPr>
            <w:tcW w:w="720" w:type="dxa"/>
          </w:tcPr>
          <w:p w:rsidR="006A49FB" w:rsidRPr="006A49FB" w:rsidRDefault="006A49FB" w:rsidP="00153FBA">
            <w:pPr>
              <w:pStyle w:val="afd"/>
              <w:spacing w:line="300" w:lineRule="exact"/>
              <w:rPr>
                <w:sz w:val="20"/>
              </w:rPr>
            </w:pPr>
            <w:r w:rsidRPr="006A49FB">
              <w:rPr>
                <w:sz w:val="20"/>
              </w:rPr>
              <w:t>…</w:t>
            </w:r>
          </w:p>
        </w:tc>
        <w:tc>
          <w:tcPr>
            <w:tcW w:w="16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590" w:type="dxa"/>
          </w:tcPr>
          <w:p w:rsidR="006A49FB" w:rsidRPr="006A49FB" w:rsidRDefault="006A49FB" w:rsidP="00153FBA">
            <w:pPr>
              <w:pStyle w:val="afd"/>
              <w:spacing w:line="300" w:lineRule="exact"/>
              <w:rPr>
                <w:sz w:val="20"/>
              </w:rPr>
            </w:pPr>
          </w:p>
        </w:tc>
        <w:tc>
          <w:tcPr>
            <w:tcW w:w="1130" w:type="dxa"/>
          </w:tcPr>
          <w:p w:rsidR="006A49FB" w:rsidRPr="006A49FB" w:rsidRDefault="006A49FB" w:rsidP="00153FBA">
            <w:pPr>
              <w:pStyle w:val="afd"/>
              <w:spacing w:line="300" w:lineRule="exact"/>
              <w:rPr>
                <w:sz w:val="20"/>
              </w:rPr>
            </w:pPr>
          </w:p>
        </w:tc>
      </w:tr>
    </w:tbl>
    <w:p w:rsidR="006A49FB" w:rsidRPr="006A49FB" w:rsidRDefault="006A49FB" w:rsidP="006A49FB">
      <w:pPr>
        <w:spacing w:line="300" w:lineRule="exact"/>
        <w:rPr>
          <w:sz w:val="20"/>
          <w:szCs w:val="20"/>
        </w:rPr>
      </w:pPr>
    </w:p>
    <w:p w:rsidR="006A49FB" w:rsidRPr="006A49FB" w:rsidRDefault="006A49FB" w:rsidP="006A49FB">
      <w:pPr>
        <w:spacing w:line="300" w:lineRule="exact"/>
        <w:rPr>
          <w:sz w:val="20"/>
          <w:szCs w:val="20"/>
        </w:rPr>
      </w:pPr>
      <w:r w:rsidRPr="006A49FB">
        <w:rPr>
          <w:sz w:val="20"/>
          <w:szCs w:val="20"/>
        </w:rPr>
        <w:t>____________________________________</w:t>
      </w:r>
    </w:p>
    <w:p w:rsidR="006A49FB" w:rsidRPr="006A49FB" w:rsidRDefault="006A49FB" w:rsidP="006A49FB">
      <w:pPr>
        <w:spacing w:line="300" w:lineRule="exact"/>
        <w:ind w:right="3684"/>
        <w:jc w:val="center"/>
        <w:rPr>
          <w:sz w:val="20"/>
          <w:szCs w:val="20"/>
          <w:vertAlign w:val="superscript"/>
        </w:rPr>
      </w:pPr>
      <w:r w:rsidRPr="006A49FB">
        <w:rPr>
          <w:sz w:val="20"/>
          <w:szCs w:val="20"/>
          <w:vertAlign w:val="superscript"/>
        </w:rPr>
        <w:t>(подпись, М.П.)</w:t>
      </w:r>
    </w:p>
    <w:p w:rsidR="006A49FB" w:rsidRPr="006A49FB" w:rsidRDefault="006A49FB" w:rsidP="006A49FB">
      <w:pPr>
        <w:spacing w:line="300" w:lineRule="exact"/>
        <w:rPr>
          <w:sz w:val="20"/>
          <w:szCs w:val="20"/>
        </w:rPr>
      </w:pPr>
      <w:r w:rsidRPr="006A49FB">
        <w:rPr>
          <w:sz w:val="20"/>
          <w:szCs w:val="20"/>
        </w:rPr>
        <w:t>____________________________________</w:t>
      </w:r>
    </w:p>
    <w:p w:rsidR="006A49FB" w:rsidRPr="006A49FB" w:rsidRDefault="006A49FB" w:rsidP="006A49FB">
      <w:pPr>
        <w:spacing w:line="300" w:lineRule="exact"/>
        <w:ind w:right="3684"/>
        <w:jc w:val="center"/>
        <w:rPr>
          <w:sz w:val="20"/>
          <w:szCs w:val="20"/>
          <w:vertAlign w:val="superscript"/>
        </w:rPr>
      </w:pPr>
      <w:r w:rsidRPr="006A49FB">
        <w:rPr>
          <w:sz w:val="20"/>
          <w:szCs w:val="20"/>
          <w:vertAlign w:val="superscript"/>
        </w:rPr>
        <w:t xml:space="preserve">(фамилия, имя, отчество </w:t>
      </w:r>
      <w:proofErr w:type="gramStart"/>
      <w:r w:rsidRPr="006A49FB">
        <w:rPr>
          <w:sz w:val="20"/>
          <w:szCs w:val="20"/>
          <w:vertAlign w:val="superscript"/>
        </w:rPr>
        <w:t>подписавшего</w:t>
      </w:r>
      <w:proofErr w:type="gramEnd"/>
      <w:r w:rsidRPr="006A49FB">
        <w:rPr>
          <w:sz w:val="20"/>
          <w:szCs w:val="20"/>
          <w:vertAlign w:val="superscript"/>
        </w:rPr>
        <w:t>, должность)</w:t>
      </w:r>
    </w:p>
    <w:p w:rsidR="006A49FB" w:rsidRPr="006A49FB" w:rsidRDefault="006A49FB" w:rsidP="006A49FB">
      <w:pPr>
        <w:keepNext/>
        <w:spacing w:line="300" w:lineRule="exact"/>
        <w:rPr>
          <w:b/>
          <w:sz w:val="20"/>
          <w:szCs w:val="20"/>
        </w:rPr>
      </w:pPr>
    </w:p>
    <w:p w:rsidR="006A49FB" w:rsidRPr="006A49FB" w:rsidRDefault="006A49FB" w:rsidP="006A49FB">
      <w:pPr>
        <w:pBdr>
          <w:bottom w:val="single" w:sz="4" w:space="1" w:color="auto"/>
        </w:pBdr>
        <w:shd w:val="clear" w:color="auto" w:fill="E0E0E0"/>
        <w:spacing w:line="300" w:lineRule="exact"/>
        <w:ind w:right="21"/>
        <w:jc w:val="center"/>
        <w:rPr>
          <w:b/>
          <w:color w:val="000000"/>
          <w:spacing w:val="36"/>
          <w:sz w:val="20"/>
          <w:szCs w:val="20"/>
        </w:rPr>
      </w:pPr>
      <w:r w:rsidRPr="006A49FB">
        <w:rPr>
          <w:b/>
          <w:color w:val="000000"/>
          <w:spacing w:val="36"/>
          <w:sz w:val="20"/>
          <w:szCs w:val="20"/>
        </w:rPr>
        <w:t>конец формы</w:t>
      </w:r>
    </w:p>
    <w:p w:rsidR="006A49FB" w:rsidRPr="006A49FB" w:rsidRDefault="006A49FB" w:rsidP="006A49FB">
      <w:pPr>
        <w:jc w:val="both"/>
        <w:rPr>
          <w:color w:val="000000"/>
          <w:sz w:val="20"/>
          <w:szCs w:val="20"/>
        </w:rPr>
      </w:pPr>
    </w:p>
    <w:p w:rsidR="006A49FB" w:rsidRPr="006A49FB" w:rsidRDefault="006A49FB" w:rsidP="006A49FB">
      <w:pPr>
        <w:jc w:val="both"/>
        <w:rPr>
          <w:color w:val="000000"/>
          <w:sz w:val="20"/>
          <w:szCs w:val="20"/>
        </w:rPr>
      </w:pPr>
    </w:p>
    <w:p w:rsidR="006A49FB" w:rsidRPr="006A49FB" w:rsidRDefault="006A49FB" w:rsidP="006A49FB">
      <w:pPr>
        <w:jc w:val="both"/>
        <w:rPr>
          <w:color w:val="000000"/>
          <w:sz w:val="20"/>
          <w:szCs w:val="20"/>
        </w:rPr>
      </w:pPr>
    </w:p>
    <w:p w:rsidR="006A49FB" w:rsidRPr="006A49FB" w:rsidRDefault="006A49FB" w:rsidP="006A49FB">
      <w:pPr>
        <w:jc w:val="both"/>
        <w:rPr>
          <w:color w:val="000000"/>
          <w:sz w:val="20"/>
          <w:szCs w:val="20"/>
        </w:rPr>
      </w:pPr>
    </w:p>
    <w:p w:rsidR="006A49FB" w:rsidRPr="006A49FB" w:rsidRDefault="006A49FB" w:rsidP="006A49FB">
      <w:pPr>
        <w:pStyle w:val="25"/>
        <w:numPr>
          <w:ilvl w:val="0"/>
          <w:numId w:val="0"/>
        </w:numPr>
        <w:ind w:left="850"/>
        <w:rPr>
          <w:sz w:val="20"/>
        </w:rPr>
      </w:pPr>
      <w:bookmarkStart w:id="77" w:name="_Toc237940229"/>
      <w:bookmarkStart w:id="78" w:name="_Toc305161737"/>
      <w:bookmarkStart w:id="79" w:name="_Toc304549466"/>
      <w:bookmarkStart w:id="80" w:name="_Toc238296733"/>
      <w:bookmarkStart w:id="81" w:name="_Toc370279531"/>
      <w:r w:rsidRPr="006A49FB">
        <w:rPr>
          <w:sz w:val="20"/>
        </w:rPr>
        <w:t xml:space="preserve">                                 Форма Справки о кадровых ресурсах</w:t>
      </w:r>
      <w:bookmarkEnd w:id="77"/>
      <w:bookmarkEnd w:id="78"/>
      <w:bookmarkEnd w:id="79"/>
      <w:bookmarkEnd w:id="80"/>
      <w:bookmarkEnd w:id="81"/>
    </w:p>
    <w:p w:rsidR="006A49FB" w:rsidRPr="006A49FB" w:rsidRDefault="006A49FB" w:rsidP="006A49FB">
      <w:pPr>
        <w:pBdr>
          <w:top w:val="single" w:sz="4" w:space="1" w:color="auto"/>
        </w:pBdr>
        <w:shd w:val="clear" w:color="auto" w:fill="E0E0E0"/>
        <w:ind w:right="21"/>
        <w:jc w:val="center"/>
        <w:rPr>
          <w:b/>
          <w:color w:val="000000"/>
          <w:spacing w:val="36"/>
          <w:sz w:val="20"/>
          <w:szCs w:val="20"/>
        </w:rPr>
      </w:pPr>
      <w:r w:rsidRPr="006A49FB">
        <w:rPr>
          <w:b/>
          <w:color w:val="000000"/>
          <w:spacing w:val="36"/>
          <w:sz w:val="20"/>
          <w:szCs w:val="20"/>
        </w:rPr>
        <w:t>начало формы</w:t>
      </w:r>
    </w:p>
    <w:p w:rsidR="006A49FB" w:rsidRPr="006A49FB" w:rsidRDefault="006A49FB" w:rsidP="006A49FB">
      <w:pPr>
        <w:rPr>
          <w:sz w:val="20"/>
          <w:szCs w:val="20"/>
        </w:rPr>
      </w:pPr>
    </w:p>
    <w:p w:rsidR="006A49FB" w:rsidRPr="006A49FB" w:rsidRDefault="006A49FB" w:rsidP="006A49FB">
      <w:pPr>
        <w:rPr>
          <w:sz w:val="20"/>
          <w:szCs w:val="20"/>
        </w:rPr>
      </w:pPr>
    </w:p>
    <w:p w:rsidR="006A49FB" w:rsidRPr="006A49FB" w:rsidRDefault="006A49FB" w:rsidP="006A49FB">
      <w:pPr>
        <w:suppressAutoHyphens/>
        <w:jc w:val="center"/>
        <w:rPr>
          <w:b/>
          <w:sz w:val="20"/>
          <w:szCs w:val="20"/>
        </w:rPr>
      </w:pPr>
      <w:r w:rsidRPr="006A49FB">
        <w:rPr>
          <w:b/>
          <w:sz w:val="20"/>
          <w:szCs w:val="20"/>
        </w:rPr>
        <w:t>Справка о кадровых ресурсах</w:t>
      </w:r>
    </w:p>
    <w:p w:rsidR="006A49FB" w:rsidRPr="006A49FB" w:rsidRDefault="006A49FB" w:rsidP="006A49FB">
      <w:pPr>
        <w:rPr>
          <w:sz w:val="20"/>
          <w:szCs w:val="20"/>
        </w:rPr>
      </w:pPr>
    </w:p>
    <w:p w:rsidR="006A49FB" w:rsidRPr="006A49FB" w:rsidRDefault="006A49FB" w:rsidP="006A49FB">
      <w:pPr>
        <w:rPr>
          <w:color w:val="000000"/>
          <w:sz w:val="20"/>
          <w:szCs w:val="20"/>
        </w:rPr>
      </w:pPr>
      <w:r w:rsidRPr="006A49FB">
        <w:rPr>
          <w:color w:val="000000"/>
          <w:sz w:val="20"/>
          <w:szCs w:val="20"/>
        </w:rPr>
        <w:t>Наименование и адрес участника: _________________________________</w:t>
      </w:r>
    </w:p>
    <w:p w:rsidR="006A49FB" w:rsidRPr="006A49FB" w:rsidRDefault="006A49FB" w:rsidP="006A49FB">
      <w:pPr>
        <w:rPr>
          <w:color w:val="000000"/>
          <w:sz w:val="20"/>
          <w:szCs w:val="20"/>
        </w:rPr>
      </w:pPr>
    </w:p>
    <w:p w:rsidR="006A49FB" w:rsidRPr="006A49FB" w:rsidRDefault="006A49FB" w:rsidP="006A49FB">
      <w:pPr>
        <w:keepNext/>
        <w:suppressAutoHyphens/>
        <w:rPr>
          <w:sz w:val="20"/>
          <w:szCs w:val="20"/>
        </w:rPr>
      </w:pPr>
      <w:r w:rsidRPr="006A49FB">
        <w:rPr>
          <w:b/>
          <w:sz w:val="20"/>
          <w:szCs w:val="20"/>
        </w:rPr>
        <w:t>Таблица-1. Основные кадровые ресурсы</w:t>
      </w:r>
    </w:p>
    <w:tbl>
      <w:tblPr>
        <w:tblW w:w="988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387"/>
      </w:tblGrid>
      <w:tr w:rsidR="006A49FB" w:rsidRPr="006A49FB" w:rsidTr="00153FBA">
        <w:tblPrEx>
          <w:tblCellMar>
            <w:top w:w="0" w:type="dxa"/>
            <w:bottom w:w="0" w:type="dxa"/>
          </w:tblCellMar>
        </w:tblPrEx>
        <w:trPr>
          <w:trHeight w:val="551"/>
        </w:trPr>
        <w:tc>
          <w:tcPr>
            <w:tcW w:w="695" w:type="dxa"/>
          </w:tcPr>
          <w:p w:rsidR="006A49FB" w:rsidRPr="006A49FB" w:rsidRDefault="006A49FB" w:rsidP="00153FBA">
            <w:pPr>
              <w:pStyle w:val="afc"/>
              <w:rPr>
                <w:sz w:val="20"/>
              </w:rPr>
            </w:pPr>
            <w:r w:rsidRPr="006A49FB">
              <w:rPr>
                <w:sz w:val="20"/>
              </w:rPr>
              <w:t>№</w:t>
            </w:r>
            <w:r w:rsidRPr="006A49FB">
              <w:rPr>
                <w:sz w:val="20"/>
              </w:rPr>
              <w:br/>
            </w:r>
            <w:proofErr w:type="gramStart"/>
            <w:r w:rsidRPr="006A49FB">
              <w:rPr>
                <w:sz w:val="20"/>
              </w:rPr>
              <w:t>п</w:t>
            </w:r>
            <w:proofErr w:type="gramEnd"/>
            <w:r w:rsidRPr="006A49FB">
              <w:rPr>
                <w:sz w:val="20"/>
              </w:rPr>
              <w:t>/п</w:t>
            </w:r>
          </w:p>
        </w:tc>
        <w:tc>
          <w:tcPr>
            <w:tcW w:w="2268" w:type="dxa"/>
          </w:tcPr>
          <w:p w:rsidR="006A49FB" w:rsidRPr="006A49FB" w:rsidRDefault="006A49FB" w:rsidP="00153FBA">
            <w:pPr>
              <w:pStyle w:val="afc"/>
              <w:rPr>
                <w:sz w:val="20"/>
              </w:rPr>
            </w:pPr>
            <w:r w:rsidRPr="006A49FB">
              <w:rPr>
                <w:sz w:val="20"/>
              </w:rPr>
              <w:t>Фамилия, имя, отчество специалиста</w:t>
            </w:r>
          </w:p>
        </w:tc>
        <w:tc>
          <w:tcPr>
            <w:tcW w:w="2586" w:type="dxa"/>
          </w:tcPr>
          <w:p w:rsidR="006A49FB" w:rsidRPr="006A49FB" w:rsidRDefault="006A49FB" w:rsidP="00153FBA">
            <w:pPr>
              <w:pStyle w:val="afc"/>
              <w:rPr>
                <w:sz w:val="20"/>
              </w:rPr>
            </w:pPr>
            <w:r w:rsidRPr="006A49FB">
              <w:rPr>
                <w:sz w:val="20"/>
              </w:rPr>
              <w:t xml:space="preserve">Образование </w:t>
            </w:r>
          </w:p>
        </w:tc>
        <w:tc>
          <w:tcPr>
            <w:tcW w:w="1950" w:type="dxa"/>
          </w:tcPr>
          <w:p w:rsidR="006A49FB" w:rsidRPr="006A49FB" w:rsidRDefault="006A49FB" w:rsidP="00153FBA">
            <w:pPr>
              <w:pStyle w:val="afc"/>
              <w:rPr>
                <w:sz w:val="20"/>
              </w:rPr>
            </w:pPr>
            <w:r w:rsidRPr="006A49FB">
              <w:rPr>
                <w:sz w:val="20"/>
              </w:rPr>
              <w:t>Дол</w:t>
            </w:r>
            <w:r w:rsidRPr="006A49FB">
              <w:rPr>
                <w:sz w:val="20"/>
              </w:rPr>
              <w:t>ж</w:t>
            </w:r>
            <w:r w:rsidRPr="006A49FB">
              <w:rPr>
                <w:sz w:val="20"/>
              </w:rPr>
              <w:t>ность</w:t>
            </w:r>
          </w:p>
        </w:tc>
        <w:tc>
          <w:tcPr>
            <w:tcW w:w="2387" w:type="dxa"/>
          </w:tcPr>
          <w:p w:rsidR="006A49FB" w:rsidRPr="006A49FB" w:rsidRDefault="006A49FB" w:rsidP="00153FBA">
            <w:pPr>
              <w:pStyle w:val="afc"/>
              <w:rPr>
                <w:sz w:val="20"/>
              </w:rPr>
            </w:pPr>
            <w:r w:rsidRPr="006A49FB">
              <w:rPr>
                <w:sz w:val="20"/>
              </w:rPr>
              <w:t>Стаж р</w:t>
            </w:r>
            <w:r w:rsidRPr="006A49FB">
              <w:rPr>
                <w:sz w:val="20"/>
              </w:rPr>
              <w:t>а</w:t>
            </w:r>
            <w:r w:rsidRPr="006A49FB">
              <w:rPr>
                <w:sz w:val="20"/>
              </w:rPr>
              <w:t>боты в данной или аналогичной дол</w:t>
            </w:r>
            <w:r w:rsidRPr="006A49FB">
              <w:rPr>
                <w:sz w:val="20"/>
              </w:rPr>
              <w:t>ж</w:t>
            </w:r>
            <w:r w:rsidRPr="006A49FB">
              <w:rPr>
                <w:sz w:val="20"/>
              </w:rPr>
              <w:t>ности, лет</w:t>
            </w:r>
          </w:p>
        </w:tc>
      </w:tr>
      <w:tr w:rsidR="006A49FB" w:rsidRPr="006A49FB" w:rsidTr="00153FBA">
        <w:tblPrEx>
          <w:tblCellMar>
            <w:top w:w="0" w:type="dxa"/>
            <w:bottom w:w="0" w:type="dxa"/>
          </w:tblCellMar>
        </w:tblPrEx>
        <w:trPr>
          <w:cantSplit/>
        </w:trPr>
        <w:tc>
          <w:tcPr>
            <w:tcW w:w="9886" w:type="dxa"/>
            <w:gridSpan w:val="5"/>
          </w:tcPr>
          <w:p w:rsidR="006A49FB" w:rsidRPr="006A49FB" w:rsidRDefault="006A49FB" w:rsidP="00153FBA">
            <w:pPr>
              <w:pStyle w:val="afd"/>
              <w:rPr>
                <w:sz w:val="20"/>
              </w:rPr>
            </w:pPr>
            <w:r w:rsidRPr="006A49FB">
              <w:rPr>
                <w:sz w:val="20"/>
              </w:rPr>
              <w:t>Руководящее звено (руководитель и его заместители, главный бухгалтер, главный экон</w:t>
            </w:r>
            <w:r w:rsidRPr="006A49FB">
              <w:rPr>
                <w:sz w:val="20"/>
              </w:rPr>
              <w:t>о</w:t>
            </w:r>
            <w:r w:rsidRPr="006A49FB">
              <w:rPr>
                <w:sz w:val="20"/>
              </w:rPr>
              <w:t>мист, главный юрист)</w:t>
            </w:r>
          </w:p>
        </w:tc>
      </w:tr>
      <w:tr w:rsidR="006A49FB" w:rsidRPr="006A49FB" w:rsidTr="00153FBA">
        <w:tblPrEx>
          <w:tblCellMar>
            <w:top w:w="0" w:type="dxa"/>
            <w:bottom w:w="0" w:type="dxa"/>
          </w:tblCellMar>
        </w:tblPrEx>
        <w:tc>
          <w:tcPr>
            <w:tcW w:w="695" w:type="dxa"/>
          </w:tcPr>
          <w:p w:rsidR="006A49FB" w:rsidRPr="006A49FB" w:rsidRDefault="006A49FB" w:rsidP="00D053B7">
            <w:pPr>
              <w:numPr>
                <w:ilvl w:val="0"/>
                <w:numId w:val="28"/>
              </w:numPr>
              <w:jc w:val="both"/>
              <w:rPr>
                <w:sz w:val="20"/>
                <w:szCs w:val="20"/>
              </w:rPr>
            </w:pPr>
          </w:p>
        </w:tc>
        <w:tc>
          <w:tcPr>
            <w:tcW w:w="2268" w:type="dxa"/>
          </w:tcPr>
          <w:p w:rsidR="006A49FB" w:rsidRPr="006A49FB" w:rsidRDefault="006A49FB" w:rsidP="00153FBA">
            <w:pPr>
              <w:pStyle w:val="afd"/>
              <w:rPr>
                <w:sz w:val="20"/>
              </w:rPr>
            </w:pPr>
          </w:p>
        </w:tc>
        <w:tc>
          <w:tcPr>
            <w:tcW w:w="2586" w:type="dxa"/>
          </w:tcPr>
          <w:p w:rsidR="006A49FB" w:rsidRPr="006A49FB" w:rsidRDefault="006A49FB" w:rsidP="00153FBA">
            <w:pPr>
              <w:pStyle w:val="afd"/>
              <w:rPr>
                <w:sz w:val="20"/>
              </w:rPr>
            </w:pPr>
          </w:p>
        </w:tc>
        <w:tc>
          <w:tcPr>
            <w:tcW w:w="1950" w:type="dxa"/>
          </w:tcPr>
          <w:p w:rsidR="006A49FB" w:rsidRPr="006A49FB" w:rsidRDefault="006A49FB" w:rsidP="00153FBA">
            <w:pPr>
              <w:pStyle w:val="afd"/>
              <w:rPr>
                <w:sz w:val="20"/>
              </w:rPr>
            </w:pPr>
          </w:p>
        </w:tc>
        <w:tc>
          <w:tcPr>
            <w:tcW w:w="2387"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c>
          <w:tcPr>
            <w:tcW w:w="695" w:type="dxa"/>
          </w:tcPr>
          <w:p w:rsidR="006A49FB" w:rsidRPr="006A49FB" w:rsidRDefault="006A49FB" w:rsidP="00D053B7">
            <w:pPr>
              <w:numPr>
                <w:ilvl w:val="0"/>
                <w:numId w:val="28"/>
              </w:numPr>
              <w:jc w:val="both"/>
              <w:rPr>
                <w:sz w:val="20"/>
                <w:szCs w:val="20"/>
              </w:rPr>
            </w:pPr>
          </w:p>
        </w:tc>
        <w:tc>
          <w:tcPr>
            <w:tcW w:w="2268" w:type="dxa"/>
          </w:tcPr>
          <w:p w:rsidR="006A49FB" w:rsidRPr="006A49FB" w:rsidRDefault="006A49FB" w:rsidP="00153FBA">
            <w:pPr>
              <w:pStyle w:val="afd"/>
              <w:rPr>
                <w:sz w:val="20"/>
              </w:rPr>
            </w:pPr>
          </w:p>
        </w:tc>
        <w:tc>
          <w:tcPr>
            <w:tcW w:w="2586" w:type="dxa"/>
          </w:tcPr>
          <w:p w:rsidR="006A49FB" w:rsidRPr="006A49FB" w:rsidRDefault="006A49FB" w:rsidP="00153FBA">
            <w:pPr>
              <w:pStyle w:val="afd"/>
              <w:rPr>
                <w:sz w:val="20"/>
              </w:rPr>
            </w:pPr>
          </w:p>
        </w:tc>
        <w:tc>
          <w:tcPr>
            <w:tcW w:w="1950" w:type="dxa"/>
          </w:tcPr>
          <w:p w:rsidR="006A49FB" w:rsidRPr="006A49FB" w:rsidRDefault="006A49FB" w:rsidP="00153FBA">
            <w:pPr>
              <w:pStyle w:val="afd"/>
              <w:rPr>
                <w:sz w:val="20"/>
              </w:rPr>
            </w:pPr>
          </w:p>
        </w:tc>
        <w:tc>
          <w:tcPr>
            <w:tcW w:w="2387"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c>
          <w:tcPr>
            <w:tcW w:w="695" w:type="dxa"/>
          </w:tcPr>
          <w:p w:rsidR="006A49FB" w:rsidRPr="006A49FB" w:rsidRDefault="006A49FB" w:rsidP="00D053B7">
            <w:pPr>
              <w:numPr>
                <w:ilvl w:val="0"/>
                <w:numId w:val="28"/>
              </w:numPr>
              <w:jc w:val="both"/>
              <w:rPr>
                <w:sz w:val="20"/>
                <w:szCs w:val="20"/>
              </w:rPr>
            </w:pPr>
          </w:p>
        </w:tc>
        <w:tc>
          <w:tcPr>
            <w:tcW w:w="2268" w:type="dxa"/>
          </w:tcPr>
          <w:p w:rsidR="006A49FB" w:rsidRPr="006A49FB" w:rsidRDefault="006A49FB" w:rsidP="00153FBA">
            <w:pPr>
              <w:pStyle w:val="afd"/>
              <w:rPr>
                <w:sz w:val="20"/>
              </w:rPr>
            </w:pPr>
          </w:p>
        </w:tc>
        <w:tc>
          <w:tcPr>
            <w:tcW w:w="2586" w:type="dxa"/>
          </w:tcPr>
          <w:p w:rsidR="006A49FB" w:rsidRPr="006A49FB" w:rsidRDefault="006A49FB" w:rsidP="00153FBA">
            <w:pPr>
              <w:pStyle w:val="afd"/>
              <w:rPr>
                <w:sz w:val="20"/>
              </w:rPr>
            </w:pPr>
          </w:p>
        </w:tc>
        <w:tc>
          <w:tcPr>
            <w:tcW w:w="1950" w:type="dxa"/>
          </w:tcPr>
          <w:p w:rsidR="006A49FB" w:rsidRPr="006A49FB" w:rsidRDefault="006A49FB" w:rsidP="00153FBA">
            <w:pPr>
              <w:pStyle w:val="afd"/>
              <w:rPr>
                <w:sz w:val="20"/>
              </w:rPr>
            </w:pPr>
          </w:p>
        </w:tc>
        <w:tc>
          <w:tcPr>
            <w:tcW w:w="2387"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c>
          <w:tcPr>
            <w:tcW w:w="695" w:type="dxa"/>
          </w:tcPr>
          <w:p w:rsidR="006A49FB" w:rsidRPr="006A49FB" w:rsidRDefault="006A49FB" w:rsidP="00153FBA">
            <w:pPr>
              <w:rPr>
                <w:sz w:val="20"/>
                <w:szCs w:val="20"/>
              </w:rPr>
            </w:pPr>
            <w:r w:rsidRPr="006A49FB">
              <w:rPr>
                <w:sz w:val="20"/>
                <w:szCs w:val="20"/>
              </w:rPr>
              <w:t>…</w:t>
            </w:r>
          </w:p>
        </w:tc>
        <w:tc>
          <w:tcPr>
            <w:tcW w:w="2268" w:type="dxa"/>
          </w:tcPr>
          <w:p w:rsidR="006A49FB" w:rsidRPr="006A49FB" w:rsidRDefault="006A49FB" w:rsidP="00153FBA">
            <w:pPr>
              <w:pStyle w:val="afd"/>
              <w:rPr>
                <w:sz w:val="20"/>
              </w:rPr>
            </w:pPr>
          </w:p>
        </w:tc>
        <w:tc>
          <w:tcPr>
            <w:tcW w:w="2586" w:type="dxa"/>
          </w:tcPr>
          <w:p w:rsidR="006A49FB" w:rsidRPr="006A49FB" w:rsidRDefault="006A49FB" w:rsidP="00153FBA">
            <w:pPr>
              <w:pStyle w:val="afd"/>
              <w:rPr>
                <w:sz w:val="20"/>
              </w:rPr>
            </w:pPr>
          </w:p>
        </w:tc>
        <w:tc>
          <w:tcPr>
            <w:tcW w:w="1950" w:type="dxa"/>
          </w:tcPr>
          <w:p w:rsidR="006A49FB" w:rsidRPr="006A49FB" w:rsidRDefault="006A49FB" w:rsidP="00153FBA">
            <w:pPr>
              <w:pStyle w:val="afd"/>
              <w:rPr>
                <w:sz w:val="20"/>
              </w:rPr>
            </w:pPr>
          </w:p>
        </w:tc>
        <w:tc>
          <w:tcPr>
            <w:tcW w:w="2387"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9886" w:type="dxa"/>
            <w:gridSpan w:val="5"/>
          </w:tcPr>
          <w:p w:rsidR="006A49FB" w:rsidRPr="006A49FB" w:rsidRDefault="006A49FB" w:rsidP="00153FBA">
            <w:pPr>
              <w:pStyle w:val="afd"/>
              <w:rPr>
                <w:sz w:val="20"/>
              </w:rPr>
            </w:pPr>
            <w:r w:rsidRPr="006A49FB">
              <w:rPr>
                <w:sz w:val="20"/>
              </w:rPr>
              <w:t>Специалисты (в том числе специалисты по продукции, менеджеры по заку</w:t>
            </w:r>
            <w:r w:rsidRPr="006A49FB">
              <w:rPr>
                <w:sz w:val="20"/>
              </w:rPr>
              <w:t>п</w:t>
            </w:r>
            <w:r w:rsidRPr="006A49FB">
              <w:rPr>
                <w:sz w:val="20"/>
              </w:rPr>
              <w:t>кам, менеджеры по продажам, менеджеры по гарантийному обслуживанию, сварщики, монтажники, слесари, эле</w:t>
            </w:r>
            <w:r w:rsidRPr="006A49FB">
              <w:rPr>
                <w:sz w:val="20"/>
              </w:rPr>
              <w:t>к</w:t>
            </w:r>
            <w:r w:rsidRPr="006A49FB">
              <w:rPr>
                <w:sz w:val="20"/>
              </w:rPr>
              <w:t>трики и т.д.)</w:t>
            </w:r>
          </w:p>
        </w:tc>
      </w:tr>
      <w:tr w:rsidR="006A49FB" w:rsidRPr="006A49FB" w:rsidTr="00153FBA">
        <w:tblPrEx>
          <w:tblCellMar>
            <w:top w:w="0" w:type="dxa"/>
            <w:bottom w:w="0" w:type="dxa"/>
          </w:tblCellMar>
        </w:tblPrEx>
        <w:tc>
          <w:tcPr>
            <w:tcW w:w="695" w:type="dxa"/>
          </w:tcPr>
          <w:p w:rsidR="006A49FB" w:rsidRPr="006A49FB" w:rsidRDefault="006A49FB" w:rsidP="00D053B7">
            <w:pPr>
              <w:numPr>
                <w:ilvl w:val="0"/>
                <w:numId w:val="29"/>
              </w:numPr>
              <w:jc w:val="both"/>
              <w:rPr>
                <w:sz w:val="20"/>
                <w:szCs w:val="20"/>
              </w:rPr>
            </w:pPr>
          </w:p>
        </w:tc>
        <w:tc>
          <w:tcPr>
            <w:tcW w:w="2268" w:type="dxa"/>
          </w:tcPr>
          <w:p w:rsidR="006A49FB" w:rsidRPr="006A49FB" w:rsidRDefault="006A49FB" w:rsidP="00153FBA">
            <w:pPr>
              <w:pStyle w:val="afd"/>
              <w:rPr>
                <w:sz w:val="20"/>
              </w:rPr>
            </w:pPr>
          </w:p>
        </w:tc>
        <w:tc>
          <w:tcPr>
            <w:tcW w:w="2586" w:type="dxa"/>
          </w:tcPr>
          <w:p w:rsidR="006A49FB" w:rsidRPr="006A49FB" w:rsidRDefault="006A49FB" w:rsidP="00153FBA">
            <w:pPr>
              <w:pStyle w:val="afd"/>
              <w:rPr>
                <w:sz w:val="20"/>
              </w:rPr>
            </w:pPr>
          </w:p>
        </w:tc>
        <w:tc>
          <w:tcPr>
            <w:tcW w:w="1950" w:type="dxa"/>
          </w:tcPr>
          <w:p w:rsidR="006A49FB" w:rsidRPr="006A49FB" w:rsidRDefault="006A49FB" w:rsidP="00153FBA">
            <w:pPr>
              <w:pStyle w:val="afd"/>
              <w:rPr>
                <w:sz w:val="20"/>
              </w:rPr>
            </w:pPr>
          </w:p>
        </w:tc>
        <w:tc>
          <w:tcPr>
            <w:tcW w:w="2387"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c>
          <w:tcPr>
            <w:tcW w:w="695" w:type="dxa"/>
          </w:tcPr>
          <w:p w:rsidR="006A49FB" w:rsidRPr="006A49FB" w:rsidRDefault="006A49FB" w:rsidP="00D053B7">
            <w:pPr>
              <w:numPr>
                <w:ilvl w:val="0"/>
                <w:numId w:val="29"/>
              </w:numPr>
              <w:jc w:val="both"/>
              <w:rPr>
                <w:sz w:val="20"/>
                <w:szCs w:val="20"/>
              </w:rPr>
            </w:pPr>
          </w:p>
        </w:tc>
        <w:tc>
          <w:tcPr>
            <w:tcW w:w="2268" w:type="dxa"/>
          </w:tcPr>
          <w:p w:rsidR="006A49FB" w:rsidRPr="006A49FB" w:rsidRDefault="006A49FB" w:rsidP="00153FBA">
            <w:pPr>
              <w:pStyle w:val="afd"/>
              <w:rPr>
                <w:sz w:val="20"/>
              </w:rPr>
            </w:pPr>
          </w:p>
        </w:tc>
        <w:tc>
          <w:tcPr>
            <w:tcW w:w="2586" w:type="dxa"/>
          </w:tcPr>
          <w:p w:rsidR="006A49FB" w:rsidRPr="006A49FB" w:rsidRDefault="006A49FB" w:rsidP="00153FBA">
            <w:pPr>
              <w:pStyle w:val="afd"/>
              <w:rPr>
                <w:sz w:val="20"/>
              </w:rPr>
            </w:pPr>
          </w:p>
        </w:tc>
        <w:tc>
          <w:tcPr>
            <w:tcW w:w="1950" w:type="dxa"/>
          </w:tcPr>
          <w:p w:rsidR="006A49FB" w:rsidRPr="006A49FB" w:rsidRDefault="006A49FB" w:rsidP="00153FBA">
            <w:pPr>
              <w:pStyle w:val="afd"/>
              <w:rPr>
                <w:sz w:val="20"/>
              </w:rPr>
            </w:pPr>
          </w:p>
        </w:tc>
        <w:tc>
          <w:tcPr>
            <w:tcW w:w="2387"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c>
          <w:tcPr>
            <w:tcW w:w="695" w:type="dxa"/>
          </w:tcPr>
          <w:p w:rsidR="006A49FB" w:rsidRPr="006A49FB" w:rsidRDefault="006A49FB" w:rsidP="00D053B7">
            <w:pPr>
              <w:numPr>
                <w:ilvl w:val="0"/>
                <w:numId w:val="29"/>
              </w:numPr>
              <w:jc w:val="both"/>
              <w:rPr>
                <w:sz w:val="20"/>
                <w:szCs w:val="20"/>
              </w:rPr>
            </w:pPr>
          </w:p>
        </w:tc>
        <w:tc>
          <w:tcPr>
            <w:tcW w:w="2268" w:type="dxa"/>
          </w:tcPr>
          <w:p w:rsidR="006A49FB" w:rsidRPr="006A49FB" w:rsidRDefault="006A49FB" w:rsidP="00153FBA">
            <w:pPr>
              <w:pStyle w:val="afd"/>
              <w:rPr>
                <w:sz w:val="20"/>
              </w:rPr>
            </w:pPr>
          </w:p>
        </w:tc>
        <w:tc>
          <w:tcPr>
            <w:tcW w:w="2586" w:type="dxa"/>
          </w:tcPr>
          <w:p w:rsidR="006A49FB" w:rsidRPr="006A49FB" w:rsidRDefault="006A49FB" w:rsidP="00153FBA">
            <w:pPr>
              <w:pStyle w:val="afd"/>
              <w:rPr>
                <w:sz w:val="20"/>
              </w:rPr>
            </w:pPr>
          </w:p>
        </w:tc>
        <w:tc>
          <w:tcPr>
            <w:tcW w:w="1950" w:type="dxa"/>
          </w:tcPr>
          <w:p w:rsidR="006A49FB" w:rsidRPr="006A49FB" w:rsidRDefault="006A49FB" w:rsidP="00153FBA">
            <w:pPr>
              <w:pStyle w:val="afd"/>
              <w:rPr>
                <w:sz w:val="20"/>
              </w:rPr>
            </w:pPr>
          </w:p>
        </w:tc>
        <w:tc>
          <w:tcPr>
            <w:tcW w:w="2387"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c>
          <w:tcPr>
            <w:tcW w:w="695" w:type="dxa"/>
          </w:tcPr>
          <w:p w:rsidR="006A49FB" w:rsidRPr="006A49FB" w:rsidRDefault="006A49FB" w:rsidP="00153FBA">
            <w:pPr>
              <w:rPr>
                <w:sz w:val="20"/>
                <w:szCs w:val="20"/>
              </w:rPr>
            </w:pPr>
            <w:r w:rsidRPr="006A49FB">
              <w:rPr>
                <w:sz w:val="20"/>
                <w:szCs w:val="20"/>
              </w:rPr>
              <w:t>…</w:t>
            </w:r>
          </w:p>
        </w:tc>
        <w:tc>
          <w:tcPr>
            <w:tcW w:w="2268" w:type="dxa"/>
          </w:tcPr>
          <w:p w:rsidR="006A49FB" w:rsidRPr="006A49FB" w:rsidRDefault="006A49FB" w:rsidP="00153FBA">
            <w:pPr>
              <w:pStyle w:val="afd"/>
              <w:rPr>
                <w:sz w:val="20"/>
              </w:rPr>
            </w:pPr>
          </w:p>
        </w:tc>
        <w:tc>
          <w:tcPr>
            <w:tcW w:w="2586" w:type="dxa"/>
          </w:tcPr>
          <w:p w:rsidR="006A49FB" w:rsidRPr="006A49FB" w:rsidRDefault="006A49FB" w:rsidP="00153FBA">
            <w:pPr>
              <w:pStyle w:val="afd"/>
              <w:rPr>
                <w:sz w:val="20"/>
              </w:rPr>
            </w:pPr>
          </w:p>
        </w:tc>
        <w:tc>
          <w:tcPr>
            <w:tcW w:w="1950" w:type="dxa"/>
          </w:tcPr>
          <w:p w:rsidR="006A49FB" w:rsidRPr="006A49FB" w:rsidRDefault="006A49FB" w:rsidP="00153FBA">
            <w:pPr>
              <w:pStyle w:val="afd"/>
              <w:rPr>
                <w:sz w:val="20"/>
              </w:rPr>
            </w:pPr>
          </w:p>
        </w:tc>
        <w:tc>
          <w:tcPr>
            <w:tcW w:w="2387" w:type="dxa"/>
          </w:tcPr>
          <w:p w:rsidR="006A49FB" w:rsidRPr="006A49FB" w:rsidRDefault="006A49FB" w:rsidP="00153FBA">
            <w:pPr>
              <w:pStyle w:val="afd"/>
              <w:rPr>
                <w:sz w:val="20"/>
              </w:rPr>
            </w:pPr>
          </w:p>
        </w:tc>
      </w:tr>
      <w:tr w:rsidR="006A49FB" w:rsidRPr="006A49FB" w:rsidTr="00153FBA">
        <w:tblPrEx>
          <w:tblCellMar>
            <w:top w:w="0" w:type="dxa"/>
            <w:bottom w:w="0" w:type="dxa"/>
          </w:tblCellMar>
        </w:tblPrEx>
        <w:trPr>
          <w:cantSplit/>
        </w:trPr>
        <w:tc>
          <w:tcPr>
            <w:tcW w:w="9886" w:type="dxa"/>
            <w:gridSpan w:val="5"/>
          </w:tcPr>
          <w:p w:rsidR="006A49FB" w:rsidRPr="006A49FB" w:rsidRDefault="006A49FB" w:rsidP="00153FBA">
            <w:pPr>
              <w:pStyle w:val="afd"/>
              <w:rPr>
                <w:sz w:val="20"/>
              </w:rPr>
            </w:pPr>
            <w:r w:rsidRPr="006A49FB">
              <w:rPr>
                <w:sz w:val="20"/>
              </w:rPr>
              <w:t>Прочий персонал (в том числе экспедиторы, водители, грузчики, охранники и т.д.)</w:t>
            </w:r>
          </w:p>
        </w:tc>
      </w:tr>
      <w:tr w:rsidR="006A49FB" w:rsidRPr="006A49FB" w:rsidTr="00153FBA">
        <w:tblPrEx>
          <w:tblCellMar>
            <w:top w:w="0" w:type="dxa"/>
            <w:bottom w:w="0" w:type="dxa"/>
          </w:tblCellMar>
        </w:tblPrEx>
        <w:tc>
          <w:tcPr>
            <w:tcW w:w="695" w:type="dxa"/>
          </w:tcPr>
          <w:p w:rsidR="006A49FB" w:rsidRPr="006A49FB" w:rsidRDefault="006A49FB" w:rsidP="00D053B7">
            <w:pPr>
              <w:numPr>
                <w:ilvl w:val="0"/>
                <w:numId w:val="30"/>
              </w:numPr>
              <w:jc w:val="both"/>
              <w:rPr>
                <w:sz w:val="20"/>
                <w:szCs w:val="20"/>
              </w:rPr>
            </w:pPr>
          </w:p>
        </w:tc>
        <w:tc>
          <w:tcPr>
            <w:tcW w:w="2268" w:type="dxa"/>
          </w:tcPr>
          <w:p w:rsidR="006A49FB" w:rsidRPr="006A49FB" w:rsidRDefault="006A49FB" w:rsidP="00153FBA">
            <w:pPr>
              <w:pStyle w:val="afd"/>
              <w:rPr>
                <w:sz w:val="20"/>
              </w:rPr>
            </w:pPr>
          </w:p>
        </w:tc>
        <w:tc>
          <w:tcPr>
            <w:tcW w:w="2586" w:type="dxa"/>
          </w:tcPr>
          <w:p w:rsidR="006A49FB" w:rsidRPr="006A49FB" w:rsidRDefault="006A49FB" w:rsidP="00153FBA">
            <w:pPr>
              <w:pStyle w:val="afd"/>
              <w:jc w:val="center"/>
              <w:rPr>
                <w:sz w:val="20"/>
              </w:rPr>
            </w:pPr>
          </w:p>
        </w:tc>
        <w:tc>
          <w:tcPr>
            <w:tcW w:w="1950" w:type="dxa"/>
          </w:tcPr>
          <w:p w:rsidR="006A49FB" w:rsidRPr="006A49FB" w:rsidRDefault="006A49FB" w:rsidP="00153FBA">
            <w:pPr>
              <w:pStyle w:val="afd"/>
              <w:rPr>
                <w:sz w:val="20"/>
              </w:rPr>
            </w:pPr>
          </w:p>
        </w:tc>
        <w:tc>
          <w:tcPr>
            <w:tcW w:w="2387" w:type="dxa"/>
          </w:tcPr>
          <w:p w:rsidR="006A49FB" w:rsidRPr="006A49FB" w:rsidRDefault="006A49FB" w:rsidP="00153FBA">
            <w:pPr>
              <w:pStyle w:val="afd"/>
              <w:jc w:val="center"/>
              <w:rPr>
                <w:sz w:val="20"/>
              </w:rPr>
            </w:pPr>
          </w:p>
        </w:tc>
      </w:tr>
      <w:tr w:rsidR="006A49FB" w:rsidRPr="006A49FB" w:rsidTr="00153FBA">
        <w:tblPrEx>
          <w:tblCellMar>
            <w:top w:w="0" w:type="dxa"/>
            <w:bottom w:w="0" w:type="dxa"/>
          </w:tblCellMar>
        </w:tblPrEx>
        <w:tc>
          <w:tcPr>
            <w:tcW w:w="695" w:type="dxa"/>
          </w:tcPr>
          <w:p w:rsidR="006A49FB" w:rsidRPr="006A49FB" w:rsidRDefault="006A49FB" w:rsidP="00D053B7">
            <w:pPr>
              <w:numPr>
                <w:ilvl w:val="0"/>
                <w:numId w:val="30"/>
              </w:numPr>
              <w:jc w:val="both"/>
              <w:rPr>
                <w:sz w:val="20"/>
                <w:szCs w:val="20"/>
              </w:rPr>
            </w:pPr>
          </w:p>
        </w:tc>
        <w:tc>
          <w:tcPr>
            <w:tcW w:w="2268" w:type="dxa"/>
          </w:tcPr>
          <w:p w:rsidR="006A49FB" w:rsidRPr="006A49FB" w:rsidRDefault="006A49FB" w:rsidP="00153FBA">
            <w:pPr>
              <w:pStyle w:val="afd"/>
              <w:rPr>
                <w:sz w:val="20"/>
              </w:rPr>
            </w:pPr>
          </w:p>
        </w:tc>
        <w:tc>
          <w:tcPr>
            <w:tcW w:w="2586" w:type="dxa"/>
          </w:tcPr>
          <w:p w:rsidR="006A49FB" w:rsidRPr="006A49FB" w:rsidRDefault="006A49FB" w:rsidP="00153FBA">
            <w:pPr>
              <w:pStyle w:val="afd"/>
              <w:jc w:val="center"/>
              <w:rPr>
                <w:sz w:val="20"/>
              </w:rPr>
            </w:pPr>
          </w:p>
        </w:tc>
        <w:tc>
          <w:tcPr>
            <w:tcW w:w="1950" w:type="dxa"/>
          </w:tcPr>
          <w:p w:rsidR="006A49FB" w:rsidRPr="006A49FB" w:rsidRDefault="006A49FB" w:rsidP="00153FBA">
            <w:pPr>
              <w:pStyle w:val="afd"/>
              <w:rPr>
                <w:sz w:val="20"/>
              </w:rPr>
            </w:pPr>
          </w:p>
        </w:tc>
        <w:tc>
          <w:tcPr>
            <w:tcW w:w="2387" w:type="dxa"/>
          </w:tcPr>
          <w:p w:rsidR="006A49FB" w:rsidRPr="006A49FB" w:rsidRDefault="006A49FB" w:rsidP="00153FBA">
            <w:pPr>
              <w:pStyle w:val="afd"/>
              <w:jc w:val="center"/>
              <w:rPr>
                <w:sz w:val="20"/>
              </w:rPr>
            </w:pPr>
          </w:p>
        </w:tc>
      </w:tr>
      <w:tr w:rsidR="006A49FB" w:rsidRPr="006A49FB" w:rsidTr="00153FBA">
        <w:tblPrEx>
          <w:tblCellMar>
            <w:top w:w="0" w:type="dxa"/>
            <w:bottom w:w="0" w:type="dxa"/>
          </w:tblCellMar>
        </w:tblPrEx>
        <w:tc>
          <w:tcPr>
            <w:tcW w:w="695" w:type="dxa"/>
          </w:tcPr>
          <w:p w:rsidR="006A49FB" w:rsidRPr="006A49FB" w:rsidRDefault="006A49FB" w:rsidP="00D053B7">
            <w:pPr>
              <w:numPr>
                <w:ilvl w:val="0"/>
                <w:numId w:val="30"/>
              </w:numPr>
              <w:jc w:val="both"/>
              <w:rPr>
                <w:sz w:val="20"/>
                <w:szCs w:val="20"/>
              </w:rPr>
            </w:pPr>
          </w:p>
        </w:tc>
        <w:tc>
          <w:tcPr>
            <w:tcW w:w="2268" w:type="dxa"/>
          </w:tcPr>
          <w:p w:rsidR="006A49FB" w:rsidRPr="006A49FB" w:rsidRDefault="006A49FB" w:rsidP="00153FBA">
            <w:pPr>
              <w:pStyle w:val="afd"/>
              <w:rPr>
                <w:sz w:val="20"/>
              </w:rPr>
            </w:pPr>
          </w:p>
        </w:tc>
        <w:tc>
          <w:tcPr>
            <w:tcW w:w="2586" w:type="dxa"/>
          </w:tcPr>
          <w:p w:rsidR="006A49FB" w:rsidRPr="006A49FB" w:rsidRDefault="006A49FB" w:rsidP="00153FBA">
            <w:pPr>
              <w:pStyle w:val="afd"/>
              <w:jc w:val="center"/>
              <w:rPr>
                <w:sz w:val="20"/>
              </w:rPr>
            </w:pPr>
          </w:p>
        </w:tc>
        <w:tc>
          <w:tcPr>
            <w:tcW w:w="1950" w:type="dxa"/>
          </w:tcPr>
          <w:p w:rsidR="006A49FB" w:rsidRPr="006A49FB" w:rsidRDefault="006A49FB" w:rsidP="00153FBA">
            <w:pPr>
              <w:pStyle w:val="afd"/>
              <w:rPr>
                <w:sz w:val="20"/>
              </w:rPr>
            </w:pPr>
          </w:p>
        </w:tc>
        <w:tc>
          <w:tcPr>
            <w:tcW w:w="2387" w:type="dxa"/>
          </w:tcPr>
          <w:p w:rsidR="006A49FB" w:rsidRPr="006A49FB" w:rsidRDefault="006A49FB" w:rsidP="00153FBA">
            <w:pPr>
              <w:pStyle w:val="afd"/>
              <w:jc w:val="center"/>
              <w:rPr>
                <w:sz w:val="20"/>
              </w:rPr>
            </w:pPr>
          </w:p>
        </w:tc>
      </w:tr>
      <w:tr w:rsidR="006A49FB" w:rsidRPr="006A49FB" w:rsidTr="00153FBA">
        <w:tblPrEx>
          <w:tblCellMar>
            <w:top w:w="0" w:type="dxa"/>
            <w:bottom w:w="0" w:type="dxa"/>
          </w:tblCellMar>
        </w:tblPrEx>
        <w:tc>
          <w:tcPr>
            <w:tcW w:w="695" w:type="dxa"/>
          </w:tcPr>
          <w:p w:rsidR="006A49FB" w:rsidRPr="006A49FB" w:rsidRDefault="006A49FB" w:rsidP="00153FBA">
            <w:pPr>
              <w:rPr>
                <w:sz w:val="20"/>
                <w:szCs w:val="20"/>
              </w:rPr>
            </w:pPr>
            <w:r w:rsidRPr="006A49FB">
              <w:rPr>
                <w:sz w:val="20"/>
                <w:szCs w:val="20"/>
              </w:rPr>
              <w:t>…</w:t>
            </w:r>
          </w:p>
        </w:tc>
        <w:tc>
          <w:tcPr>
            <w:tcW w:w="2268" w:type="dxa"/>
          </w:tcPr>
          <w:p w:rsidR="006A49FB" w:rsidRPr="006A49FB" w:rsidRDefault="006A49FB" w:rsidP="00153FBA">
            <w:pPr>
              <w:pStyle w:val="afd"/>
              <w:rPr>
                <w:sz w:val="20"/>
              </w:rPr>
            </w:pPr>
          </w:p>
        </w:tc>
        <w:tc>
          <w:tcPr>
            <w:tcW w:w="2586" w:type="dxa"/>
          </w:tcPr>
          <w:p w:rsidR="006A49FB" w:rsidRPr="006A49FB" w:rsidRDefault="006A49FB" w:rsidP="00153FBA">
            <w:pPr>
              <w:pStyle w:val="afd"/>
              <w:jc w:val="center"/>
              <w:rPr>
                <w:sz w:val="20"/>
              </w:rPr>
            </w:pPr>
          </w:p>
        </w:tc>
        <w:tc>
          <w:tcPr>
            <w:tcW w:w="1950" w:type="dxa"/>
          </w:tcPr>
          <w:p w:rsidR="006A49FB" w:rsidRPr="006A49FB" w:rsidRDefault="006A49FB" w:rsidP="00153FBA">
            <w:pPr>
              <w:pStyle w:val="afd"/>
              <w:rPr>
                <w:sz w:val="20"/>
              </w:rPr>
            </w:pPr>
          </w:p>
        </w:tc>
        <w:tc>
          <w:tcPr>
            <w:tcW w:w="2387" w:type="dxa"/>
          </w:tcPr>
          <w:p w:rsidR="006A49FB" w:rsidRPr="006A49FB" w:rsidRDefault="006A49FB" w:rsidP="00153FBA">
            <w:pPr>
              <w:pStyle w:val="afd"/>
              <w:jc w:val="center"/>
              <w:rPr>
                <w:sz w:val="20"/>
              </w:rPr>
            </w:pPr>
          </w:p>
        </w:tc>
      </w:tr>
    </w:tbl>
    <w:p w:rsidR="006A49FB" w:rsidRPr="006A49FB" w:rsidRDefault="006A49FB" w:rsidP="006A49FB">
      <w:pPr>
        <w:rPr>
          <w:sz w:val="20"/>
          <w:szCs w:val="20"/>
        </w:rPr>
      </w:pPr>
    </w:p>
    <w:p w:rsidR="006A49FB" w:rsidRPr="006A49FB" w:rsidRDefault="006A49FB" w:rsidP="006A49FB">
      <w:pPr>
        <w:keepNext/>
        <w:suppressAutoHyphens/>
        <w:rPr>
          <w:b/>
          <w:sz w:val="20"/>
          <w:szCs w:val="20"/>
        </w:rPr>
      </w:pPr>
      <w:r w:rsidRPr="006A49FB">
        <w:rPr>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5112"/>
      </w:tblGrid>
      <w:tr w:rsidR="006A49FB" w:rsidRPr="006A49FB" w:rsidTr="00153FBA">
        <w:tc>
          <w:tcPr>
            <w:tcW w:w="5102"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pStyle w:val="afc"/>
              <w:rPr>
                <w:color w:val="000000"/>
                <w:sz w:val="20"/>
              </w:rPr>
            </w:pPr>
            <w:r w:rsidRPr="006A49FB">
              <w:rPr>
                <w:color w:val="000000"/>
                <w:sz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pStyle w:val="afc"/>
              <w:rPr>
                <w:color w:val="000000"/>
                <w:sz w:val="20"/>
              </w:rPr>
            </w:pPr>
            <w:r w:rsidRPr="006A49FB">
              <w:rPr>
                <w:color w:val="000000"/>
                <w:sz w:val="20"/>
              </w:rPr>
              <w:t>Штатная численность, чел.</w:t>
            </w:r>
          </w:p>
        </w:tc>
      </w:tr>
      <w:tr w:rsidR="006A49FB" w:rsidRPr="006A49FB" w:rsidTr="00153FBA">
        <w:tc>
          <w:tcPr>
            <w:tcW w:w="5102"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pStyle w:val="afd"/>
              <w:rPr>
                <w:color w:val="000000"/>
                <w:sz w:val="20"/>
              </w:rPr>
            </w:pPr>
            <w:r w:rsidRPr="006A49FB">
              <w:rPr>
                <w:color w:val="000000"/>
                <w:sz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pStyle w:val="afd"/>
              <w:rPr>
                <w:color w:val="000000"/>
                <w:sz w:val="20"/>
              </w:rPr>
            </w:pPr>
          </w:p>
        </w:tc>
      </w:tr>
      <w:tr w:rsidR="006A49FB" w:rsidRPr="006A49FB" w:rsidTr="00153FBA">
        <w:tc>
          <w:tcPr>
            <w:tcW w:w="5102"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pStyle w:val="afd"/>
              <w:rPr>
                <w:color w:val="000000"/>
                <w:sz w:val="20"/>
              </w:rPr>
            </w:pPr>
            <w:r w:rsidRPr="006A49FB">
              <w:rPr>
                <w:color w:val="000000"/>
                <w:sz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pStyle w:val="afd"/>
              <w:rPr>
                <w:color w:val="000000"/>
                <w:sz w:val="20"/>
              </w:rPr>
            </w:pPr>
          </w:p>
        </w:tc>
      </w:tr>
      <w:tr w:rsidR="006A49FB" w:rsidRPr="006A49FB" w:rsidTr="00153FBA">
        <w:tc>
          <w:tcPr>
            <w:tcW w:w="5102"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pStyle w:val="afd"/>
              <w:rPr>
                <w:color w:val="000000"/>
                <w:sz w:val="20"/>
              </w:rPr>
            </w:pPr>
            <w:r w:rsidRPr="006A49FB">
              <w:rPr>
                <w:color w:val="000000"/>
                <w:sz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6A49FB" w:rsidRPr="006A49FB" w:rsidRDefault="006A49FB" w:rsidP="00153FBA">
            <w:pPr>
              <w:pStyle w:val="afd"/>
              <w:rPr>
                <w:color w:val="000000"/>
                <w:sz w:val="20"/>
              </w:rPr>
            </w:pPr>
          </w:p>
        </w:tc>
      </w:tr>
    </w:tbl>
    <w:p w:rsidR="006A49FB" w:rsidRPr="006A49FB" w:rsidRDefault="006A49FB" w:rsidP="006A49FB">
      <w:pPr>
        <w:ind w:right="3684"/>
        <w:jc w:val="center"/>
        <w:rPr>
          <w:sz w:val="20"/>
          <w:szCs w:val="20"/>
          <w:vertAlign w:val="superscript"/>
        </w:rPr>
      </w:pPr>
    </w:p>
    <w:p w:rsidR="006A49FB" w:rsidRPr="006A49FB" w:rsidRDefault="006A49FB" w:rsidP="006A49FB">
      <w:pPr>
        <w:rPr>
          <w:sz w:val="20"/>
          <w:szCs w:val="20"/>
        </w:rPr>
      </w:pPr>
      <w:r w:rsidRPr="006A49FB">
        <w:rPr>
          <w:sz w:val="20"/>
          <w:szCs w:val="20"/>
        </w:rPr>
        <w:t>____________________________________</w:t>
      </w:r>
    </w:p>
    <w:p w:rsidR="006A49FB" w:rsidRPr="006A49FB" w:rsidRDefault="006A49FB" w:rsidP="006A49FB">
      <w:pPr>
        <w:ind w:right="3684"/>
        <w:jc w:val="center"/>
        <w:rPr>
          <w:sz w:val="20"/>
          <w:szCs w:val="20"/>
          <w:vertAlign w:val="superscript"/>
        </w:rPr>
      </w:pPr>
      <w:r w:rsidRPr="006A49FB">
        <w:rPr>
          <w:sz w:val="20"/>
          <w:szCs w:val="20"/>
          <w:vertAlign w:val="superscript"/>
        </w:rPr>
        <w:t>(подпись, М.П.)</w:t>
      </w:r>
    </w:p>
    <w:p w:rsidR="006A49FB" w:rsidRPr="006A49FB" w:rsidRDefault="006A49FB" w:rsidP="006A49FB">
      <w:pPr>
        <w:rPr>
          <w:sz w:val="20"/>
          <w:szCs w:val="20"/>
        </w:rPr>
      </w:pPr>
      <w:r w:rsidRPr="006A49FB">
        <w:rPr>
          <w:sz w:val="20"/>
          <w:szCs w:val="20"/>
        </w:rPr>
        <w:t>____________________________________</w:t>
      </w:r>
    </w:p>
    <w:p w:rsidR="006A49FB" w:rsidRPr="006A49FB" w:rsidRDefault="006A49FB" w:rsidP="006A49FB">
      <w:pPr>
        <w:ind w:right="3684"/>
        <w:jc w:val="center"/>
        <w:rPr>
          <w:sz w:val="20"/>
          <w:szCs w:val="20"/>
          <w:vertAlign w:val="superscript"/>
        </w:rPr>
      </w:pPr>
      <w:r w:rsidRPr="006A49FB">
        <w:rPr>
          <w:sz w:val="20"/>
          <w:szCs w:val="20"/>
          <w:vertAlign w:val="superscript"/>
        </w:rPr>
        <w:t xml:space="preserve">(фамилия, имя, отчество </w:t>
      </w:r>
      <w:proofErr w:type="gramStart"/>
      <w:r w:rsidRPr="006A49FB">
        <w:rPr>
          <w:sz w:val="20"/>
          <w:szCs w:val="20"/>
          <w:vertAlign w:val="superscript"/>
        </w:rPr>
        <w:t>подписавшего</w:t>
      </w:r>
      <w:proofErr w:type="gramEnd"/>
      <w:r w:rsidRPr="006A49FB">
        <w:rPr>
          <w:sz w:val="20"/>
          <w:szCs w:val="20"/>
          <w:vertAlign w:val="superscript"/>
        </w:rPr>
        <w:t>, должность)</w:t>
      </w:r>
    </w:p>
    <w:p w:rsidR="006A49FB" w:rsidRPr="006A49FB" w:rsidRDefault="006A49FB" w:rsidP="006A49FB">
      <w:pPr>
        <w:keepNext/>
        <w:rPr>
          <w:b/>
          <w:sz w:val="20"/>
          <w:szCs w:val="20"/>
        </w:rPr>
      </w:pPr>
    </w:p>
    <w:p w:rsidR="006A49FB" w:rsidRPr="006A49FB" w:rsidRDefault="006A49FB" w:rsidP="006A49FB">
      <w:pPr>
        <w:pBdr>
          <w:bottom w:val="single" w:sz="4" w:space="1" w:color="auto"/>
        </w:pBdr>
        <w:shd w:val="clear" w:color="auto" w:fill="E0E0E0"/>
        <w:ind w:right="21"/>
        <w:jc w:val="center"/>
        <w:rPr>
          <w:b/>
          <w:color w:val="000000"/>
          <w:spacing w:val="36"/>
          <w:sz w:val="20"/>
          <w:szCs w:val="20"/>
        </w:rPr>
      </w:pPr>
      <w:r w:rsidRPr="006A49FB">
        <w:rPr>
          <w:b/>
          <w:color w:val="000000"/>
          <w:spacing w:val="36"/>
          <w:sz w:val="20"/>
          <w:szCs w:val="20"/>
        </w:rPr>
        <w:t>конец формы</w:t>
      </w:r>
    </w:p>
    <w:p w:rsidR="006A49FB" w:rsidRPr="006A49FB" w:rsidRDefault="006A49FB" w:rsidP="006A49FB">
      <w:pPr>
        <w:keepNext/>
        <w:spacing w:line="300" w:lineRule="exact"/>
        <w:rPr>
          <w:b/>
          <w:sz w:val="20"/>
          <w:szCs w:val="20"/>
        </w:rPr>
      </w:pPr>
    </w:p>
    <w:p w:rsidR="006A49FB" w:rsidRPr="006A49FB" w:rsidRDefault="006A49FB" w:rsidP="006A49FB">
      <w:pPr>
        <w:jc w:val="both"/>
        <w:rPr>
          <w:color w:val="000000"/>
          <w:sz w:val="20"/>
          <w:szCs w:val="20"/>
        </w:rPr>
      </w:pPr>
    </w:p>
    <w:p w:rsidR="006A49FB" w:rsidRPr="006A49FB" w:rsidRDefault="006A49FB" w:rsidP="006A49FB">
      <w:pPr>
        <w:jc w:val="both"/>
        <w:rPr>
          <w:color w:val="000000"/>
          <w:sz w:val="20"/>
          <w:szCs w:val="20"/>
        </w:rPr>
      </w:pPr>
    </w:p>
    <w:p w:rsidR="006A49FB" w:rsidRPr="006A49FB" w:rsidRDefault="006A49FB" w:rsidP="006A49FB">
      <w:pPr>
        <w:jc w:val="both"/>
        <w:rPr>
          <w:color w:val="000000"/>
          <w:sz w:val="20"/>
          <w:szCs w:val="20"/>
        </w:rPr>
      </w:pPr>
    </w:p>
    <w:p w:rsidR="006A49FB" w:rsidRPr="006A49FB" w:rsidRDefault="006A49FB" w:rsidP="006A49FB">
      <w:pPr>
        <w:jc w:val="both"/>
        <w:rPr>
          <w:color w:val="000000"/>
          <w:sz w:val="20"/>
          <w:szCs w:val="20"/>
        </w:rPr>
      </w:pPr>
    </w:p>
    <w:p w:rsidR="006A49FB" w:rsidRPr="006A49FB" w:rsidRDefault="006A49FB" w:rsidP="006A49FB">
      <w:pPr>
        <w:jc w:val="both"/>
        <w:rPr>
          <w:color w:val="000000"/>
          <w:sz w:val="20"/>
          <w:szCs w:val="20"/>
        </w:rPr>
      </w:pPr>
    </w:p>
    <w:p w:rsidR="006A49FB" w:rsidRPr="006A49FB" w:rsidRDefault="006A49FB" w:rsidP="006A49FB">
      <w:pPr>
        <w:jc w:val="both"/>
        <w:rPr>
          <w:color w:val="000000"/>
          <w:sz w:val="20"/>
          <w:szCs w:val="20"/>
        </w:rPr>
      </w:pPr>
    </w:p>
    <w:p w:rsidR="006A49FB" w:rsidRPr="006A49FB" w:rsidRDefault="006A49FB" w:rsidP="006A49FB">
      <w:pPr>
        <w:pStyle w:val="2"/>
        <w:pageBreakBefore/>
        <w:spacing w:before="360" w:after="120" w:line="300" w:lineRule="exact"/>
        <w:ind w:left="425"/>
        <w:jc w:val="left"/>
        <w:rPr>
          <w:sz w:val="20"/>
          <w:szCs w:val="20"/>
        </w:rPr>
      </w:pPr>
      <w:bookmarkStart w:id="82" w:name="_Ref253398010"/>
      <w:bookmarkStart w:id="83" w:name="_Toc277054084"/>
      <w:bookmarkStart w:id="84" w:name="_Toc370279533"/>
      <w:r w:rsidRPr="006A49FB">
        <w:rPr>
          <w:sz w:val="20"/>
          <w:szCs w:val="20"/>
        </w:rPr>
        <w:lastRenderedPageBreak/>
        <w:t xml:space="preserve">Опросный лист по соответствию Участника требованиям по ПБ и </w:t>
      </w:r>
      <w:proofErr w:type="gramStart"/>
      <w:r w:rsidRPr="006A49FB">
        <w:rPr>
          <w:sz w:val="20"/>
          <w:szCs w:val="20"/>
        </w:rPr>
        <w:t>ОТ</w:t>
      </w:r>
      <w:proofErr w:type="gramEnd"/>
      <w:r w:rsidRPr="006A49FB">
        <w:rPr>
          <w:sz w:val="20"/>
          <w:szCs w:val="20"/>
        </w:rPr>
        <w:t xml:space="preserve"> </w:t>
      </w:r>
      <w:bookmarkEnd w:id="82"/>
      <w:bookmarkEnd w:id="83"/>
      <w:bookmarkEnd w:id="84"/>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5078"/>
        <w:gridCol w:w="809"/>
        <w:gridCol w:w="850"/>
        <w:gridCol w:w="643"/>
        <w:gridCol w:w="1440"/>
      </w:tblGrid>
      <w:tr w:rsidR="006A49FB" w:rsidRPr="006A49FB" w:rsidTr="00153FBA">
        <w:trPr>
          <w:cantSplit/>
          <w:trHeight w:val="510"/>
          <w:tblHeader/>
        </w:trPr>
        <w:tc>
          <w:tcPr>
            <w:tcW w:w="1042" w:type="dxa"/>
            <w:vMerge w:val="restart"/>
            <w:vAlign w:val="center"/>
          </w:tcPr>
          <w:p w:rsidR="006A49FB" w:rsidRPr="006A49FB" w:rsidRDefault="006A49FB" w:rsidP="00153FBA">
            <w:pPr>
              <w:spacing w:line="300" w:lineRule="exact"/>
              <w:jc w:val="center"/>
              <w:rPr>
                <w:b/>
                <w:sz w:val="20"/>
                <w:szCs w:val="20"/>
              </w:rPr>
            </w:pPr>
            <w:r w:rsidRPr="006A49FB">
              <w:rPr>
                <w:b/>
                <w:sz w:val="20"/>
                <w:szCs w:val="20"/>
              </w:rPr>
              <w:t>№</w:t>
            </w:r>
          </w:p>
        </w:tc>
        <w:tc>
          <w:tcPr>
            <w:tcW w:w="5078" w:type="dxa"/>
            <w:vMerge w:val="restart"/>
            <w:vAlign w:val="center"/>
          </w:tcPr>
          <w:p w:rsidR="006A49FB" w:rsidRPr="006A49FB" w:rsidRDefault="006A49FB" w:rsidP="00153FBA">
            <w:pPr>
              <w:spacing w:line="300" w:lineRule="exact"/>
              <w:jc w:val="center"/>
              <w:rPr>
                <w:b/>
                <w:sz w:val="20"/>
                <w:szCs w:val="20"/>
              </w:rPr>
            </w:pPr>
            <w:r w:rsidRPr="006A49FB">
              <w:rPr>
                <w:b/>
                <w:sz w:val="20"/>
                <w:szCs w:val="20"/>
              </w:rPr>
              <w:t>Описание</w:t>
            </w:r>
          </w:p>
        </w:tc>
        <w:tc>
          <w:tcPr>
            <w:tcW w:w="2302" w:type="dxa"/>
            <w:gridSpan w:val="3"/>
            <w:vAlign w:val="center"/>
          </w:tcPr>
          <w:p w:rsidR="006A49FB" w:rsidRPr="006A49FB" w:rsidRDefault="006A49FB" w:rsidP="00153FBA">
            <w:pPr>
              <w:spacing w:line="300" w:lineRule="exact"/>
              <w:jc w:val="center"/>
              <w:rPr>
                <w:b/>
                <w:sz w:val="20"/>
                <w:szCs w:val="20"/>
              </w:rPr>
            </w:pPr>
            <w:r w:rsidRPr="006A49FB">
              <w:rPr>
                <w:b/>
                <w:sz w:val="20"/>
                <w:szCs w:val="20"/>
              </w:rPr>
              <w:t>Соответствие</w:t>
            </w:r>
          </w:p>
        </w:tc>
        <w:tc>
          <w:tcPr>
            <w:tcW w:w="1440" w:type="dxa"/>
          </w:tcPr>
          <w:p w:rsidR="006A49FB" w:rsidRPr="006A49FB" w:rsidRDefault="006A49FB" w:rsidP="00153FBA">
            <w:pPr>
              <w:spacing w:line="300" w:lineRule="exact"/>
              <w:jc w:val="center"/>
              <w:rPr>
                <w:b/>
                <w:sz w:val="20"/>
                <w:szCs w:val="20"/>
              </w:rPr>
            </w:pPr>
          </w:p>
          <w:p w:rsidR="006A49FB" w:rsidRPr="006A49FB" w:rsidRDefault="006A49FB" w:rsidP="00153FBA">
            <w:pPr>
              <w:tabs>
                <w:tab w:val="left" w:pos="3388"/>
              </w:tabs>
              <w:spacing w:line="300" w:lineRule="exact"/>
              <w:jc w:val="center"/>
              <w:rPr>
                <w:b/>
                <w:sz w:val="20"/>
                <w:szCs w:val="20"/>
              </w:rPr>
            </w:pPr>
            <w:r w:rsidRPr="006A49FB">
              <w:rPr>
                <w:b/>
                <w:sz w:val="20"/>
                <w:szCs w:val="20"/>
              </w:rPr>
              <w:t>Примечание</w:t>
            </w:r>
          </w:p>
        </w:tc>
      </w:tr>
      <w:tr w:rsidR="006A49FB" w:rsidRPr="006A49FB" w:rsidTr="00153FBA">
        <w:trPr>
          <w:cantSplit/>
          <w:trHeight w:val="510"/>
          <w:tblHeader/>
        </w:trPr>
        <w:tc>
          <w:tcPr>
            <w:tcW w:w="1042" w:type="dxa"/>
            <w:vMerge/>
            <w:vAlign w:val="center"/>
          </w:tcPr>
          <w:p w:rsidR="006A49FB" w:rsidRPr="006A49FB" w:rsidRDefault="006A49FB" w:rsidP="00153FBA">
            <w:pPr>
              <w:spacing w:line="300" w:lineRule="exact"/>
              <w:jc w:val="center"/>
              <w:rPr>
                <w:sz w:val="20"/>
                <w:szCs w:val="20"/>
              </w:rPr>
            </w:pPr>
          </w:p>
        </w:tc>
        <w:tc>
          <w:tcPr>
            <w:tcW w:w="5078" w:type="dxa"/>
            <w:vMerge/>
            <w:vAlign w:val="center"/>
          </w:tcPr>
          <w:p w:rsidR="006A49FB" w:rsidRPr="006A49FB" w:rsidRDefault="006A49FB" w:rsidP="00153FBA">
            <w:pPr>
              <w:spacing w:line="300" w:lineRule="exact"/>
              <w:jc w:val="center"/>
              <w:rPr>
                <w:sz w:val="20"/>
                <w:szCs w:val="20"/>
              </w:rPr>
            </w:pPr>
          </w:p>
        </w:tc>
        <w:tc>
          <w:tcPr>
            <w:tcW w:w="809" w:type="dxa"/>
            <w:vAlign w:val="center"/>
          </w:tcPr>
          <w:p w:rsidR="006A49FB" w:rsidRPr="006A49FB" w:rsidRDefault="006A49FB" w:rsidP="00153FBA">
            <w:pPr>
              <w:spacing w:line="300" w:lineRule="exact"/>
              <w:jc w:val="center"/>
              <w:rPr>
                <w:b/>
                <w:sz w:val="20"/>
                <w:szCs w:val="20"/>
              </w:rPr>
            </w:pPr>
            <w:r w:rsidRPr="006A49FB">
              <w:rPr>
                <w:b/>
                <w:sz w:val="20"/>
                <w:szCs w:val="20"/>
              </w:rPr>
              <w:t>Да</w:t>
            </w:r>
          </w:p>
        </w:tc>
        <w:tc>
          <w:tcPr>
            <w:tcW w:w="850" w:type="dxa"/>
            <w:vAlign w:val="center"/>
          </w:tcPr>
          <w:p w:rsidR="006A49FB" w:rsidRPr="006A49FB" w:rsidRDefault="006A49FB" w:rsidP="00153FBA">
            <w:pPr>
              <w:spacing w:line="300" w:lineRule="exact"/>
              <w:jc w:val="center"/>
              <w:rPr>
                <w:b/>
                <w:sz w:val="20"/>
                <w:szCs w:val="20"/>
              </w:rPr>
            </w:pPr>
            <w:r w:rsidRPr="006A49FB">
              <w:rPr>
                <w:b/>
                <w:sz w:val="20"/>
                <w:szCs w:val="20"/>
              </w:rPr>
              <w:t>частично</w:t>
            </w:r>
          </w:p>
        </w:tc>
        <w:tc>
          <w:tcPr>
            <w:tcW w:w="643" w:type="dxa"/>
            <w:vAlign w:val="center"/>
          </w:tcPr>
          <w:p w:rsidR="006A49FB" w:rsidRPr="006A49FB" w:rsidRDefault="006A49FB" w:rsidP="00153FBA">
            <w:pPr>
              <w:spacing w:line="300" w:lineRule="exact"/>
              <w:ind w:hanging="5"/>
              <w:jc w:val="center"/>
              <w:rPr>
                <w:b/>
                <w:sz w:val="20"/>
                <w:szCs w:val="20"/>
              </w:rPr>
            </w:pPr>
            <w:r w:rsidRPr="006A49FB">
              <w:rPr>
                <w:b/>
                <w:sz w:val="20"/>
                <w:szCs w:val="20"/>
              </w:rPr>
              <w:t>Нет</w:t>
            </w: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765"/>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Соблюдение требований законодательства: наличие лицензий и разрешений, сертификация оборудования/материалов, инструктажи и обучение задействованных в операциях сотрудников, производственный контроль.</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51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 xml:space="preserve">Обеспеченность работников </w:t>
            </w:r>
            <w:proofErr w:type="gramStart"/>
            <w:r w:rsidRPr="006A49FB">
              <w:rPr>
                <w:sz w:val="20"/>
                <w:szCs w:val="20"/>
              </w:rPr>
              <w:t>СИЗ</w:t>
            </w:r>
            <w:proofErr w:type="gramEnd"/>
            <w:r w:rsidRPr="006A49FB">
              <w:rPr>
                <w:sz w:val="20"/>
                <w:szCs w:val="20"/>
              </w:rPr>
              <w:t xml:space="preserve"> (защитная обувь с металлическим </w:t>
            </w:r>
            <w:proofErr w:type="spellStart"/>
            <w:r w:rsidRPr="006A49FB">
              <w:rPr>
                <w:sz w:val="20"/>
                <w:szCs w:val="20"/>
              </w:rPr>
              <w:t>подноском</w:t>
            </w:r>
            <w:proofErr w:type="spellEnd"/>
            <w:r w:rsidRPr="006A49FB">
              <w:rPr>
                <w:sz w:val="20"/>
                <w:szCs w:val="20"/>
              </w:rPr>
              <w:t>, каска, очки, перчатки, спецодежда, другие СИЗ, необходимые при производстве работ)</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51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Разработана и внедрена программа по Транспортной безопасности (ремни безопасности, огнетушитель, аптечка, обучение и квалификация водителей, зимние шины, ТО транспортных средств, контроль на выпуске ТС, оценка дорожных опасностей перед выездом и инструктаж, ежедневные и периодические медицинские осмотры водителей, ограничение скорости, запрет на пользование мобильными телефонами во время вождения).</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51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Существует политика в отношении запрета на алкоголь и наркотических средств (установлены и применяются правила и санкции, ежедневные проверки водителей, внеплановые проверки)</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51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Существует внутренняя процедура расследования происшествий, которая предусматривает определение причин и разработку корректирующих мероприятий по результатам расследования.</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51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 xml:space="preserve">Разработка и внедрение «Плана по ПБ и </w:t>
            </w:r>
            <w:proofErr w:type="gramStart"/>
            <w:r w:rsidRPr="006A49FB">
              <w:rPr>
                <w:sz w:val="20"/>
                <w:szCs w:val="20"/>
              </w:rPr>
              <w:t>ОТ</w:t>
            </w:r>
            <w:proofErr w:type="gramEnd"/>
            <w:r w:rsidRPr="006A49FB">
              <w:rPr>
                <w:sz w:val="20"/>
                <w:szCs w:val="20"/>
              </w:rPr>
              <w:t xml:space="preserve">» </w:t>
            </w:r>
            <w:proofErr w:type="gramStart"/>
            <w:r w:rsidRPr="006A49FB">
              <w:rPr>
                <w:sz w:val="20"/>
                <w:szCs w:val="20"/>
              </w:rPr>
              <w:t>для</w:t>
            </w:r>
            <w:proofErr w:type="gramEnd"/>
            <w:r w:rsidRPr="006A49FB">
              <w:rPr>
                <w:sz w:val="20"/>
                <w:szCs w:val="20"/>
              </w:rPr>
              <w:t xml:space="preserve"> достижения соответствия Исполнителя требованиям по ПБ и ОТ предприятия и Компании</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51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Существует и внедрена система наряда-допуска для работ повышенной опасности.</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51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Имеется план действий в чрезвычайных ситуациях, способных возникнуть при оказании услуг, которые Вы предлагаете.</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51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Имеются в наличии сертификаты на потенциально опасные вещества, которые вы используете: паспорта безопасности химических веществ, санитарно-эпидемиологические заключения, разрешения на использование.</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51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Вы ведете учет количества человеко-часов, при производстве работ, которые Вы предполагаете выполнять.</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51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 xml:space="preserve">Проводится инструктаж по ПБ и </w:t>
            </w:r>
            <w:proofErr w:type="gramStart"/>
            <w:r w:rsidRPr="006A49FB">
              <w:rPr>
                <w:sz w:val="20"/>
                <w:szCs w:val="20"/>
              </w:rPr>
              <w:t>ОТ</w:t>
            </w:r>
            <w:proofErr w:type="gramEnd"/>
            <w:r w:rsidRPr="006A49FB">
              <w:rPr>
                <w:sz w:val="20"/>
                <w:szCs w:val="20"/>
              </w:rPr>
              <w:t xml:space="preserve"> </w:t>
            </w:r>
            <w:proofErr w:type="gramStart"/>
            <w:r w:rsidRPr="006A49FB">
              <w:rPr>
                <w:sz w:val="20"/>
                <w:szCs w:val="20"/>
              </w:rPr>
              <w:t>перед</w:t>
            </w:r>
            <w:proofErr w:type="gramEnd"/>
            <w:r w:rsidRPr="006A49FB">
              <w:rPr>
                <w:sz w:val="20"/>
                <w:szCs w:val="20"/>
              </w:rPr>
              <w:t xml:space="preserve"> началом работ</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255"/>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 xml:space="preserve">Наличие внутренней процедуры Аудитов и Инспекций по ПБ и </w:t>
            </w:r>
            <w:proofErr w:type="gramStart"/>
            <w:r w:rsidRPr="006A49FB">
              <w:rPr>
                <w:sz w:val="20"/>
                <w:szCs w:val="20"/>
              </w:rPr>
              <w:t>ОТ</w:t>
            </w:r>
            <w:proofErr w:type="gramEnd"/>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51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 xml:space="preserve">Внедрена система обучения по ПБ и </w:t>
            </w:r>
            <w:proofErr w:type="gramStart"/>
            <w:r w:rsidRPr="006A49FB">
              <w:rPr>
                <w:sz w:val="20"/>
                <w:szCs w:val="20"/>
              </w:rPr>
              <w:t>ОТ</w:t>
            </w:r>
            <w:proofErr w:type="gramEnd"/>
            <w:r w:rsidRPr="006A49FB">
              <w:rPr>
                <w:sz w:val="20"/>
                <w:szCs w:val="20"/>
              </w:rPr>
              <w:t xml:space="preserve"> </w:t>
            </w:r>
            <w:proofErr w:type="gramStart"/>
            <w:r w:rsidRPr="006A49FB">
              <w:rPr>
                <w:sz w:val="20"/>
                <w:szCs w:val="20"/>
              </w:rPr>
              <w:t>для</w:t>
            </w:r>
            <w:proofErr w:type="gramEnd"/>
            <w:r w:rsidRPr="006A49FB">
              <w:rPr>
                <w:sz w:val="20"/>
                <w:szCs w:val="20"/>
              </w:rPr>
              <w:t xml:space="preserve"> обеспечения компетентности персонала, задействованного для оказанию услуг </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102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 xml:space="preserve">Наличие Системы управления ОТ и ПБ соответствующей требованиям </w:t>
            </w:r>
            <w:r w:rsidRPr="006A49FB">
              <w:rPr>
                <w:sz w:val="20"/>
                <w:szCs w:val="20"/>
                <w:lang w:val="en-US"/>
              </w:rPr>
              <w:t>OHSAS</w:t>
            </w:r>
            <w:r w:rsidRPr="006A49FB">
              <w:rPr>
                <w:sz w:val="20"/>
                <w:szCs w:val="20"/>
              </w:rPr>
              <w:t xml:space="preserve"> 18001, имеется подтверждающий сертификат.</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102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 xml:space="preserve">Наличие Системы Экологического Менеджмента соответствующей требованиям </w:t>
            </w:r>
            <w:r w:rsidRPr="006A49FB">
              <w:rPr>
                <w:sz w:val="20"/>
                <w:szCs w:val="20"/>
                <w:lang w:val="en-US"/>
              </w:rPr>
              <w:t>ISO</w:t>
            </w:r>
            <w:r w:rsidRPr="006A49FB">
              <w:rPr>
                <w:sz w:val="20"/>
                <w:szCs w:val="20"/>
              </w:rPr>
              <w:t xml:space="preserve"> 14001, имеется подтверждающий сертификат.</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r w:rsidR="006A49FB" w:rsidRPr="006A49FB" w:rsidTr="00153FBA">
        <w:trPr>
          <w:trHeight w:val="1020"/>
        </w:trPr>
        <w:tc>
          <w:tcPr>
            <w:tcW w:w="1042" w:type="dxa"/>
            <w:noWrap/>
            <w:vAlign w:val="center"/>
          </w:tcPr>
          <w:p w:rsidR="006A49FB" w:rsidRPr="006A49FB" w:rsidRDefault="006A49FB" w:rsidP="00D053B7">
            <w:pPr>
              <w:numPr>
                <w:ilvl w:val="0"/>
                <w:numId w:val="31"/>
              </w:numPr>
              <w:spacing w:before="120" w:line="300" w:lineRule="exact"/>
              <w:jc w:val="center"/>
              <w:rPr>
                <w:sz w:val="20"/>
                <w:szCs w:val="20"/>
              </w:rPr>
            </w:pPr>
          </w:p>
        </w:tc>
        <w:tc>
          <w:tcPr>
            <w:tcW w:w="5078" w:type="dxa"/>
            <w:vAlign w:val="center"/>
          </w:tcPr>
          <w:p w:rsidR="006A49FB" w:rsidRPr="006A49FB" w:rsidRDefault="006A49FB" w:rsidP="00153FBA">
            <w:pPr>
              <w:spacing w:line="300" w:lineRule="exact"/>
              <w:rPr>
                <w:sz w:val="20"/>
                <w:szCs w:val="20"/>
              </w:rPr>
            </w:pPr>
            <w:r w:rsidRPr="006A49FB">
              <w:rPr>
                <w:sz w:val="20"/>
                <w:szCs w:val="20"/>
              </w:rPr>
              <w:t xml:space="preserve">В случае невозможности выполнения всех необходимых внутренних требований Заказчика по ПБ и </w:t>
            </w:r>
            <w:proofErr w:type="gramStart"/>
            <w:r w:rsidRPr="006A49FB">
              <w:rPr>
                <w:sz w:val="20"/>
                <w:szCs w:val="20"/>
              </w:rPr>
              <w:t>ОТ</w:t>
            </w:r>
            <w:proofErr w:type="gramEnd"/>
            <w:r w:rsidRPr="006A49FB">
              <w:rPr>
                <w:sz w:val="20"/>
                <w:szCs w:val="20"/>
              </w:rPr>
              <w:t xml:space="preserve"> </w:t>
            </w:r>
            <w:proofErr w:type="gramStart"/>
            <w:r w:rsidRPr="006A49FB">
              <w:rPr>
                <w:sz w:val="20"/>
                <w:szCs w:val="20"/>
              </w:rPr>
              <w:t>к</w:t>
            </w:r>
            <w:proofErr w:type="gramEnd"/>
            <w:r w:rsidRPr="006A49FB">
              <w:rPr>
                <w:sz w:val="20"/>
                <w:szCs w:val="20"/>
              </w:rPr>
              <w:t xml:space="preserve"> моменту заключения договора, согласны ли Вы разработать «План по ПБ и ОТ», который содержит мероприятия, направленные на приведение Вашей деятельности в соответствие с этими требованиями.</w:t>
            </w:r>
          </w:p>
        </w:tc>
        <w:tc>
          <w:tcPr>
            <w:tcW w:w="809" w:type="dxa"/>
            <w:noWrap/>
            <w:vAlign w:val="center"/>
          </w:tcPr>
          <w:p w:rsidR="006A49FB" w:rsidRPr="006A49FB" w:rsidRDefault="006A49FB" w:rsidP="00153FBA">
            <w:pPr>
              <w:spacing w:line="300" w:lineRule="exact"/>
              <w:jc w:val="center"/>
              <w:rPr>
                <w:sz w:val="20"/>
                <w:szCs w:val="20"/>
              </w:rPr>
            </w:pPr>
          </w:p>
        </w:tc>
        <w:tc>
          <w:tcPr>
            <w:tcW w:w="850" w:type="dxa"/>
            <w:noWrap/>
            <w:vAlign w:val="center"/>
          </w:tcPr>
          <w:p w:rsidR="006A49FB" w:rsidRPr="006A49FB" w:rsidRDefault="006A49FB" w:rsidP="00153FBA">
            <w:pPr>
              <w:spacing w:line="300" w:lineRule="exact"/>
              <w:jc w:val="center"/>
              <w:rPr>
                <w:sz w:val="20"/>
                <w:szCs w:val="20"/>
              </w:rPr>
            </w:pPr>
          </w:p>
        </w:tc>
        <w:tc>
          <w:tcPr>
            <w:tcW w:w="643" w:type="dxa"/>
            <w:vAlign w:val="center"/>
          </w:tcPr>
          <w:p w:rsidR="006A49FB" w:rsidRPr="006A49FB" w:rsidRDefault="006A49FB" w:rsidP="00153FBA">
            <w:pPr>
              <w:spacing w:line="300" w:lineRule="exact"/>
              <w:jc w:val="center"/>
              <w:rPr>
                <w:sz w:val="20"/>
                <w:szCs w:val="20"/>
              </w:rPr>
            </w:pPr>
          </w:p>
        </w:tc>
        <w:tc>
          <w:tcPr>
            <w:tcW w:w="1440" w:type="dxa"/>
            <w:vAlign w:val="center"/>
          </w:tcPr>
          <w:p w:rsidR="006A49FB" w:rsidRPr="006A49FB" w:rsidRDefault="006A49FB" w:rsidP="00153FBA">
            <w:pPr>
              <w:spacing w:line="300" w:lineRule="exact"/>
              <w:jc w:val="center"/>
              <w:rPr>
                <w:sz w:val="20"/>
                <w:szCs w:val="20"/>
              </w:rPr>
            </w:pPr>
          </w:p>
        </w:tc>
      </w:tr>
    </w:tbl>
    <w:p w:rsidR="006A49FB" w:rsidRPr="006A49FB" w:rsidRDefault="006A49FB" w:rsidP="006A49FB">
      <w:pPr>
        <w:spacing w:line="300" w:lineRule="exact"/>
        <w:rPr>
          <w:sz w:val="20"/>
          <w:szCs w:val="20"/>
        </w:rPr>
      </w:pPr>
    </w:p>
    <w:p w:rsidR="006A49FB" w:rsidRPr="006A49FB" w:rsidRDefault="006A49FB" w:rsidP="006A49FB">
      <w:pPr>
        <w:spacing w:line="300" w:lineRule="exact"/>
        <w:rPr>
          <w:sz w:val="20"/>
          <w:szCs w:val="20"/>
        </w:rPr>
      </w:pPr>
    </w:p>
    <w:p w:rsidR="006A49FB" w:rsidRPr="006A49FB" w:rsidRDefault="006A49FB" w:rsidP="006A49FB">
      <w:pPr>
        <w:spacing w:line="300" w:lineRule="exact"/>
        <w:rPr>
          <w:sz w:val="20"/>
          <w:szCs w:val="20"/>
        </w:rPr>
      </w:pPr>
    </w:p>
    <w:p w:rsidR="006A49FB" w:rsidRPr="006A49FB" w:rsidRDefault="006A49FB" w:rsidP="006A49FB">
      <w:pPr>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249"/>
      </w:tblGrid>
      <w:tr w:rsidR="00C66160" w:rsidRPr="00EC570F" w:rsidTr="00153FBA">
        <w:tblPrEx>
          <w:tblCellMar>
            <w:top w:w="0" w:type="dxa"/>
            <w:bottom w:w="0" w:type="dxa"/>
          </w:tblCellMar>
        </w:tblPrEx>
        <w:tc>
          <w:tcPr>
            <w:tcW w:w="4219" w:type="dxa"/>
            <w:tcBorders>
              <w:top w:val="nil"/>
              <w:left w:val="nil"/>
              <w:bottom w:val="nil"/>
              <w:right w:val="nil"/>
            </w:tcBorders>
          </w:tcPr>
          <w:p w:rsidR="00C66160" w:rsidRPr="00EC570F" w:rsidRDefault="00C66160" w:rsidP="00153FBA">
            <w:pPr>
              <w:rPr>
                <w:sz w:val="20"/>
                <w:szCs w:val="20"/>
              </w:rPr>
            </w:pPr>
          </w:p>
        </w:tc>
        <w:tc>
          <w:tcPr>
            <w:tcW w:w="5249" w:type="dxa"/>
            <w:tcBorders>
              <w:top w:val="nil"/>
              <w:left w:val="nil"/>
              <w:bottom w:val="nil"/>
              <w:right w:val="nil"/>
            </w:tcBorders>
          </w:tcPr>
          <w:p w:rsidR="00C66160" w:rsidRPr="00EC570F" w:rsidRDefault="00C66160" w:rsidP="00153FBA">
            <w:pPr>
              <w:rPr>
                <w:b/>
                <w:sz w:val="20"/>
                <w:szCs w:val="20"/>
              </w:rPr>
            </w:pPr>
            <w:r w:rsidRPr="00EC570F">
              <w:rPr>
                <w:b/>
                <w:sz w:val="20"/>
                <w:szCs w:val="20"/>
              </w:rPr>
              <w:t>УТВЕРЖДЕНА:</w:t>
            </w:r>
          </w:p>
          <w:p w:rsidR="00C66160" w:rsidRPr="00EC570F" w:rsidRDefault="00C66160" w:rsidP="00153FBA">
            <w:pPr>
              <w:rPr>
                <w:bCs/>
                <w:sz w:val="20"/>
                <w:szCs w:val="20"/>
              </w:rPr>
            </w:pPr>
            <w:r w:rsidRPr="00EC570F">
              <w:rPr>
                <w:bCs/>
                <w:sz w:val="20"/>
                <w:szCs w:val="20"/>
              </w:rPr>
              <w:t>Постановлением Администрации</w:t>
            </w:r>
          </w:p>
          <w:p w:rsidR="00C66160" w:rsidRPr="00EC570F" w:rsidRDefault="00C66160" w:rsidP="00153FBA">
            <w:pPr>
              <w:rPr>
                <w:bCs/>
                <w:color w:val="000000"/>
                <w:sz w:val="20"/>
                <w:szCs w:val="20"/>
              </w:rPr>
            </w:pPr>
            <w:r w:rsidRPr="00EC570F">
              <w:rPr>
                <w:bCs/>
                <w:sz w:val="20"/>
                <w:szCs w:val="20"/>
              </w:rPr>
              <w:t xml:space="preserve">муниципального образования </w:t>
            </w:r>
            <w:r w:rsidRPr="00EC570F">
              <w:rPr>
                <w:bCs/>
                <w:color w:val="000000"/>
                <w:sz w:val="20"/>
                <w:szCs w:val="20"/>
                <w:highlight w:val="yellow"/>
              </w:rPr>
              <w:t>«Романовское сельское поселение» от 04.07.2014 г. №</w:t>
            </w:r>
            <w:r w:rsidRPr="00EC570F">
              <w:rPr>
                <w:bCs/>
                <w:color w:val="000000"/>
                <w:sz w:val="20"/>
                <w:szCs w:val="20"/>
              </w:rPr>
              <w:t xml:space="preserve"> 68</w:t>
            </w:r>
          </w:p>
          <w:p w:rsidR="00C66160" w:rsidRPr="00EC570F" w:rsidRDefault="00C66160" w:rsidP="00153FBA">
            <w:pPr>
              <w:rPr>
                <w:bCs/>
                <w:color w:val="000000"/>
                <w:sz w:val="20"/>
                <w:szCs w:val="20"/>
              </w:rPr>
            </w:pPr>
            <w:r w:rsidRPr="00EC570F">
              <w:rPr>
                <w:bCs/>
                <w:color w:val="000000"/>
                <w:sz w:val="20"/>
                <w:szCs w:val="20"/>
              </w:rPr>
              <w:t>Глава Романовского сельского поселения</w:t>
            </w:r>
          </w:p>
          <w:p w:rsidR="00C66160" w:rsidRPr="00EC570F" w:rsidRDefault="00C66160" w:rsidP="00153FBA">
            <w:pPr>
              <w:rPr>
                <w:bCs/>
                <w:color w:val="000000"/>
                <w:sz w:val="20"/>
                <w:szCs w:val="20"/>
              </w:rPr>
            </w:pPr>
            <w:r w:rsidRPr="00EC570F">
              <w:rPr>
                <w:bCs/>
                <w:color w:val="000000"/>
                <w:sz w:val="20"/>
                <w:szCs w:val="20"/>
              </w:rPr>
              <w:t>_________________________С.В. Яцкий</w:t>
            </w:r>
          </w:p>
          <w:p w:rsidR="00C66160" w:rsidRPr="00EC570F" w:rsidRDefault="00C66160" w:rsidP="00153FBA">
            <w:pPr>
              <w:rPr>
                <w:sz w:val="20"/>
                <w:szCs w:val="20"/>
              </w:rPr>
            </w:pPr>
          </w:p>
        </w:tc>
      </w:tr>
    </w:tbl>
    <w:p w:rsidR="00C66160" w:rsidRPr="00EC570F" w:rsidRDefault="00C66160" w:rsidP="00C66160">
      <w:pPr>
        <w:pBdr>
          <w:top w:val="double" w:sz="6" w:space="1" w:color="auto"/>
          <w:left w:val="double" w:sz="6" w:space="1" w:color="auto"/>
          <w:bottom w:val="double" w:sz="6" w:space="1" w:color="auto"/>
          <w:right w:val="double" w:sz="6" w:space="1" w:color="auto"/>
        </w:pBdr>
        <w:shd w:val="pct10" w:color="auto" w:fill="auto"/>
        <w:jc w:val="center"/>
        <w:rPr>
          <w:b/>
          <w:sz w:val="20"/>
          <w:szCs w:val="20"/>
        </w:rPr>
      </w:pPr>
    </w:p>
    <w:p w:rsidR="00C66160" w:rsidRPr="00EC570F" w:rsidRDefault="00C66160" w:rsidP="00C66160">
      <w:pPr>
        <w:pBdr>
          <w:top w:val="double" w:sz="6" w:space="1" w:color="auto"/>
          <w:left w:val="double" w:sz="6" w:space="1" w:color="auto"/>
          <w:bottom w:val="double" w:sz="6" w:space="1" w:color="auto"/>
          <w:right w:val="double" w:sz="6" w:space="1" w:color="auto"/>
        </w:pBdr>
        <w:shd w:val="pct10" w:color="auto" w:fill="auto"/>
        <w:jc w:val="center"/>
        <w:rPr>
          <w:b/>
          <w:sz w:val="20"/>
          <w:szCs w:val="20"/>
        </w:rPr>
      </w:pPr>
      <w:r w:rsidRPr="00EC570F">
        <w:rPr>
          <w:b/>
          <w:sz w:val="20"/>
          <w:szCs w:val="20"/>
        </w:rPr>
        <w:t xml:space="preserve">Конкурсная документация к открытому конкурсу </w:t>
      </w:r>
    </w:p>
    <w:p w:rsidR="00C66160" w:rsidRPr="00EC570F" w:rsidRDefault="00C66160" w:rsidP="00C66160">
      <w:pPr>
        <w:pBdr>
          <w:top w:val="double" w:sz="6" w:space="1" w:color="auto"/>
          <w:left w:val="double" w:sz="6" w:space="1" w:color="auto"/>
          <w:bottom w:val="double" w:sz="6" w:space="1" w:color="auto"/>
          <w:right w:val="double" w:sz="6" w:space="1" w:color="auto"/>
        </w:pBdr>
        <w:shd w:val="pct10" w:color="auto" w:fill="auto"/>
        <w:jc w:val="center"/>
        <w:rPr>
          <w:b/>
          <w:color w:val="000000"/>
          <w:sz w:val="20"/>
          <w:szCs w:val="20"/>
        </w:rPr>
      </w:pPr>
      <w:r w:rsidRPr="00EC570F">
        <w:rPr>
          <w:b/>
          <w:sz w:val="20"/>
          <w:szCs w:val="20"/>
        </w:rPr>
        <w:t xml:space="preserve">на право заключения концессионного соглашения, в отношении объектов водоснабжения, находящихся в муниципальной собственности муниципального образования </w:t>
      </w:r>
      <w:r w:rsidRPr="00EC570F">
        <w:rPr>
          <w:b/>
          <w:color w:val="000000"/>
          <w:sz w:val="20"/>
          <w:szCs w:val="20"/>
          <w:highlight w:val="yellow"/>
        </w:rPr>
        <w:t>«РОМАНОВСКОЕ СЕЛЬСКОЕ ПОСЕЛЕНИЕ»</w:t>
      </w:r>
    </w:p>
    <w:p w:rsidR="00C66160" w:rsidRPr="00EC570F" w:rsidRDefault="00C66160" w:rsidP="00C66160">
      <w:pPr>
        <w:pBdr>
          <w:top w:val="double" w:sz="6" w:space="1" w:color="auto"/>
          <w:left w:val="double" w:sz="6" w:space="1" w:color="auto"/>
          <w:bottom w:val="double" w:sz="6" w:space="1" w:color="auto"/>
          <w:right w:val="double" w:sz="6" w:space="1" w:color="auto"/>
        </w:pBdr>
        <w:shd w:val="pct10" w:color="auto" w:fill="auto"/>
        <w:jc w:val="center"/>
        <w:rPr>
          <w:sz w:val="20"/>
          <w:szCs w:val="20"/>
        </w:rPr>
      </w:pPr>
    </w:p>
    <w:p w:rsidR="00C66160" w:rsidRPr="00EC570F" w:rsidRDefault="00C66160" w:rsidP="00C66160">
      <w:pPr>
        <w:tabs>
          <w:tab w:val="num" w:pos="993"/>
          <w:tab w:val="left" w:pos="9355"/>
        </w:tabs>
        <w:spacing w:before="5" w:line="264" w:lineRule="exact"/>
        <w:ind w:left="720" w:right="-5" w:hanging="11"/>
        <w:jc w:val="both"/>
        <w:rPr>
          <w:sz w:val="20"/>
          <w:szCs w:val="20"/>
        </w:rPr>
      </w:pPr>
    </w:p>
    <w:p w:rsidR="00C66160" w:rsidRPr="00EC570F" w:rsidRDefault="00C66160" w:rsidP="00C66160">
      <w:pPr>
        <w:jc w:val="center"/>
        <w:rPr>
          <w:b/>
          <w:sz w:val="20"/>
          <w:szCs w:val="20"/>
        </w:rPr>
      </w:pPr>
      <w:r w:rsidRPr="00EC570F">
        <w:rPr>
          <w:b/>
          <w:sz w:val="20"/>
          <w:szCs w:val="20"/>
        </w:rPr>
        <w:t xml:space="preserve">ТОМ 3. </w:t>
      </w:r>
    </w:p>
    <w:p w:rsidR="00C66160" w:rsidRPr="00EC570F" w:rsidRDefault="00C66160" w:rsidP="00C66160">
      <w:pPr>
        <w:ind w:right="-5"/>
        <w:jc w:val="center"/>
        <w:rPr>
          <w:b/>
          <w:sz w:val="20"/>
          <w:szCs w:val="20"/>
        </w:rPr>
      </w:pPr>
      <w:r w:rsidRPr="00EC570F">
        <w:rPr>
          <w:b/>
          <w:smallCaps/>
          <w:sz w:val="20"/>
          <w:szCs w:val="20"/>
        </w:rPr>
        <w:t>Конкурс</w:t>
      </w:r>
    </w:p>
    <w:p w:rsidR="00C66160" w:rsidRPr="00EC570F" w:rsidRDefault="00C66160" w:rsidP="00C66160">
      <w:pPr>
        <w:rPr>
          <w:sz w:val="20"/>
          <w:szCs w:val="20"/>
        </w:rPr>
      </w:pPr>
    </w:p>
    <w:p w:rsidR="00C66160" w:rsidRPr="00EC570F" w:rsidRDefault="00C66160" w:rsidP="00C66160">
      <w:pPr>
        <w:pStyle w:val="ConsNormal"/>
        <w:widowControl/>
        <w:ind w:right="-5" w:firstLine="540"/>
        <w:rPr>
          <w:rFonts w:ascii="Times New Roman" w:hAnsi="Times New Roman"/>
          <w:b/>
        </w:rPr>
      </w:pPr>
      <w:r w:rsidRPr="00EC570F">
        <w:rPr>
          <w:rFonts w:ascii="Times New Roman" w:hAnsi="Times New Roman"/>
          <w:b/>
        </w:rPr>
        <w:t>Том 3. Конкурс</w:t>
      </w:r>
    </w:p>
    <w:p w:rsidR="00C66160" w:rsidRPr="00EC570F" w:rsidRDefault="00C66160" w:rsidP="00C66160">
      <w:pPr>
        <w:pStyle w:val="ConsNormal"/>
        <w:widowControl/>
        <w:ind w:right="-5" w:firstLine="540"/>
        <w:jc w:val="center"/>
        <w:rPr>
          <w:rFonts w:ascii="Times New Roman" w:hAnsi="Times New Roman"/>
          <w:b/>
        </w:rPr>
      </w:pPr>
    </w:p>
    <w:p w:rsidR="00C66160" w:rsidRPr="00EC570F" w:rsidRDefault="00C66160" w:rsidP="00D053B7">
      <w:pPr>
        <w:pStyle w:val="10"/>
        <w:keepLines w:val="0"/>
        <w:numPr>
          <w:ilvl w:val="0"/>
          <w:numId w:val="32"/>
        </w:numPr>
        <w:tabs>
          <w:tab w:val="clear" w:pos="360"/>
          <w:tab w:val="num" w:pos="1080"/>
        </w:tabs>
        <w:spacing w:before="240" w:after="60"/>
        <w:ind w:left="0" w:right="-5" w:firstLine="720"/>
        <w:jc w:val="both"/>
        <w:rPr>
          <w:smallCaps/>
          <w:sz w:val="20"/>
          <w:szCs w:val="20"/>
        </w:rPr>
      </w:pPr>
      <w:bookmarkStart w:id="85" w:name="_Toc99643921"/>
      <w:bookmarkStart w:id="86" w:name="_Toc133127893"/>
      <w:bookmarkStart w:id="87" w:name="_Toc153344631"/>
      <w:r w:rsidRPr="00EC570F">
        <w:rPr>
          <w:smallCaps/>
          <w:sz w:val="20"/>
          <w:szCs w:val="20"/>
        </w:rPr>
        <w:t>КОНКУРС.</w:t>
      </w:r>
      <w:bookmarkEnd w:id="85"/>
      <w:bookmarkEnd w:id="86"/>
      <w:bookmarkEnd w:id="87"/>
    </w:p>
    <w:p w:rsidR="00C66160" w:rsidRPr="00EC570F" w:rsidRDefault="00C66160" w:rsidP="00D053B7">
      <w:pPr>
        <w:pStyle w:val="2"/>
        <w:numPr>
          <w:ilvl w:val="1"/>
          <w:numId w:val="32"/>
        </w:numPr>
        <w:tabs>
          <w:tab w:val="clear" w:pos="792"/>
          <w:tab w:val="clear" w:pos="2355"/>
          <w:tab w:val="num" w:pos="0"/>
          <w:tab w:val="num" w:pos="540"/>
        </w:tabs>
        <w:suppressAutoHyphens w:val="0"/>
        <w:snapToGrid/>
        <w:spacing w:before="240" w:after="60" w:line="360" w:lineRule="auto"/>
        <w:ind w:left="0" w:right="-5" w:firstLine="720"/>
        <w:jc w:val="both"/>
        <w:rPr>
          <w:rFonts w:ascii="Times New Roman" w:hAnsi="Times New Roman"/>
          <w:i/>
          <w:sz w:val="20"/>
          <w:szCs w:val="20"/>
        </w:rPr>
      </w:pPr>
      <w:bookmarkStart w:id="88" w:name="_Toc99643922"/>
      <w:bookmarkStart w:id="89" w:name="_Toc133127894"/>
      <w:bookmarkStart w:id="90" w:name="_Toc153344632"/>
      <w:r w:rsidRPr="00EC570F">
        <w:rPr>
          <w:rFonts w:ascii="Times New Roman" w:hAnsi="Times New Roman"/>
          <w:i/>
          <w:sz w:val="20"/>
          <w:szCs w:val="20"/>
        </w:rPr>
        <w:t xml:space="preserve">Открытые консультации </w:t>
      </w:r>
      <w:proofErr w:type="spellStart"/>
      <w:r w:rsidRPr="00EC570F">
        <w:rPr>
          <w:rFonts w:ascii="Times New Roman" w:hAnsi="Times New Roman"/>
          <w:i/>
          <w:sz w:val="20"/>
          <w:szCs w:val="20"/>
        </w:rPr>
        <w:t>Концедента</w:t>
      </w:r>
      <w:proofErr w:type="spellEnd"/>
      <w:r w:rsidRPr="00EC570F">
        <w:rPr>
          <w:rFonts w:ascii="Times New Roman" w:hAnsi="Times New Roman"/>
          <w:i/>
          <w:sz w:val="20"/>
          <w:szCs w:val="20"/>
        </w:rPr>
        <w:t xml:space="preserve"> с Участник</w:t>
      </w:r>
      <w:r w:rsidRPr="00EC570F">
        <w:rPr>
          <w:rFonts w:ascii="Times New Roman" w:hAnsi="Times New Roman"/>
          <w:i/>
          <w:sz w:val="20"/>
          <w:szCs w:val="20"/>
        </w:rPr>
        <w:t>а</w:t>
      </w:r>
      <w:r w:rsidRPr="00EC570F">
        <w:rPr>
          <w:rFonts w:ascii="Times New Roman" w:hAnsi="Times New Roman"/>
          <w:i/>
          <w:sz w:val="20"/>
          <w:szCs w:val="20"/>
        </w:rPr>
        <w:t>ми Конкурса</w:t>
      </w:r>
      <w:bookmarkEnd w:id="88"/>
      <w:bookmarkEnd w:id="89"/>
      <w:bookmarkEnd w:id="90"/>
    </w:p>
    <w:p w:rsidR="00C66160" w:rsidRPr="00EC570F" w:rsidRDefault="00C66160" w:rsidP="00C66160">
      <w:pPr>
        <w:suppressAutoHyphens/>
        <w:spacing w:after="120"/>
        <w:ind w:right="-5" w:firstLine="720"/>
        <w:jc w:val="both"/>
        <w:rPr>
          <w:sz w:val="20"/>
          <w:szCs w:val="20"/>
        </w:rPr>
      </w:pPr>
      <w:r w:rsidRPr="00EC570F">
        <w:rPr>
          <w:sz w:val="20"/>
          <w:szCs w:val="20"/>
        </w:rPr>
        <w:t xml:space="preserve">После проведения предварительного отбора Участников конкурса </w:t>
      </w:r>
      <w:proofErr w:type="spellStart"/>
      <w:r w:rsidRPr="00EC570F">
        <w:rPr>
          <w:sz w:val="20"/>
          <w:szCs w:val="20"/>
        </w:rPr>
        <w:t>Концедентом</w:t>
      </w:r>
      <w:proofErr w:type="spellEnd"/>
      <w:r w:rsidRPr="00EC570F">
        <w:rPr>
          <w:sz w:val="20"/>
          <w:szCs w:val="20"/>
        </w:rPr>
        <w:t xml:space="preserve"> либо Уполномоченным представителем </w:t>
      </w:r>
      <w:proofErr w:type="spellStart"/>
      <w:r w:rsidRPr="00EC570F">
        <w:rPr>
          <w:sz w:val="20"/>
          <w:szCs w:val="20"/>
        </w:rPr>
        <w:t>концедента</w:t>
      </w:r>
      <w:proofErr w:type="spellEnd"/>
      <w:r w:rsidRPr="00EC570F">
        <w:rPr>
          <w:sz w:val="20"/>
          <w:szCs w:val="20"/>
        </w:rPr>
        <w:t xml:space="preserve"> по поручению Конкурсной комиссии могут быть проведены  консультации (семинары)  с Участниками конкурса, для предоставления разъяснений и получения предложений и замечаний в отношении условий и структуры проекта Концессионного соглашения, а также иных положений Конкурсной документации. </w:t>
      </w:r>
    </w:p>
    <w:p w:rsidR="00C66160" w:rsidRPr="00EC570F" w:rsidRDefault="00C66160" w:rsidP="00C66160">
      <w:pPr>
        <w:suppressAutoHyphens/>
        <w:spacing w:after="120"/>
        <w:ind w:right="-5" w:firstLine="720"/>
        <w:jc w:val="both"/>
        <w:rPr>
          <w:sz w:val="20"/>
          <w:szCs w:val="20"/>
        </w:rPr>
      </w:pPr>
      <w:r w:rsidRPr="00EC570F">
        <w:rPr>
          <w:sz w:val="20"/>
          <w:szCs w:val="20"/>
        </w:rPr>
        <w:lastRenderedPageBreak/>
        <w:t xml:space="preserve">Под консультациями в настоящем пункте понимаются проводимые в указанных целях в соответствии с решением Конкурсной комиссии встречи Уполномоченного представителя </w:t>
      </w:r>
      <w:proofErr w:type="spellStart"/>
      <w:r w:rsidRPr="00EC570F">
        <w:rPr>
          <w:sz w:val="20"/>
          <w:szCs w:val="20"/>
        </w:rPr>
        <w:t>Концедента</w:t>
      </w:r>
      <w:proofErr w:type="spellEnd"/>
      <w:r w:rsidRPr="00EC570F">
        <w:rPr>
          <w:sz w:val="20"/>
          <w:szCs w:val="20"/>
        </w:rPr>
        <w:t xml:space="preserve"> с одним или несколькими Участниками конкурса.</w:t>
      </w:r>
    </w:p>
    <w:p w:rsidR="00C66160" w:rsidRPr="00EC570F" w:rsidRDefault="00C66160" w:rsidP="00C66160">
      <w:pPr>
        <w:suppressAutoHyphens/>
        <w:spacing w:after="120"/>
        <w:ind w:right="-5" w:firstLine="720"/>
        <w:jc w:val="both"/>
        <w:rPr>
          <w:sz w:val="20"/>
          <w:szCs w:val="20"/>
        </w:rPr>
      </w:pPr>
      <w:r w:rsidRPr="00EC570F">
        <w:rPr>
          <w:sz w:val="20"/>
          <w:szCs w:val="20"/>
        </w:rPr>
        <w:t xml:space="preserve">В случае проведения консультаций порядок и график их проведения будет определяться по поручению Конкурсной комиссии Уполномоченным представителем </w:t>
      </w:r>
      <w:proofErr w:type="spellStart"/>
      <w:r w:rsidRPr="00EC570F">
        <w:rPr>
          <w:sz w:val="20"/>
          <w:szCs w:val="20"/>
        </w:rPr>
        <w:t>Концедента</w:t>
      </w:r>
      <w:proofErr w:type="spellEnd"/>
      <w:r w:rsidRPr="00EC570F">
        <w:rPr>
          <w:sz w:val="20"/>
          <w:szCs w:val="20"/>
        </w:rPr>
        <w:t>. Участники конкурса заранее получают информацию о времени и месте проведения всех консультаций. При этом каждому Участнику конкурса будут предоставлены равные возможности участвовать в проводимых консультациях.</w:t>
      </w:r>
    </w:p>
    <w:p w:rsidR="00C66160" w:rsidRPr="00EC570F" w:rsidRDefault="00C66160" w:rsidP="00C66160">
      <w:pPr>
        <w:pStyle w:val="BodyText3"/>
        <w:suppressAutoHyphens/>
        <w:spacing w:before="0" w:after="120"/>
        <w:ind w:right="-5" w:firstLine="720"/>
        <w:jc w:val="both"/>
        <w:rPr>
          <w:sz w:val="20"/>
        </w:rPr>
      </w:pPr>
      <w:r w:rsidRPr="00EC570F">
        <w:rPr>
          <w:sz w:val="20"/>
        </w:rPr>
        <w:t xml:space="preserve">По итогам  консультаций </w:t>
      </w:r>
      <w:proofErr w:type="spellStart"/>
      <w:r w:rsidRPr="00EC570F">
        <w:rPr>
          <w:sz w:val="20"/>
        </w:rPr>
        <w:t>Концедентом</w:t>
      </w:r>
      <w:proofErr w:type="spellEnd"/>
      <w:r w:rsidRPr="00EC570F">
        <w:rPr>
          <w:sz w:val="20"/>
        </w:rPr>
        <w:t xml:space="preserve"> могут быть внесены изменения в Конкурсную документацию (в </w:t>
      </w:r>
      <w:proofErr w:type="spellStart"/>
      <w:r w:rsidRPr="00EC570F">
        <w:rPr>
          <w:sz w:val="20"/>
        </w:rPr>
        <w:t>т.ч</w:t>
      </w:r>
      <w:proofErr w:type="spellEnd"/>
      <w:r w:rsidRPr="00EC570F">
        <w:rPr>
          <w:sz w:val="20"/>
        </w:rPr>
        <w:t>., условия проекта Концессионного соглашения).</w:t>
      </w:r>
    </w:p>
    <w:p w:rsidR="00C66160" w:rsidRPr="00EC570F" w:rsidRDefault="00C66160" w:rsidP="00C66160">
      <w:pPr>
        <w:pStyle w:val="BodyText3"/>
        <w:suppressAutoHyphens/>
        <w:spacing w:before="0" w:after="120"/>
        <w:ind w:right="-5" w:firstLine="720"/>
        <w:jc w:val="both"/>
        <w:rPr>
          <w:sz w:val="20"/>
        </w:rPr>
      </w:pPr>
      <w:r w:rsidRPr="00EC570F">
        <w:rPr>
          <w:sz w:val="20"/>
        </w:rPr>
        <w:t xml:space="preserve">Поступившие от Участников конкурса предложения и замечания по проекту Концессионного соглашения будут рассмотрены </w:t>
      </w:r>
      <w:proofErr w:type="spellStart"/>
      <w:r w:rsidRPr="00EC570F">
        <w:rPr>
          <w:sz w:val="20"/>
        </w:rPr>
        <w:t>Концедентом</w:t>
      </w:r>
      <w:proofErr w:type="spellEnd"/>
      <w:r w:rsidRPr="00EC570F">
        <w:rPr>
          <w:sz w:val="20"/>
        </w:rPr>
        <w:t xml:space="preserve"> и могут быть включены в перечень вопросов, обсуждаемых в ходе проводимых консультаций. При этом источник поступления запроса, предложения либо замечания не будет оглашаться присутствующим на открытых консультациях (в случае их проведения). </w:t>
      </w:r>
    </w:p>
    <w:p w:rsidR="00C66160" w:rsidRPr="00EC570F" w:rsidRDefault="00C66160" w:rsidP="00C66160">
      <w:pPr>
        <w:pStyle w:val="BodyText3"/>
        <w:suppressAutoHyphens/>
        <w:spacing w:before="0" w:after="120"/>
        <w:ind w:right="-5" w:firstLine="720"/>
        <w:jc w:val="both"/>
        <w:rPr>
          <w:sz w:val="20"/>
        </w:rPr>
      </w:pPr>
      <w:r w:rsidRPr="00EC570F">
        <w:rPr>
          <w:sz w:val="20"/>
        </w:rPr>
        <w:t xml:space="preserve">Участники конкурса также вправе обратиться к </w:t>
      </w:r>
      <w:proofErr w:type="spellStart"/>
      <w:r w:rsidRPr="00EC570F">
        <w:rPr>
          <w:sz w:val="20"/>
        </w:rPr>
        <w:t>Концеденту</w:t>
      </w:r>
      <w:proofErr w:type="spellEnd"/>
      <w:r w:rsidRPr="00EC570F">
        <w:rPr>
          <w:sz w:val="20"/>
        </w:rPr>
        <w:t xml:space="preserve"> за разъяснениями Конкурсной документации. При этом такие обращения (запросы) должны поступить  в Конкурсную комиссию не позднее, чем за 3  рабочих дня до дня истечения срока под</w:t>
      </w:r>
      <w:r w:rsidRPr="00EC570F">
        <w:rPr>
          <w:sz w:val="20"/>
        </w:rPr>
        <w:t>а</w:t>
      </w:r>
      <w:r w:rsidRPr="00EC570F">
        <w:rPr>
          <w:sz w:val="20"/>
        </w:rPr>
        <w:t>чи Конкурсных предложений.</w:t>
      </w:r>
    </w:p>
    <w:p w:rsidR="00C66160" w:rsidRPr="00EC570F" w:rsidRDefault="00C66160" w:rsidP="00C66160">
      <w:pPr>
        <w:pStyle w:val="21"/>
        <w:suppressAutoHyphens/>
        <w:spacing w:after="120"/>
        <w:ind w:right="-5" w:firstLine="720"/>
        <w:rPr>
          <w:sz w:val="20"/>
        </w:rPr>
      </w:pPr>
      <w:r w:rsidRPr="00EC570F">
        <w:rPr>
          <w:sz w:val="20"/>
        </w:rPr>
        <w:t xml:space="preserve"> Участник конкурса может самостоятельно осмотреть  Объекты концессионного соглашения до подачи Конкурсного предложения. </w:t>
      </w:r>
    </w:p>
    <w:p w:rsidR="00C66160" w:rsidRPr="00EC570F" w:rsidRDefault="00C66160" w:rsidP="00D053B7">
      <w:pPr>
        <w:pStyle w:val="2"/>
        <w:numPr>
          <w:ilvl w:val="1"/>
          <w:numId w:val="32"/>
        </w:numPr>
        <w:tabs>
          <w:tab w:val="clear" w:pos="792"/>
          <w:tab w:val="clear" w:pos="2355"/>
          <w:tab w:val="num" w:pos="540"/>
        </w:tabs>
        <w:suppressAutoHyphens w:val="0"/>
        <w:snapToGrid/>
        <w:ind w:left="0" w:right="-5" w:firstLine="720"/>
        <w:jc w:val="both"/>
        <w:rPr>
          <w:rFonts w:ascii="Times New Roman" w:hAnsi="Times New Roman"/>
          <w:i/>
          <w:sz w:val="20"/>
          <w:szCs w:val="20"/>
        </w:rPr>
      </w:pPr>
      <w:bookmarkStart w:id="91" w:name="_Toc99643923"/>
      <w:bookmarkStart w:id="92" w:name="_Toc133127895"/>
      <w:bookmarkStart w:id="93" w:name="_Toc153344633"/>
      <w:r w:rsidRPr="00EC570F">
        <w:rPr>
          <w:rFonts w:ascii="Times New Roman" w:hAnsi="Times New Roman"/>
          <w:i/>
          <w:sz w:val="20"/>
          <w:szCs w:val="20"/>
        </w:rPr>
        <w:t>Инструкция по составлению Конкурсных предложений</w:t>
      </w:r>
      <w:bookmarkEnd w:id="91"/>
      <w:bookmarkEnd w:id="92"/>
      <w:bookmarkEnd w:id="93"/>
    </w:p>
    <w:p w:rsidR="00C66160" w:rsidRPr="00EC570F" w:rsidRDefault="00C66160" w:rsidP="00C66160">
      <w:pPr>
        <w:pStyle w:val="3"/>
        <w:ind w:right="-5"/>
        <w:rPr>
          <w:rFonts w:ascii="Times New Roman" w:hAnsi="Times New Roman"/>
          <w:sz w:val="20"/>
          <w:szCs w:val="20"/>
        </w:rPr>
      </w:pPr>
      <w:bookmarkStart w:id="94" w:name="_Toc99643924"/>
      <w:bookmarkStart w:id="95" w:name="_Toc133127896"/>
      <w:bookmarkStart w:id="96" w:name="_Toc153344634"/>
      <w:r w:rsidRPr="00EC570F">
        <w:rPr>
          <w:rFonts w:ascii="Times New Roman" w:hAnsi="Times New Roman"/>
          <w:sz w:val="20"/>
          <w:szCs w:val="20"/>
        </w:rPr>
        <w:t>1.2.1. Язык Конкурсного предложения</w:t>
      </w:r>
      <w:bookmarkEnd w:id="94"/>
      <w:bookmarkEnd w:id="95"/>
      <w:bookmarkEnd w:id="96"/>
    </w:p>
    <w:p w:rsidR="00C66160" w:rsidRPr="00EC570F" w:rsidRDefault="00C66160" w:rsidP="00C66160">
      <w:pPr>
        <w:ind w:left="720" w:right="-5"/>
        <w:rPr>
          <w:sz w:val="20"/>
          <w:szCs w:val="20"/>
        </w:rPr>
      </w:pPr>
    </w:p>
    <w:p w:rsidR="00C66160" w:rsidRPr="00EC570F" w:rsidRDefault="00C66160" w:rsidP="00C66160">
      <w:pPr>
        <w:pStyle w:val="ConsPlusNormal"/>
        <w:widowControl/>
        <w:suppressAutoHyphens/>
        <w:spacing w:after="120"/>
        <w:ind w:right="-5" w:firstLine="539"/>
        <w:jc w:val="both"/>
        <w:rPr>
          <w:rFonts w:ascii="Times New Roman" w:hAnsi="Times New Roman"/>
        </w:rPr>
      </w:pPr>
      <w:r w:rsidRPr="00EC570F">
        <w:rPr>
          <w:rFonts w:ascii="Times New Roman" w:hAnsi="Times New Roman"/>
        </w:rPr>
        <w:t>Конкурсные предложения и документы, имеющие отношение к Конкурсным предложениям, должны быть составлены на русском языке. Конкурсное предложение и документы, имеющие отношение к Конкурсным предложениям, представленные только на иностранном языке, не рассматриваются.</w:t>
      </w:r>
    </w:p>
    <w:p w:rsidR="00C66160" w:rsidRPr="00EC570F" w:rsidRDefault="00C66160" w:rsidP="00C66160">
      <w:pPr>
        <w:pStyle w:val="ConsPlusNormal"/>
        <w:widowControl/>
        <w:suppressAutoHyphens/>
        <w:ind w:right="-5" w:firstLine="540"/>
        <w:jc w:val="both"/>
        <w:rPr>
          <w:rFonts w:ascii="Times New Roman" w:hAnsi="Times New Roman"/>
        </w:rPr>
      </w:pPr>
      <w:r w:rsidRPr="00EC570F">
        <w:rPr>
          <w:rFonts w:ascii="Times New Roman" w:hAnsi="Times New Roman"/>
        </w:rPr>
        <w:t xml:space="preserve">Конкурсные предложения и документы, имеющие отношение к Конкурсным предложениям, также по усмотрению Участника конкурса могут быть представлены на двух языках - русском и иностранном. Юридическую силу для </w:t>
      </w:r>
      <w:proofErr w:type="spellStart"/>
      <w:r w:rsidRPr="00EC570F">
        <w:rPr>
          <w:rFonts w:ascii="Times New Roman" w:hAnsi="Times New Roman"/>
        </w:rPr>
        <w:t>Концедента</w:t>
      </w:r>
      <w:proofErr w:type="spellEnd"/>
      <w:r w:rsidRPr="00EC570F">
        <w:rPr>
          <w:rFonts w:ascii="Times New Roman" w:hAnsi="Times New Roman"/>
        </w:rPr>
        <w:t xml:space="preserve"> и Конкурсной комиссии имеют официально представленные Конкурсное предложение и документы, имеющие отношение к Конкурсным предложениям, на русском языке.</w:t>
      </w:r>
    </w:p>
    <w:p w:rsidR="00C66160" w:rsidRPr="00EC570F" w:rsidRDefault="00C66160" w:rsidP="00C66160">
      <w:pPr>
        <w:pStyle w:val="ConsPlusNormal"/>
        <w:widowControl/>
        <w:suppressAutoHyphens/>
        <w:ind w:right="-5" w:firstLine="540"/>
        <w:jc w:val="both"/>
        <w:rPr>
          <w:rFonts w:ascii="Times New Roman" w:hAnsi="Times New Roman"/>
        </w:rPr>
      </w:pPr>
      <w:r w:rsidRPr="00EC570F">
        <w:rPr>
          <w:rFonts w:ascii="Times New Roman" w:hAnsi="Times New Roman"/>
        </w:rPr>
        <w:t>К документам, составленным на иностранном языке, прилагается перевод на русский язык, заверенный нотариально в соответствии с требованиями законодательства Российской Федерации.</w:t>
      </w:r>
    </w:p>
    <w:p w:rsidR="00C66160" w:rsidRPr="00EC570F" w:rsidRDefault="00C66160" w:rsidP="00C66160">
      <w:pPr>
        <w:autoSpaceDE w:val="0"/>
        <w:autoSpaceDN w:val="0"/>
        <w:adjustRightInd w:val="0"/>
        <w:ind w:right="-5"/>
        <w:jc w:val="both"/>
        <w:rPr>
          <w:b/>
          <w:sz w:val="20"/>
          <w:szCs w:val="20"/>
        </w:rPr>
      </w:pPr>
    </w:p>
    <w:p w:rsidR="00C66160" w:rsidRPr="00EC570F" w:rsidRDefault="00C66160" w:rsidP="00C66160">
      <w:pPr>
        <w:autoSpaceDE w:val="0"/>
        <w:autoSpaceDN w:val="0"/>
        <w:adjustRightInd w:val="0"/>
        <w:ind w:right="-5"/>
        <w:jc w:val="both"/>
        <w:rPr>
          <w:b/>
          <w:sz w:val="20"/>
          <w:szCs w:val="20"/>
        </w:rPr>
      </w:pPr>
      <w:r w:rsidRPr="00EC570F">
        <w:rPr>
          <w:b/>
          <w:sz w:val="20"/>
          <w:szCs w:val="20"/>
        </w:rPr>
        <w:t>1.2.2. Документы и материалы, составляющие Конкурсное предложение</w:t>
      </w:r>
    </w:p>
    <w:p w:rsidR="00C66160" w:rsidRPr="00EC570F" w:rsidRDefault="00C66160" w:rsidP="00C66160">
      <w:pPr>
        <w:suppressAutoHyphens/>
        <w:ind w:right="-5"/>
        <w:jc w:val="both"/>
        <w:rPr>
          <w:rFonts w:ascii="Arial" w:hAnsi="Arial"/>
          <w:b/>
          <w:sz w:val="20"/>
          <w:szCs w:val="20"/>
        </w:rPr>
      </w:pPr>
      <w:bookmarkStart w:id="97" w:name="_Toc133670100"/>
      <w:bookmarkStart w:id="98" w:name="_Toc133670340"/>
      <w:bookmarkStart w:id="99" w:name="_Toc133670101"/>
      <w:bookmarkStart w:id="100" w:name="_Toc133670341"/>
      <w:bookmarkEnd w:id="97"/>
      <w:bookmarkEnd w:id="98"/>
      <w:bookmarkEnd w:id="99"/>
      <w:bookmarkEnd w:id="100"/>
    </w:p>
    <w:p w:rsidR="00C66160" w:rsidRPr="00EC570F" w:rsidRDefault="00C66160" w:rsidP="00C66160">
      <w:pPr>
        <w:suppressAutoHyphens/>
        <w:ind w:right="-5" w:firstLine="540"/>
        <w:jc w:val="both"/>
        <w:rPr>
          <w:sz w:val="20"/>
          <w:szCs w:val="20"/>
        </w:rPr>
      </w:pPr>
      <w:r w:rsidRPr="00EC570F">
        <w:rPr>
          <w:sz w:val="20"/>
          <w:szCs w:val="20"/>
        </w:rPr>
        <w:t>В составе Конкурсного предложения Участниками конкурса должны быть представлены следующие документы и материалы:</w:t>
      </w:r>
    </w:p>
    <w:p w:rsidR="00C66160" w:rsidRPr="00EC570F" w:rsidRDefault="00C66160" w:rsidP="00C66160">
      <w:pPr>
        <w:suppressAutoHyphens/>
        <w:ind w:right="-5" w:firstLine="540"/>
        <w:rPr>
          <w:sz w:val="20"/>
          <w:szCs w:val="20"/>
        </w:rPr>
      </w:pPr>
    </w:p>
    <w:p w:rsidR="00C66160" w:rsidRPr="00EC570F" w:rsidRDefault="00C66160" w:rsidP="00C66160">
      <w:pPr>
        <w:suppressAutoHyphens/>
        <w:ind w:right="-5" w:firstLine="540"/>
        <w:jc w:val="both"/>
        <w:rPr>
          <w:sz w:val="20"/>
          <w:szCs w:val="20"/>
        </w:rPr>
      </w:pPr>
      <w:r w:rsidRPr="00EC570F">
        <w:rPr>
          <w:sz w:val="20"/>
          <w:szCs w:val="20"/>
        </w:rPr>
        <w:t>1) Оригинал и копия удостоверенной подписью Участника конкурса описи представленных документов и материалов Заявки на участие в Конкурсе с указанием количества страниц каждого представленного документа;</w:t>
      </w:r>
    </w:p>
    <w:p w:rsidR="00C66160" w:rsidRPr="00EC570F" w:rsidRDefault="00C66160" w:rsidP="00C66160">
      <w:pPr>
        <w:suppressAutoHyphens/>
        <w:ind w:right="-5" w:firstLine="540"/>
        <w:jc w:val="both"/>
        <w:rPr>
          <w:sz w:val="20"/>
          <w:szCs w:val="20"/>
        </w:rPr>
      </w:pPr>
      <w:r w:rsidRPr="00EC570F">
        <w:rPr>
          <w:sz w:val="20"/>
          <w:szCs w:val="20"/>
        </w:rPr>
        <w:t>2) Надлежащим образом подписанное письмо к Конкурсному предложению, соответствующее содержанию и форме Ф-3 (согласно Приложению 1 к настоящему Тому 3 Конкурсной документации).</w:t>
      </w:r>
    </w:p>
    <w:p w:rsidR="00C66160" w:rsidRPr="00EC570F" w:rsidRDefault="00C66160" w:rsidP="00C66160">
      <w:pPr>
        <w:suppressAutoHyphens/>
        <w:ind w:right="-5" w:firstLine="539"/>
        <w:jc w:val="both"/>
        <w:rPr>
          <w:sz w:val="20"/>
          <w:szCs w:val="20"/>
        </w:rPr>
      </w:pPr>
      <w:r w:rsidRPr="00EC570F">
        <w:rPr>
          <w:sz w:val="20"/>
          <w:szCs w:val="20"/>
        </w:rPr>
        <w:t>3) Надлежащим образом  заполненный и подписанный оригинал формы Ф-4  «Сводная часть конкурсного предложения» (согласно Приложению 1 к настоящему Тому 3 Конкурсной документации).</w:t>
      </w:r>
    </w:p>
    <w:p w:rsidR="00C66160" w:rsidRPr="00EC570F" w:rsidRDefault="00C66160" w:rsidP="00C66160">
      <w:pPr>
        <w:suppressAutoHyphens/>
        <w:ind w:right="-5" w:firstLine="540"/>
        <w:jc w:val="both"/>
        <w:rPr>
          <w:sz w:val="20"/>
          <w:szCs w:val="20"/>
        </w:rPr>
      </w:pPr>
      <w:r w:rsidRPr="00EC570F">
        <w:rPr>
          <w:sz w:val="20"/>
          <w:szCs w:val="20"/>
        </w:rPr>
        <w:t xml:space="preserve">  4) Письменное подтверждение Участником конкурса того, что все документы и сведения, включенные им в состав Заявки на участие в Конкурсе, остались без изменения, и на момент подачи Конкурсного предложения соответствуют действительности;</w:t>
      </w:r>
    </w:p>
    <w:p w:rsidR="00C66160" w:rsidRPr="00EC570F" w:rsidRDefault="00C66160" w:rsidP="00C66160">
      <w:pPr>
        <w:suppressAutoHyphens/>
        <w:ind w:right="-5" w:firstLine="539"/>
        <w:jc w:val="both"/>
        <w:rPr>
          <w:sz w:val="20"/>
          <w:szCs w:val="20"/>
        </w:rPr>
      </w:pPr>
      <w:r w:rsidRPr="00EC570F">
        <w:rPr>
          <w:sz w:val="20"/>
          <w:szCs w:val="20"/>
        </w:rPr>
        <w:t>5) Предложения, подготовленные по критерию «Предельный срок выполнения мероприятий по реконструкции объектов концессионного соглашения (количество месяцев)» в соответствии с формой Ф-5 (см. Приложение 2 к настоящему Тому 3 Конкурсной документации).</w:t>
      </w:r>
    </w:p>
    <w:p w:rsidR="00C66160" w:rsidRPr="00EC570F" w:rsidRDefault="00C66160" w:rsidP="00C66160">
      <w:pPr>
        <w:suppressAutoHyphens/>
        <w:ind w:right="-5" w:firstLine="539"/>
        <w:jc w:val="both"/>
        <w:rPr>
          <w:sz w:val="20"/>
          <w:szCs w:val="20"/>
        </w:rPr>
      </w:pPr>
      <w:r w:rsidRPr="00EC570F">
        <w:rPr>
          <w:sz w:val="20"/>
          <w:szCs w:val="20"/>
        </w:rPr>
        <w:t>6) Предложения, подготовленные  по критерию  «Минимальный объем финансовых средств концессионера, запланированных на реконструкцию объектов концессионного соглашения (рублей)», в соответствии с формой Ф-6 (см. Приложение 2 к настоящему Тому 3 Конкурсной документации).</w:t>
      </w:r>
    </w:p>
    <w:p w:rsidR="00C66160" w:rsidRPr="00EC570F" w:rsidRDefault="00C66160" w:rsidP="00C66160">
      <w:pPr>
        <w:suppressAutoHyphens/>
        <w:spacing w:after="240"/>
        <w:ind w:right="-5" w:firstLine="539"/>
        <w:jc w:val="both"/>
        <w:rPr>
          <w:sz w:val="20"/>
          <w:szCs w:val="20"/>
        </w:rPr>
      </w:pPr>
      <w:r w:rsidRPr="00EC570F">
        <w:rPr>
          <w:sz w:val="20"/>
          <w:szCs w:val="20"/>
        </w:rPr>
        <w:t>7) Резюме Конкурсного предложения, отражающее основные положения данного Конкурсного предложения.</w:t>
      </w:r>
    </w:p>
    <w:p w:rsidR="00C66160" w:rsidRPr="00EC570F" w:rsidRDefault="00C66160" w:rsidP="00C66160">
      <w:pPr>
        <w:suppressAutoHyphens/>
        <w:spacing w:after="240"/>
        <w:ind w:right="-5" w:firstLine="539"/>
        <w:jc w:val="both"/>
        <w:rPr>
          <w:b/>
          <w:sz w:val="20"/>
          <w:szCs w:val="20"/>
        </w:rPr>
      </w:pPr>
      <w:r w:rsidRPr="00EC570F">
        <w:rPr>
          <w:sz w:val="20"/>
          <w:szCs w:val="20"/>
        </w:rPr>
        <w:t xml:space="preserve">8) Документ, подтверждающий полномочия лица на осуществление действий от имени Участника конкурса при подаче Конкурсного предложения </w:t>
      </w:r>
      <w:r w:rsidRPr="00EC570F">
        <w:rPr>
          <w:rStyle w:val="normal"/>
          <w:rFonts w:eastAsiaTheme="majorEastAsia"/>
          <w:sz w:val="20"/>
          <w:szCs w:val="20"/>
        </w:rPr>
        <w:t xml:space="preserve"> (включая полномочия по подписанию от</w:t>
      </w:r>
      <w:r w:rsidRPr="00EC570F">
        <w:rPr>
          <w:sz w:val="20"/>
          <w:szCs w:val="20"/>
        </w:rPr>
        <w:t xml:space="preserve"> имени Участника конкурса</w:t>
      </w:r>
      <w:r w:rsidRPr="00EC570F">
        <w:rPr>
          <w:rStyle w:val="normal"/>
          <w:rFonts w:eastAsiaTheme="majorEastAsia"/>
          <w:sz w:val="20"/>
          <w:szCs w:val="20"/>
        </w:rPr>
        <w:t xml:space="preserve"> документов, входящих в состав Конкурсного предложения).</w:t>
      </w:r>
      <w:r w:rsidRPr="00EC570F">
        <w:rPr>
          <w:b/>
          <w:sz w:val="20"/>
          <w:szCs w:val="20"/>
        </w:rPr>
        <w:t xml:space="preserve"> </w:t>
      </w:r>
    </w:p>
    <w:p w:rsidR="00C66160" w:rsidRPr="00EC570F" w:rsidRDefault="00C66160" w:rsidP="00C66160">
      <w:pPr>
        <w:pStyle w:val="3"/>
        <w:ind w:right="-5"/>
        <w:rPr>
          <w:rFonts w:ascii="Times New Roman" w:hAnsi="Times New Roman"/>
          <w:sz w:val="20"/>
          <w:szCs w:val="20"/>
        </w:rPr>
      </w:pPr>
      <w:bookmarkStart w:id="101" w:name="_Toc99643926"/>
      <w:bookmarkStart w:id="102" w:name="_Toc133127898"/>
      <w:bookmarkStart w:id="103" w:name="_Toc153344636"/>
      <w:r w:rsidRPr="00EC570F">
        <w:rPr>
          <w:rFonts w:ascii="Times New Roman" w:hAnsi="Times New Roman"/>
          <w:sz w:val="20"/>
          <w:szCs w:val="20"/>
        </w:rPr>
        <w:t xml:space="preserve">1.2.3. Документы, рассматриваемые в качестве Конкурсного предложения  </w:t>
      </w:r>
    </w:p>
    <w:p w:rsidR="00C66160" w:rsidRPr="00EC570F" w:rsidRDefault="00C66160" w:rsidP="00C66160">
      <w:pPr>
        <w:suppressAutoHyphens/>
        <w:ind w:right="-5"/>
        <w:rPr>
          <w:sz w:val="20"/>
          <w:szCs w:val="20"/>
        </w:rPr>
      </w:pPr>
    </w:p>
    <w:p w:rsidR="00C66160" w:rsidRPr="00EC570F" w:rsidRDefault="00C66160" w:rsidP="00C66160">
      <w:pPr>
        <w:suppressAutoHyphens/>
        <w:spacing w:after="120"/>
        <w:ind w:right="-5" w:firstLine="539"/>
        <w:jc w:val="both"/>
        <w:rPr>
          <w:sz w:val="20"/>
          <w:szCs w:val="20"/>
        </w:rPr>
      </w:pPr>
      <w:r w:rsidRPr="00EC570F">
        <w:rPr>
          <w:sz w:val="20"/>
          <w:szCs w:val="20"/>
        </w:rPr>
        <w:lastRenderedPageBreak/>
        <w:t xml:space="preserve">В  качестве Конкурсного предложения рассматривается только полный надлежащим образом подписанный предусмотренный в пункте 1.2.2. настоящего Тома 3 Конкурсной документации комплект документов, который по форме и содержанию соответствует требованиям Конкурсной документации (включая требования о подтверждении способности Участником конкурса выполнить условия, содержащиеся в  Конкурсном предложении, и иные требования). </w:t>
      </w:r>
    </w:p>
    <w:p w:rsidR="00C66160" w:rsidRPr="00EC570F" w:rsidRDefault="00C66160" w:rsidP="00C66160">
      <w:pPr>
        <w:suppressAutoHyphens/>
        <w:ind w:right="-5" w:firstLine="540"/>
        <w:jc w:val="both"/>
        <w:rPr>
          <w:sz w:val="20"/>
          <w:szCs w:val="20"/>
        </w:rPr>
      </w:pPr>
      <w:r w:rsidRPr="00EC570F">
        <w:rPr>
          <w:sz w:val="20"/>
          <w:szCs w:val="20"/>
        </w:rPr>
        <w:t>В случае если полнота представленного комплекта документов в составе Конкурсного предложения не позволяет определить соответствие Конкурсного предложения установленным критериям конкурса, то сравнение содержащихся в данном конкурсном предложении условий не производится, конкурсное предложение отклоняется по итогам проведения конкурса.</w:t>
      </w:r>
    </w:p>
    <w:p w:rsidR="00C66160" w:rsidRPr="00EC570F" w:rsidRDefault="00C66160" w:rsidP="00C66160">
      <w:pPr>
        <w:pStyle w:val="3"/>
        <w:ind w:right="-5"/>
        <w:rPr>
          <w:rFonts w:ascii="Times New Roman" w:hAnsi="Times New Roman"/>
          <w:sz w:val="20"/>
          <w:szCs w:val="20"/>
        </w:rPr>
      </w:pPr>
      <w:bookmarkStart w:id="104" w:name="_Toc142384710"/>
      <w:bookmarkStart w:id="105" w:name="_Toc159240139"/>
      <w:bookmarkEnd w:id="101"/>
      <w:bookmarkEnd w:id="102"/>
      <w:bookmarkEnd w:id="103"/>
      <w:r w:rsidRPr="00EC570F">
        <w:rPr>
          <w:rFonts w:ascii="Times New Roman" w:hAnsi="Times New Roman"/>
          <w:sz w:val="20"/>
          <w:szCs w:val="20"/>
        </w:rPr>
        <w:t>1.2.4. Ограничение количества Конкурсных предложений</w:t>
      </w:r>
      <w:bookmarkEnd w:id="104"/>
      <w:bookmarkEnd w:id="105"/>
    </w:p>
    <w:p w:rsidR="00C66160" w:rsidRPr="00EC570F" w:rsidRDefault="00C66160" w:rsidP="00C66160">
      <w:pPr>
        <w:pStyle w:val="21"/>
        <w:suppressAutoHyphens/>
        <w:spacing w:after="120"/>
        <w:ind w:right="-5"/>
        <w:rPr>
          <w:sz w:val="20"/>
        </w:rPr>
      </w:pPr>
      <w:r w:rsidRPr="00EC570F">
        <w:rPr>
          <w:sz w:val="20"/>
        </w:rPr>
        <w:t>Участник Конкурса может подать только одно Конкурсное предложение, отвечающее настоящей Конкурсной документации в о</w:t>
      </w:r>
      <w:r w:rsidRPr="00EC570F">
        <w:rPr>
          <w:sz w:val="20"/>
        </w:rPr>
        <w:t>т</w:t>
      </w:r>
      <w:r w:rsidRPr="00EC570F">
        <w:rPr>
          <w:sz w:val="20"/>
        </w:rPr>
        <w:t xml:space="preserve">ношении Объектов концессионного соглашения. </w:t>
      </w:r>
    </w:p>
    <w:p w:rsidR="00C66160" w:rsidRPr="00EC570F" w:rsidRDefault="00C66160" w:rsidP="00D053B7">
      <w:pPr>
        <w:pStyle w:val="2"/>
        <w:numPr>
          <w:ilvl w:val="1"/>
          <w:numId w:val="32"/>
        </w:numPr>
        <w:tabs>
          <w:tab w:val="clear" w:pos="792"/>
          <w:tab w:val="clear" w:pos="2355"/>
          <w:tab w:val="num" w:pos="540"/>
        </w:tabs>
        <w:suppressAutoHyphens w:val="0"/>
        <w:snapToGrid/>
        <w:ind w:left="0" w:right="-5" w:firstLine="720"/>
        <w:jc w:val="left"/>
        <w:rPr>
          <w:rFonts w:ascii="Times New Roman" w:hAnsi="Times New Roman"/>
          <w:i/>
          <w:sz w:val="20"/>
          <w:szCs w:val="20"/>
        </w:rPr>
      </w:pPr>
      <w:bookmarkStart w:id="106" w:name="_Toc99643927"/>
      <w:bookmarkStart w:id="107" w:name="_Toc133127899"/>
      <w:bookmarkStart w:id="108" w:name="_Toc153344637"/>
      <w:r w:rsidRPr="00EC570F">
        <w:rPr>
          <w:rFonts w:ascii="Times New Roman" w:hAnsi="Times New Roman"/>
          <w:i/>
          <w:sz w:val="20"/>
          <w:szCs w:val="20"/>
        </w:rPr>
        <w:t>Оформление и подписание Конкурсных предложений</w:t>
      </w:r>
      <w:bookmarkEnd w:id="106"/>
      <w:bookmarkEnd w:id="107"/>
      <w:bookmarkEnd w:id="108"/>
      <w:r w:rsidRPr="00EC570F">
        <w:rPr>
          <w:rFonts w:ascii="Times New Roman" w:hAnsi="Times New Roman"/>
          <w:i/>
          <w:sz w:val="20"/>
          <w:szCs w:val="20"/>
        </w:rPr>
        <w:t xml:space="preserve"> </w:t>
      </w:r>
    </w:p>
    <w:p w:rsidR="00C66160" w:rsidRPr="00EC570F" w:rsidRDefault="00C66160" w:rsidP="00C66160">
      <w:pPr>
        <w:pStyle w:val="3"/>
        <w:ind w:right="-5"/>
        <w:rPr>
          <w:rFonts w:ascii="Times New Roman" w:hAnsi="Times New Roman"/>
          <w:sz w:val="20"/>
          <w:szCs w:val="20"/>
        </w:rPr>
      </w:pPr>
      <w:bookmarkStart w:id="109" w:name="_Toc99643928"/>
      <w:bookmarkStart w:id="110" w:name="_Toc133127900"/>
      <w:bookmarkStart w:id="111" w:name="_Toc138682614"/>
      <w:bookmarkStart w:id="112" w:name="_Toc142384713"/>
      <w:bookmarkStart w:id="113" w:name="_Toc159240141"/>
      <w:r w:rsidRPr="00EC570F">
        <w:rPr>
          <w:rFonts w:ascii="Times New Roman" w:hAnsi="Times New Roman"/>
          <w:sz w:val="20"/>
          <w:szCs w:val="20"/>
        </w:rPr>
        <w:t>1.3.1. Правила оформления и подписания Конкурсных предложений</w:t>
      </w:r>
      <w:bookmarkEnd w:id="109"/>
      <w:bookmarkEnd w:id="110"/>
      <w:bookmarkEnd w:id="111"/>
      <w:bookmarkEnd w:id="112"/>
      <w:bookmarkEnd w:id="113"/>
    </w:p>
    <w:p w:rsidR="00C66160" w:rsidRPr="00EC570F" w:rsidRDefault="00C66160" w:rsidP="00C66160">
      <w:pPr>
        <w:suppressAutoHyphens/>
        <w:spacing w:after="120"/>
        <w:ind w:right="-5" w:firstLine="567"/>
        <w:jc w:val="both"/>
        <w:rPr>
          <w:sz w:val="20"/>
          <w:szCs w:val="20"/>
        </w:rPr>
      </w:pPr>
      <w:r w:rsidRPr="00EC570F">
        <w:rPr>
          <w:sz w:val="20"/>
          <w:szCs w:val="20"/>
        </w:rPr>
        <w:t>Требуемый состав документов и материалов, которые Участник должен включить в Конкурсное предложение, определен в п.1.2.2. Тома 3 Конкурсной документации.</w:t>
      </w:r>
    </w:p>
    <w:p w:rsidR="00C66160" w:rsidRPr="00EC570F" w:rsidRDefault="00C66160" w:rsidP="00C66160">
      <w:pPr>
        <w:suppressAutoHyphens/>
        <w:spacing w:after="120"/>
        <w:ind w:right="-5" w:firstLine="567"/>
        <w:jc w:val="both"/>
        <w:rPr>
          <w:sz w:val="20"/>
          <w:szCs w:val="20"/>
        </w:rPr>
      </w:pPr>
      <w:r w:rsidRPr="00EC570F">
        <w:rPr>
          <w:sz w:val="20"/>
          <w:szCs w:val="20"/>
        </w:rPr>
        <w:t>Конкурсное предложение в соответствии со ст. 30 Федерального закона «О концессионных соглашениях» от 21.07.2005 г. №115-ФЗ  представляется в письменной форме в 2-х экземплярах. При этом один экземпляр – оригинал, составленный, оформленный и подписанный Участником конкурса согласно требованиям к экземпляру-оригиналу Конкурсного предложения, установленным в настоящей Конкурсной документации. Второй экземпляр – копия Конкурсного предложения, которая должна соответствовать оригиналу по составу документов и материалов. При этом  каждый из документов, входящих в состав Конкурсного предложения согласно п. 1.2.2 настоящего Тома 3, должен быть подписан Участником конкурса (за исключением случаев, предусмотренных Конкурсной докуме</w:t>
      </w:r>
      <w:r w:rsidRPr="00EC570F">
        <w:rPr>
          <w:sz w:val="20"/>
          <w:szCs w:val="20"/>
        </w:rPr>
        <w:t>н</w:t>
      </w:r>
      <w:r w:rsidRPr="00EC570F">
        <w:rPr>
          <w:sz w:val="20"/>
          <w:szCs w:val="20"/>
        </w:rPr>
        <w:t>тацией).</w:t>
      </w:r>
    </w:p>
    <w:p w:rsidR="00C66160" w:rsidRPr="00EC570F" w:rsidRDefault="00C66160" w:rsidP="00C66160">
      <w:pPr>
        <w:suppressAutoHyphens/>
        <w:spacing w:after="120"/>
        <w:ind w:right="-5" w:firstLine="357"/>
        <w:jc w:val="both"/>
        <w:rPr>
          <w:sz w:val="20"/>
          <w:szCs w:val="20"/>
        </w:rPr>
      </w:pPr>
      <w:r w:rsidRPr="00EC570F">
        <w:rPr>
          <w:sz w:val="20"/>
          <w:szCs w:val="20"/>
        </w:rPr>
        <w:t>Все документы, входящие в Оригинал Конкурсного предложения, должны быть надлежащим образом оформлены, и иметь необходимые для их идентификации реквизиты (бланк или реквизиты отправителя, исходящий номер, дата выдачи, должность и подпись подписавшего лица с расшифровкой, печать – при ее наличии).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ее наличии).</w:t>
      </w:r>
    </w:p>
    <w:p w:rsidR="00C66160" w:rsidRPr="00EC570F" w:rsidRDefault="00C66160" w:rsidP="00C66160">
      <w:pPr>
        <w:suppressAutoHyphens/>
        <w:spacing w:after="120"/>
        <w:ind w:right="-5" w:firstLine="567"/>
        <w:jc w:val="both"/>
        <w:rPr>
          <w:sz w:val="20"/>
          <w:szCs w:val="20"/>
        </w:rPr>
      </w:pPr>
      <w:r w:rsidRPr="00EC570F">
        <w:rPr>
          <w:sz w:val="20"/>
          <w:szCs w:val="20"/>
        </w:rPr>
        <w:t xml:space="preserve">Документы, входящие в состав Оригинала Конкурсного предложения предоставляются в оригинале, либо в установленных Конкурсной документацией случаях - в заверенных надлежащим образом копиях. При этом Конкурсная комиссия и </w:t>
      </w:r>
      <w:proofErr w:type="spellStart"/>
      <w:r w:rsidRPr="00EC570F">
        <w:rPr>
          <w:sz w:val="20"/>
          <w:szCs w:val="20"/>
        </w:rPr>
        <w:t>Концедент</w:t>
      </w:r>
      <w:proofErr w:type="spellEnd"/>
      <w:r w:rsidRPr="00EC570F">
        <w:rPr>
          <w:sz w:val="20"/>
          <w:szCs w:val="20"/>
        </w:rPr>
        <w:t xml:space="preserve"> оставляют за собой право проверить достоверность материалов, представленных согласно требованиям Конкурсной документ</w:t>
      </w:r>
      <w:r w:rsidRPr="00EC570F">
        <w:rPr>
          <w:sz w:val="20"/>
          <w:szCs w:val="20"/>
        </w:rPr>
        <w:t>а</w:t>
      </w:r>
      <w:r w:rsidRPr="00EC570F">
        <w:rPr>
          <w:sz w:val="20"/>
          <w:szCs w:val="20"/>
        </w:rPr>
        <w:t xml:space="preserve">ции в виде заверенных  копий. </w:t>
      </w:r>
    </w:p>
    <w:p w:rsidR="00C66160" w:rsidRPr="00EC570F" w:rsidRDefault="00C66160" w:rsidP="00C66160">
      <w:pPr>
        <w:suppressAutoHyphens/>
        <w:spacing w:after="120"/>
        <w:ind w:right="-5" w:firstLine="567"/>
        <w:jc w:val="both"/>
        <w:rPr>
          <w:sz w:val="20"/>
          <w:szCs w:val="20"/>
        </w:rPr>
      </w:pPr>
      <w:r w:rsidRPr="00EC570F">
        <w:rPr>
          <w:sz w:val="20"/>
          <w:szCs w:val="20"/>
        </w:rPr>
        <w:t xml:space="preserve">Использование факсимиле недопустимо, в противном случае такие документы считаются не имеющими юридической силы. </w:t>
      </w:r>
    </w:p>
    <w:p w:rsidR="00C66160" w:rsidRPr="00EC570F" w:rsidRDefault="00C66160" w:rsidP="00C66160">
      <w:pPr>
        <w:suppressAutoHyphens/>
        <w:spacing w:after="120"/>
        <w:ind w:right="-5" w:firstLine="567"/>
        <w:jc w:val="both"/>
        <w:rPr>
          <w:sz w:val="20"/>
          <w:szCs w:val="20"/>
        </w:rPr>
      </w:pPr>
      <w:r w:rsidRPr="00EC570F">
        <w:rPr>
          <w:sz w:val="20"/>
          <w:szCs w:val="20"/>
        </w:rPr>
        <w:t xml:space="preserve">Оригинал Конкурсного предложения, предоставленный с нарушением данных требований, не будет иметь юридической силы в качестве Конкурсного предложения. </w:t>
      </w:r>
    </w:p>
    <w:p w:rsidR="00C66160" w:rsidRPr="00EC570F" w:rsidRDefault="00C66160" w:rsidP="00C66160">
      <w:pPr>
        <w:suppressAutoHyphens/>
        <w:spacing w:after="120"/>
        <w:ind w:right="-5" w:firstLine="567"/>
        <w:jc w:val="both"/>
        <w:rPr>
          <w:sz w:val="20"/>
          <w:szCs w:val="20"/>
        </w:rPr>
      </w:pPr>
      <w:r w:rsidRPr="00EC570F">
        <w:rPr>
          <w:sz w:val="20"/>
          <w:szCs w:val="20"/>
        </w:rPr>
        <w:t xml:space="preserve">Все страницы экземпляра-оригинала Конкурсного предложения должны быть пронумерованы и четко помечены надписью "ОРИГИНАЛ". Все страницы экземпляра-копии Конкурсного предложения четко помечается надписью "КОПИЯ". В  случае расхождений Конкурсная комиссия и </w:t>
      </w:r>
      <w:proofErr w:type="spellStart"/>
      <w:r w:rsidRPr="00EC570F">
        <w:rPr>
          <w:sz w:val="20"/>
          <w:szCs w:val="20"/>
        </w:rPr>
        <w:t>Концедент</w:t>
      </w:r>
      <w:proofErr w:type="spellEnd"/>
      <w:r w:rsidRPr="00EC570F">
        <w:rPr>
          <w:sz w:val="20"/>
          <w:szCs w:val="20"/>
        </w:rPr>
        <w:t xml:space="preserve"> следуют оригиналу.</w:t>
      </w:r>
    </w:p>
    <w:p w:rsidR="00C66160" w:rsidRPr="00EC570F" w:rsidRDefault="00C66160" w:rsidP="00C66160">
      <w:pPr>
        <w:shd w:val="clear" w:color="auto" w:fill="FFFFFF"/>
        <w:suppressAutoHyphens/>
        <w:spacing w:after="120"/>
        <w:ind w:right="-5" w:firstLine="567"/>
        <w:jc w:val="both"/>
        <w:rPr>
          <w:sz w:val="20"/>
          <w:szCs w:val="20"/>
        </w:rPr>
      </w:pPr>
      <w:r w:rsidRPr="00EC570F">
        <w:rPr>
          <w:sz w:val="20"/>
          <w:szCs w:val="20"/>
        </w:rPr>
        <w:t xml:space="preserve">Документы, включенные в Оригинал Конкурсного предложения в соответствии с п.1.2.2. </w:t>
      </w:r>
      <w:proofErr w:type="gramStart"/>
      <w:r w:rsidRPr="00EC570F">
        <w:rPr>
          <w:sz w:val="20"/>
          <w:szCs w:val="20"/>
        </w:rPr>
        <w:t xml:space="preserve">Тома 3 Конкурсной документации,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последнего листа Конкурсного предложения количества страниц. </w:t>
      </w:r>
      <w:proofErr w:type="gramEnd"/>
    </w:p>
    <w:p w:rsidR="00C66160" w:rsidRPr="00EC570F" w:rsidRDefault="00C66160" w:rsidP="00C66160">
      <w:pPr>
        <w:suppressAutoHyphens/>
        <w:spacing w:after="120"/>
        <w:ind w:right="-5" w:firstLine="539"/>
        <w:jc w:val="both"/>
        <w:rPr>
          <w:sz w:val="20"/>
          <w:szCs w:val="20"/>
        </w:rPr>
      </w:pPr>
      <w:r w:rsidRPr="00EC570F">
        <w:rPr>
          <w:sz w:val="20"/>
          <w:szCs w:val="20"/>
        </w:rPr>
        <w:t xml:space="preserve">Экземпляр копии Конкурсного предложения брошюруется отдельно. Экземпляр копии должен соответствовать по объему и содержанию документов оригиналу Конкурсного предложения. При этом все разделы Конкурсного предложения в соответствии с п.1.2.2. Тома 3 Конкурсной документации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 </w:t>
      </w:r>
    </w:p>
    <w:p w:rsidR="00C66160" w:rsidRPr="00EC570F" w:rsidRDefault="00C66160" w:rsidP="00C66160">
      <w:pPr>
        <w:suppressAutoHyphens/>
        <w:spacing w:after="120"/>
        <w:ind w:right="-5" w:firstLine="567"/>
        <w:jc w:val="both"/>
        <w:rPr>
          <w:sz w:val="20"/>
          <w:szCs w:val="20"/>
        </w:rPr>
      </w:pPr>
      <w:r w:rsidRPr="00EC570F">
        <w:rPr>
          <w:sz w:val="20"/>
          <w:szCs w:val="20"/>
        </w:rPr>
        <w:t>В состав Конкурсного предложения обязательно включается удостоверенная подписью уполномоченного лица Участника конкурса опись документов и материалов Конкурсного пре</w:t>
      </w:r>
      <w:r w:rsidRPr="00EC570F">
        <w:rPr>
          <w:sz w:val="20"/>
          <w:szCs w:val="20"/>
        </w:rPr>
        <w:t>д</w:t>
      </w:r>
      <w:r w:rsidRPr="00EC570F">
        <w:rPr>
          <w:sz w:val="20"/>
          <w:szCs w:val="20"/>
        </w:rPr>
        <w:t>ложения.</w:t>
      </w:r>
    </w:p>
    <w:p w:rsidR="00C66160" w:rsidRPr="00EC570F" w:rsidRDefault="00C66160" w:rsidP="00C66160">
      <w:pPr>
        <w:suppressAutoHyphens/>
        <w:ind w:right="-5" w:firstLine="567"/>
        <w:jc w:val="both"/>
        <w:rPr>
          <w:sz w:val="20"/>
          <w:szCs w:val="20"/>
        </w:rPr>
      </w:pPr>
      <w:r w:rsidRPr="00EC570F">
        <w:rPr>
          <w:sz w:val="20"/>
          <w:szCs w:val="20"/>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C66160" w:rsidRPr="00EC570F" w:rsidRDefault="00C66160" w:rsidP="00C66160">
      <w:pPr>
        <w:pStyle w:val="3"/>
        <w:ind w:right="-5"/>
        <w:rPr>
          <w:rFonts w:ascii="Times New Roman" w:hAnsi="Times New Roman"/>
          <w:sz w:val="20"/>
          <w:szCs w:val="20"/>
        </w:rPr>
      </w:pPr>
      <w:bookmarkStart w:id="114" w:name="_Toc99643929"/>
      <w:bookmarkStart w:id="115" w:name="_Toc133127901"/>
      <w:bookmarkStart w:id="116" w:name="_Toc153344639"/>
      <w:r w:rsidRPr="00EC570F">
        <w:rPr>
          <w:rFonts w:ascii="Times New Roman" w:hAnsi="Times New Roman"/>
          <w:sz w:val="20"/>
          <w:szCs w:val="20"/>
        </w:rPr>
        <w:lastRenderedPageBreak/>
        <w:t>1.3.2. Опечатывание и маркировка Конкурсных предложений</w:t>
      </w:r>
      <w:bookmarkEnd w:id="114"/>
      <w:bookmarkEnd w:id="115"/>
      <w:bookmarkEnd w:id="116"/>
    </w:p>
    <w:p w:rsidR="00C66160" w:rsidRPr="00EC570F" w:rsidRDefault="00C66160" w:rsidP="00C66160">
      <w:pPr>
        <w:suppressAutoHyphens/>
        <w:spacing w:after="120"/>
        <w:ind w:right="-5" w:firstLine="567"/>
        <w:jc w:val="both"/>
        <w:rPr>
          <w:sz w:val="20"/>
          <w:szCs w:val="20"/>
        </w:rPr>
      </w:pPr>
      <w:r w:rsidRPr="00EC570F">
        <w:rPr>
          <w:sz w:val="20"/>
          <w:szCs w:val="20"/>
        </w:rPr>
        <w:t>Участник конкурса подает Конкурсное предложение  в письменной форме в отдельном запечатанном конверте, внутри которого содержатся запечатанные в отдельные конверты  экземпляры Конкурсного предложения – оригинал и копия.</w:t>
      </w:r>
    </w:p>
    <w:p w:rsidR="00C66160" w:rsidRPr="00EC570F" w:rsidRDefault="00C66160" w:rsidP="00C66160">
      <w:pPr>
        <w:suppressAutoHyphens/>
        <w:spacing w:after="120"/>
        <w:ind w:right="-5" w:firstLine="567"/>
        <w:jc w:val="both"/>
        <w:rPr>
          <w:sz w:val="20"/>
          <w:szCs w:val="20"/>
        </w:rPr>
      </w:pPr>
      <w:r w:rsidRPr="00EC570F">
        <w:rPr>
          <w:sz w:val="20"/>
          <w:szCs w:val="20"/>
        </w:rPr>
        <w:t>К конверту обязательно прилагается два экземпляра описи документов и материалов Конкурсного предложения, оформленных согласно требованиям п. 1.2.2., п.1.3.1. Тома 3 Конкурсной документации.</w:t>
      </w:r>
    </w:p>
    <w:p w:rsidR="00C66160" w:rsidRPr="00EC570F" w:rsidRDefault="00C66160" w:rsidP="00C66160">
      <w:pPr>
        <w:suppressAutoHyphens/>
        <w:spacing w:after="120"/>
        <w:ind w:right="-5" w:firstLine="567"/>
        <w:jc w:val="both"/>
        <w:rPr>
          <w:sz w:val="20"/>
          <w:szCs w:val="20"/>
        </w:rPr>
      </w:pPr>
      <w:r w:rsidRPr="00EC570F">
        <w:rPr>
          <w:sz w:val="20"/>
          <w:szCs w:val="20"/>
        </w:rPr>
        <w:t>На общем конверте должно быть указано:</w:t>
      </w:r>
    </w:p>
    <w:p w:rsidR="00C66160" w:rsidRPr="00EC570F" w:rsidRDefault="00C66160" w:rsidP="00D053B7">
      <w:pPr>
        <w:numPr>
          <w:ilvl w:val="0"/>
          <w:numId w:val="34"/>
        </w:numPr>
        <w:suppressAutoHyphens/>
        <w:spacing w:after="120"/>
        <w:ind w:right="-5"/>
        <w:jc w:val="both"/>
        <w:rPr>
          <w:sz w:val="20"/>
          <w:szCs w:val="20"/>
        </w:rPr>
      </w:pPr>
      <w:r w:rsidRPr="00EC570F">
        <w:rPr>
          <w:sz w:val="20"/>
          <w:szCs w:val="20"/>
        </w:rPr>
        <w:t>наименование предмета Конкурса;</w:t>
      </w:r>
    </w:p>
    <w:p w:rsidR="00C66160" w:rsidRPr="00EC570F" w:rsidRDefault="00C66160" w:rsidP="00D053B7">
      <w:pPr>
        <w:numPr>
          <w:ilvl w:val="0"/>
          <w:numId w:val="34"/>
        </w:numPr>
        <w:suppressAutoHyphens/>
        <w:spacing w:after="120"/>
        <w:ind w:right="-5"/>
        <w:jc w:val="both"/>
        <w:rPr>
          <w:sz w:val="20"/>
          <w:szCs w:val="20"/>
        </w:rPr>
      </w:pPr>
      <w:r w:rsidRPr="00EC570F">
        <w:rPr>
          <w:sz w:val="20"/>
          <w:szCs w:val="20"/>
        </w:rPr>
        <w:t>слова «Конкурсное предложение»;</w:t>
      </w:r>
    </w:p>
    <w:p w:rsidR="00C66160" w:rsidRPr="00EC570F" w:rsidRDefault="00C66160" w:rsidP="00D053B7">
      <w:pPr>
        <w:numPr>
          <w:ilvl w:val="0"/>
          <w:numId w:val="34"/>
        </w:numPr>
        <w:suppressAutoHyphens/>
        <w:spacing w:after="120"/>
        <w:ind w:right="-5"/>
        <w:jc w:val="both"/>
        <w:rPr>
          <w:sz w:val="20"/>
          <w:szCs w:val="20"/>
        </w:rPr>
      </w:pPr>
      <w:r w:rsidRPr="00EC570F">
        <w:rPr>
          <w:sz w:val="20"/>
          <w:szCs w:val="20"/>
        </w:rPr>
        <w:t>наименование и адрес Участника конкурса, представляющего Конкурсное предложение;</w:t>
      </w:r>
    </w:p>
    <w:p w:rsidR="00C66160" w:rsidRPr="00EC570F" w:rsidRDefault="00C66160" w:rsidP="00D053B7">
      <w:pPr>
        <w:numPr>
          <w:ilvl w:val="0"/>
          <w:numId w:val="34"/>
        </w:numPr>
        <w:suppressAutoHyphens/>
        <w:spacing w:after="120"/>
        <w:ind w:right="-5"/>
        <w:jc w:val="both"/>
        <w:rPr>
          <w:sz w:val="20"/>
          <w:szCs w:val="20"/>
        </w:rPr>
      </w:pPr>
      <w:r w:rsidRPr="00EC570F">
        <w:rPr>
          <w:sz w:val="20"/>
          <w:szCs w:val="20"/>
        </w:rPr>
        <w:t>адрес для подачи Конкурсных предложений.</w:t>
      </w:r>
    </w:p>
    <w:p w:rsidR="00C66160" w:rsidRPr="00EC570F" w:rsidRDefault="00C66160" w:rsidP="00C66160">
      <w:pPr>
        <w:suppressAutoHyphens/>
        <w:spacing w:after="120"/>
        <w:ind w:right="-5" w:firstLine="540"/>
        <w:jc w:val="both"/>
        <w:rPr>
          <w:sz w:val="20"/>
          <w:szCs w:val="20"/>
        </w:rPr>
      </w:pPr>
      <w:r w:rsidRPr="00EC570F">
        <w:rPr>
          <w:sz w:val="20"/>
          <w:szCs w:val="20"/>
        </w:rPr>
        <w:t>Конверт на местах склейки должен быть подписан уполномоченным лицом Участника конкурса и пропечатан его печатью (при ее наличии).</w:t>
      </w:r>
    </w:p>
    <w:p w:rsidR="00C66160" w:rsidRPr="00EC570F" w:rsidRDefault="00C66160" w:rsidP="00C66160">
      <w:pPr>
        <w:suppressAutoHyphens/>
        <w:spacing w:after="120"/>
        <w:ind w:right="-5" w:firstLine="540"/>
        <w:jc w:val="both"/>
        <w:rPr>
          <w:sz w:val="20"/>
          <w:szCs w:val="20"/>
        </w:rPr>
      </w:pPr>
      <w:r w:rsidRPr="00EC570F">
        <w:rPr>
          <w:sz w:val="20"/>
          <w:szCs w:val="20"/>
        </w:rPr>
        <w:t xml:space="preserve">В приеме конверта с Конкурсным предложением будет отказано, если он не запечатан и не соответствует указанному требованию. </w:t>
      </w:r>
    </w:p>
    <w:p w:rsidR="00C66160" w:rsidRPr="00EC570F" w:rsidRDefault="00C66160" w:rsidP="00C66160">
      <w:pPr>
        <w:pStyle w:val="a1"/>
        <w:rPr>
          <w:sz w:val="20"/>
        </w:rPr>
      </w:pPr>
      <w:r w:rsidRPr="00EC570F">
        <w:rPr>
          <w:sz w:val="20"/>
        </w:rPr>
        <w:t>Участники конкурса (или их полномочные представители), присутствующие на процедуре вскрытия конвертов также могут удостовериться  в сохранности представленных конвертов.</w:t>
      </w:r>
    </w:p>
    <w:p w:rsidR="00C66160" w:rsidRPr="00EC570F" w:rsidRDefault="00C66160" w:rsidP="00C66160">
      <w:pPr>
        <w:pStyle w:val="ConsNormal"/>
        <w:widowControl/>
        <w:suppressAutoHyphens/>
        <w:spacing w:after="120"/>
        <w:ind w:right="-5" w:firstLine="540"/>
        <w:jc w:val="both"/>
        <w:rPr>
          <w:rFonts w:ascii="Times New Roman" w:hAnsi="Times New Roman"/>
        </w:rPr>
      </w:pPr>
      <w:r w:rsidRPr="00EC570F">
        <w:rPr>
          <w:rFonts w:ascii="Times New Roman" w:hAnsi="Times New Roman"/>
        </w:rPr>
        <w:t>Конкурсные предложения представляются Участниками конкурса в Конкурсную комиссию в запечатанных конвертах с пометкой «КОНКУРСНОЕ ПРЕДЛОЖЕНИЕ НА ПРАВО ЗАКЛЮЧЕНИЯ КОНЦЕССИОННОГО СОГЛАШЕНИЯ, В ОТНОШЕНИИ ОБЪЕКТОВ ВОДОСНАБЖЕНИЯ, НАХОДЯЩИХСЯ В МУНИЦИПАЛЬНОЙ СОБСТВЕННОСТИ МУНИЦИПАЛЬНОГО ОБРАЗОВАНИЯ «РОМАНОВСКОЕ СЕЛЬСКОЕ ПОСЕЛЕНИЕ»</w:t>
      </w:r>
    </w:p>
    <w:p w:rsidR="00C66160" w:rsidRPr="00EC570F" w:rsidRDefault="00C66160" w:rsidP="00C66160">
      <w:pPr>
        <w:pStyle w:val="ConsNormal"/>
        <w:widowControl/>
        <w:suppressAutoHyphens/>
        <w:ind w:right="-5" w:firstLine="540"/>
        <w:jc w:val="both"/>
        <w:rPr>
          <w:rFonts w:ascii="Times New Roman" w:hAnsi="Times New Roman"/>
        </w:rPr>
      </w:pPr>
      <w:r w:rsidRPr="00EC570F">
        <w:rPr>
          <w:rFonts w:ascii="Times New Roman" w:hAnsi="Times New Roman"/>
        </w:rPr>
        <w:t>При поступлении Конкурсных предложений без указанных пометок на конвертах они не считаются, соответственно Конкурсным предложением и не будут рассматриваться Конкурсной комиссией.</w:t>
      </w:r>
    </w:p>
    <w:p w:rsidR="00C66160" w:rsidRPr="00EC570F" w:rsidRDefault="00C66160" w:rsidP="00D053B7">
      <w:pPr>
        <w:pStyle w:val="2"/>
        <w:numPr>
          <w:ilvl w:val="1"/>
          <w:numId w:val="32"/>
        </w:numPr>
        <w:tabs>
          <w:tab w:val="clear" w:pos="792"/>
          <w:tab w:val="clear" w:pos="2355"/>
          <w:tab w:val="num" w:pos="540"/>
        </w:tabs>
        <w:suppressAutoHyphens w:val="0"/>
        <w:snapToGrid/>
        <w:spacing w:before="240" w:after="60" w:line="360" w:lineRule="auto"/>
        <w:ind w:left="0" w:right="-5" w:firstLine="720"/>
        <w:jc w:val="left"/>
        <w:rPr>
          <w:rFonts w:ascii="Times New Roman" w:hAnsi="Times New Roman"/>
          <w:i/>
          <w:sz w:val="20"/>
          <w:szCs w:val="20"/>
        </w:rPr>
      </w:pPr>
      <w:bookmarkStart w:id="117" w:name="_Toc99643930"/>
      <w:bookmarkStart w:id="118" w:name="_Toc133127902"/>
      <w:bookmarkStart w:id="119" w:name="_Toc153344640"/>
      <w:r w:rsidRPr="00EC570F">
        <w:rPr>
          <w:rFonts w:ascii="Times New Roman" w:hAnsi="Times New Roman"/>
          <w:i/>
          <w:sz w:val="20"/>
          <w:szCs w:val="20"/>
        </w:rPr>
        <w:t>Порядок подачи Конкурсных предложений</w:t>
      </w:r>
      <w:bookmarkEnd w:id="117"/>
      <w:bookmarkEnd w:id="118"/>
      <w:bookmarkEnd w:id="119"/>
      <w:r w:rsidRPr="00EC570F">
        <w:rPr>
          <w:rFonts w:ascii="Times New Roman" w:hAnsi="Times New Roman"/>
          <w:i/>
          <w:sz w:val="20"/>
          <w:szCs w:val="20"/>
        </w:rPr>
        <w:t xml:space="preserve"> </w:t>
      </w:r>
    </w:p>
    <w:p w:rsidR="00C66160" w:rsidRPr="00EC570F" w:rsidRDefault="00C66160" w:rsidP="00C66160">
      <w:pPr>
        <w:pStyle w:val="3"/>
        <w:ind w:right="-5"/>
        <w:rPr>
          <w:rFonts w:ascii="Times New Roman" w:hAnsi="Times New Roman"/>
          <w:sz w:val="20"/>
          <w:szCs w:val="20"/>
        </w:rPr>
      </w:pPr>
      <w:bookmarkStart w:id="120" w:name="_Toc99643931"/>
      <w:bookmarkStart w:id="121" w:name="_Toc133127903"/>
      <w:bookmarkStart w:id="122" w:name="_Toc153344641"/>
      <w:r w:rsidRPr="00EC570F">
        <w:rPr>
          <w:rFonts w:ascii="Times New Roman" w:hAnsi="Times New Roman"/>
          <w:sz w:val="20"/>
          <w:szCs w:val="20"/>
        </w:rPr>
        <w:t>1.4.1. Срок и место подачи Конкурсных предложений</w:t>
      </w:r>
      <w:bookmarkEnd w:id="120"/>
      <w:bookmarkEnd w:id="121"/>
      <w:bookmarkEnd w:id="122"/>
    </w:p>
    <w:p w:rsidR="00C66160" w:rsidRPr="00EC570F" w:rsidRDefault="00C66160" w:rsidP="00C66160">
      <w:pPr>
        <w:suppressAutoHyphens/>
        <w:spacing w:after="120"/>
        <w:ind w:right="-5" w:firstLine="567"/>
        <w:jc w:val="both"/>
        <w:rPr>
          <w:sz w:val="20"/>
          <w:szCs w:val="20"/>
        </w:rPr>
      </w:pPr>
      <w:r w:rsidRPr="00EC570F">
        <w:rPr>
          <w:sz w:val="20"/>
          <w:szCs w:val="20"/>
        </w:rPr>
        <w:t xml:space="preserve">Прием Конкурсных предложений Участников конкурса будет осуществляться  ежедневно, начиная </w:t>
      </w:r>
      <w:proofErr w:type="gramStart"/>
      <w:r w:rsidRPr="00EC570F">
        <w:rPr>
          <w:sz w:val="20"/>
          <w:szCs w:val="20"/>
        </w:rPr>
        <w:t>с даты отправки</w:t>
      </w:r>
      <w:proofErr w:type="gramEnd"/>
      <w:r w:rsidRPr="00EC570F">
        <w:rPr>
          <w:sz w:val="20"/>
          <w:szCs w:val="20"/>
        </w:rPr>
        <w:t xml:space="preserve"> Конкурсной комиссией Участникам конкурса уведомлений по дату истечения срока представления Конкурсных предложений, указанную в настоящей Конкурсной документации (с учетом внос</w:t>
      </w:r>
      <w:r w:rsidRPr="00EC570F">
        <w:rPr>
          <w:sz w:val="20"/>
          <w:szCs w:val="20"/>
        </w:rPr>
        <w:t>и</w:t>
      </w:r>
      <w:r w:rsidRPr="00EC570F">
        <w:rPr>
          <w:sz w:val="20"/>
          <w:szCs w:val="20"/>
        </w:rPr>
        <w:t>мых изменений).</w:t>
      </w:r>
    </w:p>
    <w:p w:rsidR="00C66160" w:rsidRPr="00EC570F" w:rsidRDefault="00C66160" w:rsidP="00C66160">
      <w:pPr>
        <w:jc w:val="both"/>
        <w:rPr>
          <w:sz w:val="20"/>
          <w:szCs w:val="20"/>
        </w:rPr>
      </w:pPr>
      <w:r w:rsidRPr="00EC570F">
        <w:rPr>
          <w:sz w:val="20"/>
          <w:szCs w:val="20"/>
        </w:rPr>
        <w:t xml:space="preserve">Конкурсные предложения  должны быть представлены  в запечатанных  конвертах  в Конкурсную комиссию по адресу: 347417, Ростовская область, </w:t>
      </w:r>
      <w:proofErr w:type="spellStart"/>
      <w:r w:rsidRPr="00EC570F">
        <w:rPr>
          <w:sz w:val="20"/>
          <w:szCs w:val="20"/>
        </w:rPr>
        <w:t>Дубовский</w:t>
      </w:r>
      <w:proofErr w:type="spellEnd"/>
      <w:r w:rsidRPr="00EC570F">
        <w:rPr>
          <w:sz w:val="20"/>
          <w:szCs w:val="20"/>
        </w:rPr>
        <w:t xml:space="preserve"> район, х. Романов, ул. Молодежная, д. 42. Конкурсная комиссия,  в рабочие дни (кроме субботы и воскресенья) с 09.00  до 17.00 часов (перерыв на обед с 13.00 до 14.00 часов)  до момента вскрытия конвертов с конкурсными предложениями – 11.00 часов </w:t>
      </w:r>
      <w:r w:rsidRPr="00EC570F">
        <w:rPr>
          <w:color w:val="000000"/>
          <w:sz w:val="20"/>
          <w:szCs w:val="20"/>
        </w:rPr>
        <w:t xml:space="preserve">«08»сентября </w:t>
      </w:r>
      <w:r w:rsidRPr="00EC570F">
        <w:rPr>
          <w:sz w:val="20"/>
          <w:szCs w:val="20"/>
        </w:rPr>
        <w:t>2014 года.</w:t>
      </w:r>
    </w:p>
    <w:p w:rsidR="00C66160" w:rsidRPr="00EC570F" w:rsidRDefault="00C66160" w:rsidP="00C66160">
      <w:pPr>
        <w:tabs>
          <w:tab w:val="left" w:pos="1665"/>
        </w:tabs>
        <w:rPr>
          <w:sz w:val="20"/>
          <w:szCs w:val="20"/>
        </w:rPr>
      </w:pPr>
      <w:r w:rsidRPr="00EC570F">
        <w:rPr>
          <w:sz w:val="20"/>
          <w:szCs w:val="20"/>
        </w:rPr>
        <w:t>Вскрытие конвертов с конкурсными предложениями будет произведено</w:t>
      </w:r>
    </w:p>
    <w:p w:rsidR="00C66160" w:rsidRPr="00EC570F" w:rsidRDefault="00C66160" w:rsidP="00C66160">
      <w:pPr>
        <w:jc w:val="both"/>
        <w:rPr>
          <w:b/>
          <w:sz w:val="20"/>
          <w:szCs w:val="20"/>
        </w:rPr>
      </w:pPr>
      <w:r w:rsidRPr="00EC570F">
        <w:rPr>
          <w:color w:val="000000"/>
          <w:sz w:val="20"/>
          <w:szCs w:val="20"/>
        </w:rPr>
        <w:t>«08»сентября</w:t>
      </w:r>
      <w:r w:rsidRPr="00EC570F">
        <w:rPr>
          <w:color w:val="FF0000"/>
          <w:sz w:val="20"/>
          <w:szCs w:val="20"/>
        </w:rPr>
        <w:t xml:space="preserve"> </w:t>
      </w:r>
      <w:r w:rsidRPr="00EC570F">
        <w:rPr>
          <w:sz w:val="20"/>
          <w:szCs w:val="20"/>
        </w:rPr>
        <w:t xml:space="preserve">2014 года </w:t>
      </w:r>
      <w:r w:rsidRPr="00EC570F">
        <w:rPr>
          <w:b/>
          <w:sz w:val="20"/>
          <w:szCs w:val="20"/>
        </w:rPr>
        <w:t xml:space="preserve">в 11.00 часов </w:t>
      </w:r>
      <w:r w:rsidRPr="00EC570F">
        <w:rPr>
          <w:sz w:val="20"/>
          <w:szCs w:val="20"/>
        </w:rPr>
        <w:t>по адресу:</w:t>
      </w:r>
      <w:r w:rsidRPr="00EC570F">
        <w:rPr>
          <w:b/>
          <w:sz w:val="20"/>
          <w:szCs w:val="20"/>
        </w:rPr>
        <w:t xml:space="preserve"> </w:t>
      </w:r>
      <w:r w:rsidRPr="00EC570F">
        <w:rPr>
          <w:sz w:val="20"/>
          <w:szCs w:val="20"/>
        </w:rPr>
        <w:t xml:space="preserve">347417, Ростовская область, </w:t>
      </w:r>
      <w:proofErr w:type="spellStart"/>
      <w:r w:rsidRPr="00EC570F">
        <w:rPr>
          <w:sz w:val="20"/>
          <w:szCs w:val="20"/>
        </w:rPr>
        <w:t>Дубовский</w:t>
      </w:r>
      <w:proofErr w:type="spellEnd"/>
      <w:r w:rsidRPr="00EC570F">
        <w:rPr>
          <w:sz w:val="20"/>
          <w:szCs w:val="20"/>
        </w:rPr>
        <w:t xml:space="preserve"> район, х. Романов, ул. Молодежная, д. 42.</w:t>
      </w:r>
    </w:p>
    <w:p w:rsidR="00C66160" w:rsidRPr="00EC570F" w:rsidRDefault="00C66160" w:rsidP="00C66160">
      <w:pPr>
        <w:rPr>
          <w:sz w:val="20"/>
          <w:szCs w:val="20"/>
        </w:rPr>
      </w:pPr>
    </w:p>
    <w:p w:rsidR="00C66160" w:rsidRPr="00EC570F" w:rsidRDefault="00C66160" w:rsidP="00C66160">
      <w:pPr>
        <w:pStyle w:val="ConsNormal"/>
        <w:widowControl/>
        <w:suppressAutoHyphens/>
        <w:spacing w:after="120"/>
        <w:ind w:right="-5" w:firstLine="540"/>
        <w:jc w:val="both"/>
        <w:rPr>
          <w:rFonts w:ascii="Times New Roman" w:hAnsi="Times New Roman"/>
        </w:rPr>
      </w:pPr>
      <w:r w:rsidRPr="00EC570F">
        <w:rPr>
          <w:rFonts w:ascii="Times New Roman" w:hAnsi="Times New Roman"/>
        </w:rPr>
        <w:t xml:space="preserve"> Установленные выше сроки могут быть изменены решением </w:t>
      </w:r>
      <w:proofErr w:type="spellStart"/>
      <w:r w:rsidRPr="00EC570F">
        <w:rPr>
          <w:rFonts w:ascii="Times New Roman" w:hAnsi="Times New Roman"/>
        </w:rPr>
        <w:t>Концедента</w:t>
      </w:r>
      <w:proofErr w:type="spellEnd"/>
      <w:r w:rsidRPr="00EC570F">
        <w:rPr>
          <w:rFonts w:ascii="Times New Roman" w:hAnsi="Times New Roman"/>
        </w:rPr>
        <w:t xml:space="preserve"> согласно Конкурсной документ</w:t>
      </w:r>
      <w:r w:rsidRPr="00EC570F">
        <w:rPr>
          <w:rFonts w:ascii="Times New Roman" w:hAnsi="Times New Roman"/>
        </w:rPr>
        <w:t>а</w:t>
      </w:r>
      <w:r w:rsidRPr="00EC570F">
        <w:rPr>
          <w:rFonts w:ascii="Times New Roman" w:hAnsi="Times New Roman"/>
        </w:rPr>
        <w:t>ции.</w:t>
      </w:r>
    </w:p>
    <w:p w:rsidR="00C66160" w:rsidRPr="00EC570F" w:rsidRDefault="00C66160" w:rsidP="00C66160">
      <w:pPr>
        <w:suppressAutoHyphens/>
        <w:spacing w:after="120"/>
        <w:ind w:right="-5" w:firstLine="567"/>
        <w:jc w:val="both"/>
        <w:rPr>
          <w:sz w:val="20"/>
          <w:szCs w:val="20"/>
        </w:rPr>
      </w:pPr>
      <w:r w:rsidRPr="00EC570F">
        <w:rPr>
          <w:sz w:val="20"/>
          <w:szCs w:val="20"/>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w:t>
      </w:r>
      <w:r w:rsidRPr="00EC570F">
        <w:rPr>
          <w:sz w:val="20"/>
          <w:szCs w:val="20"/>
        </w:rPr>
        <w:t>н</w:t>
      </w:r>
      <w:r w:rsidRPr="00EC570F">
        <w:rPr>
          <w:sz w:val="20"/>
          <w:szCs w:val="20"/>
        </w:rPr>
        <w:t>курсного предложения.</w:t>
      </w:r>
    </w:p>
    <w:p w:rsidR="00C66160" w:rsidRPr="00EC570F" w:rsidRDefault="00C66160" w:rsidP="00C66160">
      <w:pPr>
        <w:suppressAutoHyphens/>
        <w:spacing w:after="120"/>
        <w:ind w:right="-5" w:firstLine="567"/>
        <w:jc w:val="both"/>
        <w:rPr>
          <w:sz w:val="20"/>
          <w:szCs w:val="20"/>
        </w:rPr>
      </w:pPr>
      <w:r w:rsidRPr="00EC570F">
        <w:rPr>
          <w:sz w:val="20"/>
          <w:szCs w:val="20"/>
        </w:rPr>
        <w:t xml:space="preserve">На момент регистрации Конкурсного предложения Участник Конкурса должен представить следующие документы: </w:t>
      </w:r>
    </w:p>
    <w:p w:rsidR="00C66160" w:rsidRPr="00EC570F" w:rsidRDefault="00C66160" w:rsidP="00D053B7">
      <w:pPr>
        <w:numPr>
          <w:ilvl w:val="0"/>
          <w:numId w:val="34"/>
        </w:numPr>
        <w:suppressAutoHyphens/>
        <w:spacing w:after="120"/>
        <w:ind w:right="-5"/>
        <w:jc w:val="both"/>
        <w:rPr>
          <w:sz w:val="20"/>
          <w:szCs w:val="20"/>
        </w:rPr>
      </w:pPr>
      <w:r w:rsidRPr="00EC570F">
        <w:rPr>
          <w:sz w:val="20"/>
          <w:szCs w:val="20"/>
        </w:rPr>
        <w:t>Запечатанный конверт, содержащий оригинал и копию Конкурсного предложения;</w:t>
      </w:r>
    </w:p>
    <w:p w:rsidR="00C66160" w:rsidRPr="00EC570F" w:rsidRDefault="00C66160" w:rsidP="00D053B7">
      <w:pPr>
        <w:numPr>
          <w:ilvl w:val="0"/>
          <w:numId w:val="34"/>
        </w:numPr>
        <w:suppressAutoHyphens/>
        <w:spacing w:after="120"/>
        <w:ind w:right="-5"/>
        <w:jc w:val="both"/>
        <w:rPr>
          <w:sz w:val="20"/>
          <w:szCs w:val="20"/>
        </w:rPr>
      </w:pPr>
      <w:r w:rsidRPr="00EC570F">
        <w:rPr>
          <w:sz w:val="20"/>
          <w:szCs w:val="20"/>
        </w:rPr>
        <w:t>Два экземпляра (оригинал и копия) описи документов и материалов Конкурсного предложения.</w:t>
      </w:r>
    </w:p>
    <w:p w:rsidR="00C66160" w:rsidRPr="00EC570F" w:rsidRDefault="00C66160" w:rsidP="00C66160">
      <w:pPr>
        <w:suppressAutoHyphens/>
        <w:ind w:right="-5" w:firstLine="567"/>
        <w:jc w:val="both"/>
        <w:rPr>
          <w:sz w:val="20"/>
          <w:szCs w:val="20"/>
        </w:rPr>
      </w:pPr>
      <w:r w:rsidRPr="00EC570F">
        <w:rPr>
          <w:sz w:val="20"/>
          <w:szCs w:val="20"/>
        </w:rPr>
        <w:lastRenderedPageBreak/>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C66160" w:rsidRPr="00EC570F" w:rsidRDefault="00C66160" w:rsidP="00C66160">
      <w:pPr>
        <w:pStyle w:val="3"/>
        <w:ind w:right="-5"/>
        <w:rPr>
          <w:rFonts w:ascii="Times New Roman" w:hAnsi="Times New Roman"/>
          <w:sz w:val="20"/>
          <w:szCs w:val="20"/>
        </w:rPr>
      </w:pPr>
      <w:bookmarkStart w:id="123" w:name="_Toc99643932"/>
      <w:bookmarkStart w:id="124" w:name="_Toc133127904"/>
      <w:bookmarkStart w:id="125" w:name="_Toc153344642"/>
      <w:r w:rsidRPr="00EC570F">
        <w:rPr>
          <w:rFonts w:ascii="Times New Roman" w:hAnsi="Times New Roman"/>
          <w:sz w:val="20"/>
          <w:szCs w:val="20"/>
        </w:rPr>
        <w:t>1.4.2. Конкурсные предложения, поданные с опозданием</w:t>
      </w:r>
      <w:bookmarkEnd w:id="123"/>
      <w:bookmarkEnd w:id="124"/>
      <w:bookmarkEnd w:id="125"/>
    </w:p>
    <w:p w:rsidR="00C66160" w:rsidRPr="00EC570F" w:rsidRDefault="00C66160" w:rsidP="00C66160">
      <w:pPr>
        <w:suppressAutoHyphens/>
        <w:spacing w:after="120"/>
        <w:ind w:right="-5" w:firstLine="567"/>
        <w:jc w:val="both"/>
        <w:rPr>
          <w:sz w:val="20"/>
          <w:szCs w:val="20"/>
        </w:rPr>
      </w:pPr>
      <w:r w:rsidRPr="00EC570F">
        <w:rPr>
          <w:sz w:val="20"/>
          <w:szCs w:val="20"/>
        </w:rPr>
        <w:t>После истечения установленного срока представления Конкурсные предложения не принимаются.</w:t>
      </w:r>
    </w:p>
    <w:p w:rsidR="00C66160" w:rsidRPr="00EC570F" w:rsidRDefault="00C66160" w:rsidP="00C66160">
      <w:pPr>
        <w:pStyle w:val="ConsNormal"/>
        <w:widowControl/>
        <w:suppressAutoHyphens/>
        <w:spacing w:after="120"/>
        <w:ind w:right="-5" w:firstLine="540"/>
        <w:jc w:val="both"/>
        <w:rPr>
          <w:rFonts w:ascii="Times New Roman" w:hAnsi="Times New Roman"/>
        </w:rPr>
      </w:pPr>
      <w:r w:rsidRPr="00EC570F">
        <w:rPr>
          <w:rFonts w:ascii="Times New Roman" w:hAnsi="Times New Roman"/>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EC570F">
        <w:rPr>
          <w:rFonts w:ascii="Times New Roman" w:hAnsi="Times New Roman"/>
        </w:rPr>
        <w:t>конкурса</w:t>
      </w:r>
      <w:proofErr w:type="gramEnd"/>
      <w:r w:rsidRPr="00EC570F">
        <w:rPr>
          <w:rFonts w:ascii="Times New Roman" w:hAnsi="Times New Roman"/>
        </w:rPr>
        <w:t xml:space="preserve"> вместе с описью представленных им документов и материалов, на которой делается отметка об отказе в принятии Конкурсного пре</w:t>
      </w:r>
      <w:r w:rsidRPr="00EC570F">
        <w:rPr>
          <w:rFonts w:ascii="Times New Roman" w:hAnsi="Times New Roman"/>
        </w:rPr>
        <w:t>д</w:t>
      </w:r>
      <w:r w:rsidRPr="00EC570F">
        <w:rPr>
          <w:rFonts w:ascii="Times New Roman" w:hAnsi="Times New Roman"/>
        </w:rPr>
        <w:t>ложения.</w:t>
      </w:r>
    </w:p>
    <w:p w:rsidR="00C66160" w:rsidRPr="00EC570F" w:rsidRDefault="00C66160" w:rsidP="00C66160">
      <w:pPr>
        <w:pStyle w:val="ConsNormal"/>
        <w:widowControl/>
        <w:suppressAutoHyphens/>
        <w:ind w:right="-5" w:firstLine="540"/>
        <w:jc w:val="both"/>
        <w:rPr>
          <w:rFonts w:ascii="Times New Roman" w:hAnsi="Times New Roman"/>
        </w:rPr>
      </w:pPr>
      <w:r w:rsidRPr="00EC570F">
        <w:rPr>
          <w:rFonts w:ascii="Times New Roman" w:hAnsi="Times New Roman"/>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EC570F">
        <w:rPr>
          <w:rFonts w:ascii="Times New Roman" w:hAnsi="Times New Roman"/>
        </w:rPr>
        <w:t>конкурса</w:t>
      </w:r>
      <w:proofErr w:type="gramEnd"/>
      <w:r w:rsidRPr="00EC570F">
        <w:rPr>
          <w:rFonts w:ascii="Times New Roman" w:hAnsi="Times New Roman"/>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C66160" w:rsidRPr="00EC570F" w:rsidRDefault="00C66160" w:rsidP="00C66160">
      <w:pPr>
        <w:pStyle w:val="3"/>
        <w:ind w:right="-5"/>
        <w:rPr>
          <w:rFonts w:ascii="Times New Roman" w:hAnsi="Times New Roman"/>
          <w:sz w:val="20"/>
          <w:szCs w:val="20"/>
        </w:rPr>
      </w:pPr>
      <w:bookmarkStart w:id="126" w:name="_Toc99643933"/>
      <w:bookmarkStart w:id="127" w:name="_Toc133127905"/>
      <w:bookmarkStart w:id="128" w:name="_Toc153344643"/>
      <w:r w:rsidRPr="00EC570F">
        <w:rPr>
          <w:rFonts w:ascii="Times New Roman" w:hAnsi="Times New Roman"/>
          <w:sz w:val="20"/>
          <w:szCs w:val="20"/>
        </w:rPr>
        <w:t>1.4.3. Изменения в Конкурсных предложениях и их отзыв</w:t>
      </w:r>
      <w:bookmarkEnd w:id="126"/>
      <w:bookmarkEnd w:id="127"/>
      <w:bookmarkEnd w:id="128"/>
      <w:r w:rsidRPr="00EC570F">
        <w:rPr>
          <w:rFonts w:ascii="Times New Roman" w:hAnsi="Times New Roman"/>
          <w:sz w:val="20"/>
          <w:szCs w:val="20"/>
        </w:rPr>
        <w:t xml:space="preserve"> </w:t>
      </w:r>
    </w:p>
    <w:p w:rsidR="00C66160" w:rsidRPr="00EC570F" w:rsidRDefault="00C66160" w:rsidP="00C66160">
      <w:pPr>
        <w:pStyle w:val="ConsNormal"/>
        <w:widowControl/>
        <w:suppressAutoHyphens/>
        <w:spacing w:after="120"/>
        <w:ind w:right="-5" w:firstLine="539"/>
        <w:jc w:val="both"/>
        <w:rPr>
          <w:rFonts w:ascii="Times New Roman" w:hAnsi="Times New Roman"/>
        </w:rPr>
      </w:pPr>
      <w:r w:rsidRPr="00EC570F">
        <w:rPr>
          <w:rFonts w:ascii="Times New Roman" w:hAnsi="Times New Roman"/>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Графиком проведения настоящего Ко</w:t>
      </w:r>
      <w:r w:rsidRPr="00EC570F">
        <w:rPr>
          <w:rFonts w:ascii="Times New Roman" w:hAnsi="Times New Roman"/>
        </w:rPr>
        <w:t>н</w:t>
      </w:r>
      <w:r w:rsidRPr="00EC570F">
        <w:rPr>
          <w:rFonts w:ascii="Times New Roman" w:hAnsi="Times New Roman"/>
        </w:rPr>
        <w:t>курса.</w:t>
      </w:r>
    </w:p>
    <w:p w:rsidR="00C66160" w:rsidRPr="00EC570F" w:rsidRDefault="00C66160" w:rsidP="00C66160">
      <w:pPr>
        <w:suppressAutoHyphens/>
        <w:spacing w:after="120"/>
        <w:ind w:right="-5" w:firstLine="539"/>
        <w:jc w:val="both"/>
        <w:rPr>
          <w:sz w:val="20"/>
          <w:szCs w:val="20"/>
        </w:rPr>
      </w:pPr>
      <w:r w:rsidRPr="00EC570F">
        <w:rPr>
          <w:sz w:val="20"/>
          <w:szCs w:val="20"/>
        </w:rPr>
        <w:t>Такое изменение или уведомление об отзыве действительно, если оно поступило в письменном виде в Конкурсную комиссию  до истечения срока представления Конкурсных предложений, установленного Графиком проведения настоящего Конкурса.</w:t>
      </w:r>
    </w:p>
    <w:p w:rsidR="00C66160" w:rsidRPr="00EC570F" w:rsidRDefault="00C66160" w:rsidP="00C66160">
      <w:pPr>
        <w:suppressAutoHyphens/>
        <w:spacing w:after="120"/>
        <w:ind w:right="-5" w:firstLine="539"/>
        <w:jc w:val="both"/>
        <w:rPr>
          <w:sz w:val="20"/>
          <w:szCs w:val="20"/>
        </w:rPr>
      </w:pPr>
      <w:r w:rsidRPr="00EC570F">
        <w:rPr>
          <w:sz w:val="20"/>
          <w:szCs w:val="20"/>
        </w:rPr>
        <w:t>Изменение в Конкурсное предложение должно быть подготовлено, запечатано, маркировано и доставлено в соответствии с пунктами 1.2 и 1.3 Тома 3 Конкурсной документации. Конверты дополнительно ма</w:t>
      </w:r>
      <w:r w:rsidRPr="00EC570F">
        <w:rPr>
          <w:sz w:val="20"/>
          <w:szCs w:val="20"/>
        </w:rPr>
        <w:t>р</w:t>
      </w:r>
      <w:r w:rsidRPr="00EC570F">
        <w:rPr>
          <w:sz w:val="20"/>
          <w:szCs w:val="20"/>
        </w:rPr>
        <w:t>кируются словом “</w:t>
      </w:r>
      <w:r w:rsidRPr="00EC570F">
        <w:rPr>
          <w:caps/>
          <w:sz w:val="20"/>
          <w:szCs w:val="20"/>
        </w:rPr>
        <w:t>Изменение</w:t>
      </w:r>
      <w:r w:rsidRPr="00EC570F">
        <w:rPr>
          <w:sz w:val="20"/>
          <w:szCs w:val="20"/>
        </w:rPr>
        <w:t>“.</w:t>
      </w:r>
    </w:p>
    <w:p w:rsidR="00C66160" w:rsidRPr="00EC570F" w:rsidRDefault="00C66160" w:rsidP="00C66160">
      <w:pPr>
        <w:pStyle w:val="Normal0"/>
        <w:suppressAutoHyphens/>
        <w:spacing w:after="120"/>
        <w:ind w:right="-5" w:firstLine="539"/>
        <w:jc w:val="both"/>
      </w:pPr>
      <w:r w:rsidRPr="00EC570F">
        <w:t xml:space="preserve">Регистрация изменений и уведомлений об отзыве Конкурсного предложения производится в том же порядке, что и регистрация Конкурсного предложения в соответствии с п. 1.4.1. Тома 3 Конкурсной документации. </w:t>
      </w:r>
    </w:p>
    <w:p w:rsidR="00C66160" w:rsidRPr="00EC570F" w:rsidRDefault="00C66160" w:rsidP="00C66160">
      <w:pPr>
        <w:suppressAutoHyphens/>
        <w:ind w:right="-5" w:firstLine="540"/>
        <w:jc w:val="both"/>
        <w:rPr>
          <w:sz w:val="20"/>
          <w:szCs w:val="20"/>
        </w:rPr>
      </w:pPr>
      <w:r w:rsidRPr="00EC570F">
        <w:rPr>
          <w:sz w:val="20"/>
          <w:szCs w:val="20"/>
        </w:rPr>
        <w:t>Никакие изменения не могут быть внесены в Конкурсные предложения после истечения срока представления Конкурсных предложений, установленного Графиком проведения настоящего Конкурса.</w:t>
      </w:r>
    </w:p>
    <w:p w:rsidR="00C66160" w:rsidRPr="00EC570F" w:rsidRDefault="00C66160" w:rsidP="00C66160">
      <w:pPr>
        <w:pStyle w:val="2"/>
        <w:tabs>
          <w:tab w:val="num" w:pos="720"/>
        </w:tabs>
        <w:ind w:left="720" w:right="-5"/>
        <w:rPr>
          <w:rFonts w:ascii="Times New Roman" w:hAnsi="Times New Roman"/>
          <w:i/>
          <w:sz w:val="20"/>
          <w:szCs w:val="20"/>
        </w:rPr>
      </w:pPr>
      <w:bookmarkStart w:id="129" w:name="_Toc99643934"/>
      <w:bookmarkStart w:id="130" w:name="_Toc133127906"/>
      <w:bookmarkStart w:id="131" w:name="_Toc153344644"/>
      <w:r w:rsidRPr="00EC570F">
        <w:rPr>
          <w:rFonts w:ascii="Times New Roman" w:hAnsi="Times New Roman"/>
          <w:i/>
          <w:sz w:val="20"/>
          <w:szCs w:val="20"/>
        </w:rPr>
        <w:t>1.5. Порядок вскрытия конвертов, содержащих Конкурсные предложения</w:t>
      </w:r>
      <w:bookmarkEnd w:id="129"/>
      <w:bookmarkEnd w:id="130"/>
      <w:bookmarkEnd w:id="131"/>
    </w:p>
    <w:p w:rsidR="00C66160" w:rsidRPr="00EC570F" w:rsidRDefault="00C66160" w:rsidP="00C66160">
      <w:pPr>
        <w:pStyle w:val="ConsPlusNormal"/>
        <w:widowControl/>
        <w:suppressAutoHyphens/>
        <w:spacing w:after="120"/>
        <w:ind w:right="-5" w:firstLine="540"/>
        <w:jc w:val="both"/>
        <w:rPr>
          <w:rFonts w:ascii="Times New Roman" w:hAnsi="Times New Roman"/>
        </w:rPr>
      </w:pPr>
      <w:proofErr w:type="gramStart"/>
      <w:r w:rsidRPr="00EC570F">
        <w:rPr>
          <w:rFonts w:ascii="Times New Roman" w:hAnsi="Times New Roman"/>
        </w:rPr>
        <w:t>Дата, время и адрес, по которому будет осуществляться вскрытие конвертов с Конкурсными предложениями, определены в Томе 1 настоящей Конкурсной документации (с учетом вносимых в нее изменений).</w:t>
      </w:r>
      <w:proofErr w:type="gramEnd"/>
    </w:p>
    <w:p w:rsidR="00C66160" w:rsidRPr="00EC570F" w:rsidRDefault="00C66160" w:rsidP="00C66160">
      <w:pPr>
        <w:suppressAutoHyphens/>
        <w:spacing w:after="120"/>
        <w:ind w:right="-5" w:firstLine="567"/>
        <w:jc w:val="both"/>
        <w:rPr>
          <w:sz w:val="20"/>
          <w:szCs w:val="20"/>
        </w:rPr>
      </w:pPr>
      <w:r w:rsidRPr="00EC570F">
        <w:rPr>
          <w:sz w:val="20"/>
          <w:szCs w:val="20"/>
        </w:rPr>
        <w:t xml:space="preserve">Вскрытие конвертов с Конкурсными предложениями производится Конкурсной комиссией </w:t>
      </w:r>
      <w:proofErr w:type="spellStart"/>
      <w:r w:rsidRPr="00EC570F">
        <w:rPr>
          <w:sz w:val="20"/>
          <w:szCs w:val="20"/>
        </w:rPr>
        <w:t>Концедента</w:t>
      </w:r>
      <w:proofErr w:type="spellEnd"/>
      <w:r w:rsidRPr="00EC570F">
        <w:rPr>
          <w:sz w:val="20"/>
          <w:szCs w:val="20"/>
        </w:rPr>
        <w:t xml:space="preserve">. Конкурсная комиссия - коллегиальный орган, специально созданный </w:t>
      </w:r>
      <w:proofErr w:type="spellStart"/>
      <w:r w:rsidRPr="00EC570F">
        <w:rPr>
          <w:sz w:val="20"/>
          <w:szCs w:val="20"/>
        </w:rPr>
        <w:t>Концедентом</w:t>
      </w:r>
      <w:proofErr w:type="spellEnd"/>
      <w:r w:rsidRPr="00EC570F">
        <w:rPr>
          <w:sz w:val="20"/>
          <w:szCs w:val="20"/>
        </w:rPr>
        <w:t xml:space="preserve"> для осуществления процедур согласно Регламенту проведения настоящего Конкурса.</w:t>
      </w:r>
    </w:p>
    <w:p w:rsidR="00C66160" w:rsidRPr="00EC570F" w:rsidRDefault="00C66160" w:rsidP="00C66160">
      <w:pPr>
        <w:suppressAutoHyphens/>
        <w:spacing w:after="120"/>
        <w:ind w:right="-5" w:firstLine="567"/>
        <w:jc w:val="both"/>
        <w:rPr>
          <w:sz w:val="20"/>
          <w:szCs w:val="20"/>
        </w:rPr>
      </w:pPr>
      <w:r w:rsidRPr="00EC570F">
        <w:rPr>
          <w:sz w:val="20"/>
          <w:szCs w:val="20"/>
        </w:rPr>
        <w:t xml:space="preserve">Участники Конкурса, представившие Конкурсные предложения в Конкурсную комиссию, </w:t>
      </w:r>
      <w:proofErr w:type="gramStart"/>
      <w:r w:rsidRPr="00EC570F">
        <w:rPr>
          <w:sz w:val="20"/>
          <w:szCs w:val="20"/>
        </w:rPr>
        <w:t>и(</w:t>
      </w:r>
      <w:proofErr w:type="gramEnd"/>
      <w:r w:rsidRPr="00EC570F">
        <w:rPr>
          <w:sz w:val="20"/>
          <w:szCs w:val="20"/>
        </w:rPr>
        <w:t>или) их представители вправе присутствовать при вскрытии конвертов с Конкурсными предложениями.</w:t>
      </w:r>
    </w:p>
    <w:p w:rsidR="00C66160" w:rsidRPr="00EC570F" w:rsidRDefault="00C66160" w:rsidP="00C66160">
      <w:pPr>
        <w:pStyle w:val="ConsNormal"/>
        <w:widowControl/>
        <w:suppressAutoHyphens/>
        <w:spacing w:after="120"/>
        <w:ind w:right="-5" w:firstLine="567"/>
        <w:jc w:val="both"/>
        <w:rPr>
          <w:rFonts w:ascii="Times New Roman" w:hAnsi="Times New Roman"/>
        </w:rPr>
      </w:pPr>
      <w:r w:rsidRPr="00EC570F">
        <w:rPr>
          <w:rFonts w:ascii="Times New Roman" w:hAnsi="Times New Roman"/>
        </w:rPr>
        <w:t>Конкурсной комиссией вскрываются только конверты с Конкурсными предложениями, которые поданы до истечения срока представления Конкурсных предложений.</w:t>
      </w:r>
    </w:p>
    <w:p w:rsidR="00C66160" w:rsidRPr="00EC570F" w:rsidRDefault="00C66160" w:rsidP="00C66160">
      <w:pPr>
        <w:suppressAutoHyphens/>
        <w:spacing w:after="120"/>
        <w:ind w:right="-5" w:firstLine="567"/>
        <w:jc w:val="both"/>
        <w:rPr>
          <w:sz w:val="20"/>
          <w:szCs w:val="20"/>
        </w:rPr>
      </w:pPr>
      <w:r w:rsidRPr="00EC570F">
        <w:rPr>
          <w:sz w:val="20"/>
          <w:szCs w:val="20"/>
        </w:rPr>
        <w:t>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w:t>
      </w:r>
      <w:r w:rsidRPr="00EC570F">
        <w:rPr>
          <w:sz w:val="20"/>
          <w:szCs w:val="20"/>
        </w:rPr>
        <w:t>н</w:t>
      </w:r>
      <w:r w:rsidRPr="00EC570F">
        <w:rPr>
          <w:sz w:val="20"/>
          <w:szCs w:val="20"/>
        </w:rPr>
        <w:t>курсными предложениями:</w:t>
      </w:r>
    </w:p>
    <w:p w:rsidR="00C66160" w:rsidRPr="00EC570F" w:rsidRDefault="00C66160" w:rsidP="00D053B7">
      <w:pPr>
        <w:numPr>
          <w:ilvl w:val="0"/>
          <w:numId w:val="33"/>
        </w:numPr>
        <w:suppressAutoHyphens/>
        <w:spacing w:after="120"/>
        <w:ind w:right="-5"/>
        <w:jc w:val="both"/>
        <w:rPr>
          <w:sz w:val="20"/>
          <w:szCs w:val="20"/>
        </w:rPr>
      </w:pPr>
      <w:r w:rsidRPr="00EC570F">
        <w:rPr>
          <w:sz w:val="20"/>
          <w:szCs w:val="20"/>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w:t>
      </w:r>
      <w:proofErr w:type="gramStart"/>
      <w:r w:rsidRPr="00EC570F">
        <w:rPr>
          <w:sz w:val="20"/>
          <w:szCs w:val="20"/>
        </w:rPr>
        <w:t>конверт</w:t>
      </w:r>
      <w:proofErr w:type="gramEnd"/>
      <w:r w:rsidRPr="00EC570F">
        <w:rPr>
          <w:sz w:val="20"/>
          <w:szCs w:val="20"/>
        </w:rPr>
        <w:t xml:space="preserve"> с Конкурсным предложением которого вскрывается;</w:t>
      </w:r>
    </w:p>
    <w:p w:rsidR="00C66160" w:rsidRPr="00EC570F" w:rsidRDefault="00C66160" w:rsidP="00D053B7">
      <w:pPr>
        <w:numPr>
          <w:ilvl w:val="0"/>
          <w:numId w:val="33"/>
        </w:numPr>
        <w:suppressAutoHyphens/>
        <w:spacing w:after="120"/>
        <w:ind w:right="-5"/>
        <w:jc w:val="both"/>
        <w:rPr>
          <w:sz w:val="20"/>
          <w:szCs w:val="20"/>
        </w:rPr>
      </w:pPr>
      <w:r w:rsidRPr="00EC570F">
        <w:rPr>
          <w:sz w:val="20"/>
          <w:szCs w:val="20"/>
        </w:rPr>
        <w:t>Сведения о наличии в конкурсном предложении документов и материалов, требование о предоставлении которых участниками конкурса содержится в конкурсной документации</w:t>
      </w:r>
    </w:p>
    <w:p w:rsidR="00C66160" w:rsidRPr="00EC570F" w:rsidRDefault="00C66160" w:rsidP="00D053B7">
      <w:pPr>
        <w:numPr>
          <w:ilvl w:val="0"/>
          <w:numId w:val="33"/>
        </w:numPr>
        <w:suppressAutoHyphens/>
        <w:ind w:right="-5"/>
        <w:jc w:val="both"/>
        <w:rPr>
          <w:sz w:val="20"/>
          <w:szCs w:val="20"/>
        </w:rPr>
      </w:pPr>
      <w:r w:rsidRPr="00EC570F">
        <w:rPr>
          <w:sz w:val="20"/>
          <w:szCs w:val="20"/>
        </w:rPr>
        <w:t>значения содержащихся в Конкурсном предложении условий в соответствии с критериями Конкурса, установленными в п. 1.6.1. Тома 3 Конкурсной док</w:t>
      </w:r>
      <w:r w:rsidRPr="00EC570F">
        <w:rPr>
          <w:sz w:val="20"/>
          <w:szCs w:val="20"/>
        </w:rPr>
        <w:t>у</w:t>
      </w:r>
      <w:r w:rsidRPr="00EC570F">
        <w:rPr>
          <w:sz w:val="20"/>
          <w:szCs w:val="20"/>
        </w:rPr>
        <w:t>ментации.</w:t>
      </w:r>
    </w:p>
    <w:p w:rsidR="00C66160" w:rsidRPr="00EC570F" w:rsidRDefault="00C66160" w:rsidP="00C66160">
      <w:pPr>
        <w:pStyle w:val="2"/>
        <w:ind w:right="-5"/>
        <w:rPr>
          <w:rFonts w:ascii="Times New Roman" w:hAnsi="Times New Roman"/>
          <w:i/>
          <w:sz w:val="20"/>
          <w:szCs w:val="20"/>
        </w:rPr>
      </w:pPr>
      <w:bookmarkStart w:id="132" w:name="_Toc99643935"/>
      <w:bookmarkStart w:id="133" w:name="_Toc133127907"/>
      <w:bookmarkStart w:id="134" w:name="_Toc153344645"/>
      <w:r w:rsidRPr="00EC570F">
        <w:rPr>
          <w:rFonts w:ascii="Times New Roman" w:hAnsi="Times New Roman"/>
          <w:i/>
          <w:sz w:val="20"/>
          <w:szCs w:val="20"/>
        </w:rPr>
        <w:t>1.6. Рассмотрение и оценка Конкурсных предложений</w:t>
      </w:r>
      <w:bookmarkEnd w:id="132"/>
      <w:bookmarkEnd w:id="133"/>
      <w:bookmarkEnd w:id="134"/>
    </w:p>
    <w:p w:rsidR="00C66160" w:rsidRPr="00EC570F" w:rsidRDefault="00C66160" w:rsidP="00C66160">
      <w:pPr>
        <w:pStyle w:val="3"/>
        <w:ind w:right="-5"/>
        <w:rPr>
          <w:rFonts w:ascii="Times New Roman" w:hAnsi="Times New Roman"/>
          <w:sz w:val="20"/>
          <w:szCs w:val="20"/>
        </w:rPr>
      </w:pPr>
      <w:bookmarkStart w:id="135" w:name="_Toc138682622"/>
      <w:bookmarkStart w:id="136" w:name="_Toc142384725"/>
      <w:r w:rsidRPr="00EC570F">
        <w:rPr>
          <w:rFonts w:ascii="Times New Roman" w:hAnsi="Times New Roman"/>
          <w:sz w:val="20"/>
          <w:szCs w:val="20"/>
        </w:rPr>
        <w:t>1.6.1. Критерии Конкурса</w:t>
      </w:r>
      <w:bookmarkEnd w:id="135"/>
      <w:bookmarkEnd w:id="136"/>
    </w:p>
    <w:p w:rsidR="00C66160" w:rsidRPr="00EC570F" w:rsidRDefault="00C66160" w:rsidP="00C66160">
      <w:pPr>
        <w:spacing w:after="120"/>
        <w:ind w:right="-5" w:firstLine="720"/>
        <w:jc w:val="both"/>
        <w:rPr>
          <w:sz w:val="20"/>
          <w:szCs w:val="20"/>
        </w:rPr>
      </w:pPr>
      <w:r w:rsidRPr="00EC570F">
        <w:rPr>
          <w:sz w:val="20"/>
          <w:szCs w:val="20"/>
        </w:rPr>
        <w:t xml:space="preserve">В соответствии с условиями Конкурса установлены следующие критерии, на основе которых осуществляется оценка Конкурсных предложений Участников конкурса: </w:t>
      </w:r>
    </w:p>
    <w:p w:rsidR="00C66160" w:rsidRPr="00EC570F" w:rsidRDefault="00C66160" w:rsidP="00C66160">
      <w:pPr>
        <w:pStyle w:val="ConsNormal"/>
        <w:widowControl/>
        <w:spacing w:after="120"/>
        <w:jc w:val="both"/>
        <w:rPr>
          <w:rFonts w:ascii="Times New Roman" w:hAnsi="Times New Roman"/>
        </w:rPr>
      </w:pPr>
      <w:r w:rsidRPr="00EC570F">
        <w:t xml:space="preserve">1) </w:t>
      </w:r>
      <w:r w:rsidRPr="00EC570F">
        <w:rPr>
          <w:rFonts w:ascii="Times New Roman" w:hAnsi="Times New Roman"/>
        </w:rPr>
        <w:t>критерий «Плановые значения показателей деятельности концессионера»</w:t>
      </w:r>
      <w:proofErr w:type="gramStart"/>
      <w:r w:rsidRPr="00EC570F">
        <w:rPr>
          <w:rFonts w:ascii="Times New Roman" w:hAnsi="Times New Roman"/>
        </w:rPr>
        <w:t>;(</w:t>
      </w:r>
      <w:proofErr w:type="gramEnd"/>
      <w:r w:rsidRPr="00EC570F">
        <w:rPr>
          <w:rFonts w:ascii="Times New Roman" w:hAnsi="Times New Roman"/>
        </w:rPr>
        <w:t>рубли)</w:t>
      </w:r>
    </w:p>
    <w:p w:rsidR="00C66160" w:rsidRPr="00EC570F" w:rsidRDefault="00C66160" w:rsidP="00C66160">
      <w:pPr>
        <w:pStyle w:val="ConsNormal"/>
        <w:widowControl/>
        <w:spacing w:after="120"/>
        <w:jc w:val="both"/>
        <w:rPr>
          <w:rFonts w:ascii="Times New Roman" w:hAnsi="Times New Roman"/>
        </w:rPr>
      </w:pPr>
      <w:r w:rsidRPr="00EC570F">
        <w:rPr>
          <w:rFonts w:ascii="Times New Roman" w:hAnsi="Times New Roman"/>
        </w:rPr>
        <w:lastRenderedPageBreak/>
        <w:t>2) критерий «Долгосрочные параметры регулирования деятельности концессионера» ( базовый уровень операционных расходов, показатели энергосбережения и энергетической эффективности)</w:t>
      </w:r>
      <w:proofErr w:type="gramStart"/>
      <w:r w:rsidRPr="00EC570F">
        <w:rPr>
          <w:rFonts w:ascii="Times New Roman" w:hAnsi="Times New Roman"/>
        </w:rPr>
        <w:t>;(</w:t>
      </w:r>
      <w:proofErr w:type="gramEnd"/>
      <w:r w:rsidRPr="00EC570F">
        <w:rPr>
          <w:rFonts w:ascii="Times New Roman" w:hAnsi="Times New Roman"/>
        </w:rPr>
        <w:t>рубли)</w:t>
      </w:r>
    </w:p>
    <w:p w:rsidR="00C66160" w:rsidRPr="00EC570F" w:rsidRDefault="00C66160" w:rsidP="00C66160">
      <w:pPr>
        <w:pStyle w:val="ConsNormal"/>
        <w:widowControl/>
        <w:spacing w:after="120"/>
        <w:jc w:val="both"/>
        <w:rPr>
          <w:rFonts w:ascii="Times New Roman" w:hAnsi="Times New Roman"/>
        </w:rPr>
      </w:pPr>
      <w:r w:rsidRPr="00EC570F">
        <w:rPr>
          <w:rFonts w:ascii="Times New Roman" w:hAnsi="Times New Roman"/>
        </w:rPr>
        <w:t xml:space="preserve">3)  критерий «предельный размер расходов на создание </w:t>
      </w:r>
      <w:proofErr w:type="gramStart"/>
      <w:r w:rsidRPr="00EC570F">
        <w:rPr>
          <w:rFonts w:ascii="Times New Roman" w:hAnsi="Times New Roman"/>
        </w:rPr>
        <w:t>и(</w:t>
      </w:r>
      <w:proofErr w:type="gramEnd"/>
      <w:r w:rsidRPr="00EC570F">
        <w:rPr>
          <w:rFonts w:ascii="Times New Roman" w:hAnsi="Times New Roman"/>
        </w:rPr>
        <w:t>или) реконструкцию объекта концессионного соглашения».(рубли)</w:t>
      </w:r>
    </w:p>
    <w:p w:rsidR="00C66160" w:rsidRPr="00EC570F" w:rsidRDefault="00C66160" w:rsidP="00C66160">
      <w:pPr>
        <w:ind w:right="-5"/>
        <w:jc w:val="both"/>
        <w:rPr>
          <w:b/>
          <w:sz w:val="20"/>
          <w:szCs w:val="20"/>
        </w:rPr>
      </w:pPr>
      <w:r w:rsidRPr="00EC570F">
        <w:rPr>
          <w:b/>
          <w:sz w:val="20"/>
          <w:szCs w:val="20"/>
        </w:rPr>
        <w:t xml:space="preserve">1.6.1.1. Критерий </w:t>
      </w:r>
      <w:r w:rsidRPr="00EC570F">
        <w:rPr>
          <w:sz w:val="20"/>
          <w:szCs w:val="20"/>
        </w:rPr>
        <w:t>«</w:t>
      </w:r>
      <w:r w:rsidRPr="00EC570F">
        <w:rPr>
          <w:b/>
          <w:sz w:val="20"/>
          <w:szCs w:val="20"/>
        </w:rPr>
        <w:t>Плановые значения показателей деятельности концессионера»</w:t>
      </w:r>
    </w:p>
    <w:p w:rsidR="00C66160" w:rsidRPr="00EC570F" w:rsidRDefault="00C66160" w:rsidP="00C66160">
      <w:pPr>
        <w:ind w:right="-5" w:firstLine="720"/>
        <w:jc w:val="both"/>
        <w:rPr>
          <w:i/>
          <w:sz w:val="20"/>
          <w:szCs w:val="20"/>
        </w:rPr>
      </w:pPr>
    </w:p>
    <w:p w:rsidR="00C66160" w:rsidRPr="00EC570F" w:rsidRDefault="00C66160" w:rsidP="00C66160">
      <w:pPr>
        <w:pStyle w:val="21"/>
        <w:spacing w:after="120"/>
        <w:ind w:right="-5" w:firstLine="720"/>
        <w:rPr>
          <w:sz w:val="20"/>
        </w:rPr>
      </w:pPr>
      <w:r w:rsidRPr="00EC570F">
        <w:rPr>
          <w:sz w:val="20"/>
        </w:rPr>
        <w:t>Вес данного критерия в сумме всех кр</w:t>
      </w:r>
      <w:r w:rsidRPr="00EC570F">
        <w:rPr>
          <w:sz w:val="20"/>
        </w:rPr>
        <w:t>и</w:t>
      </w:r>
      <w:r w:rsidRPr="00EC570F">
        <w:rPr>
          <w:sz w:val="20"/>
        </w:rPr>
        <w:t>териев Конкурса составляет 0,70 (семьдесят сотых).</w:t>
      </w:r>
    </w:p>
    <w:p w:rsidR="00C66160" w:rsidRPr="00EC570F" w:rsidRDefault="00C66160" w:rsidP="00C66160">
      <w:pPr>
        <w:pStyle w:val="21"/>
        <w:spacing w:after="120"/>
        <w:ind w:right="-5" w:firstLine="720"/>
        <w:rPr>
          <w:sz w:val="20"/>
        </w:rPr>
      </w:pPr>
      <w:r w:rsidRPr="00EC570F">
        <w:rPr>
          <w:sz w:val="20"/>
        </w:rPr>
        <w:t xml:space="preserve">В Конкурсном предложении Участники конкурса должны представить свои данные по значениям плановых показателей деятельности. </w:t>
      </w:r>
    </w:p>
    <w:p w:rsidR="00C66160" w:rsidRPr="00EC570F" w:rsidRDefault="00C66160" w:rsidP="00C66160">
      <w:pPr>
        <w:spacing w:after="120"/>
        <w:ind w:right="-5"/>
        <w:jc w:val="both"/>
        <w:rPr>
          <w:b/>
          <w:sz w:val="20"/>
          <w:szCs w:val="20"/>
        </w:rPr>
      </w:pPr>
    </w:p>
    <w:p w:rsidR="00C66160" w:rsidRPr="00EC570F" w:rsidRDefault="00C66160" w:rsidP="00C66160">
      <w:pPr>
        <w:ind w:right="-5"/>
        <w:jc w:val="both"/>
        <w:rPr>
          <w:b/>
          <w:sz w:val="20"/>
          <w:szCs w:val="20"/>
        </w:rPr>
      </w:pPr>
      <w:r w:rsidRPr="00EC570F">
        <w:rPr>
          <w:b/>
          <w:sz w:val="20"/>
          <w:szCs w:val="20"/>
        </w:rPr>
        <w:t>1.6.1.2. Критерий «</w:t>
      </w:r>
      <w:r w:rsidRPr="00EC570F">
        <w:rPr>
          <w:sz w:val="20"/>
          <w:szCs w:val="20"/>
        </w:rPr>
        <w:t>Долгосрочные параметры регулирования деятельности концессионера</w:t>
      </w:r>
      <w:r w:rsidRPr="00EC570F">
        <w:rPr>
          <w:b/>
          <w:sz w:val="20"/>
          <w:szCs w:val="20"/>
        </w:rPr>
        <w:t>»</w:t>
      </w:r>
    </w:p>
    <w:p w:rsidR="00C66160" w:rsidRPr="00EC570F" w:rsidRDefault="00C66160" w:rsidP="00C66160">
      <w:pPr>
        <w:pStyle w:val="21"/>
        <w:spacing w:after="120"/>
        <w:ind w:right="-5" w:firstLine="708"/>
        <w:rPr>
          <w:sz w:val="20"/>
        </w:rPr>
      </w:pPr>
      <w:r w:rsidRPr="00EC570F">
        <w:rPr>
          <w:sz w:val="20"/>
        </w:rPr>
        <w:t xml:space="preserve">В соответствии с данным критерием будут оцениваться предложения Участников конкурса </w:t>
      </w:r>
      <w:proofErr w:type="gramStart"/>
      <w:r w:rsidRPr="00EC570F">
        <w:rPr>
          <w:sz w:val="20"/>
        </w:rPr>
        <w:t>по</w:t>
      </w:r>
      <w:proofErr w:type="gramEnd"/>
      <w:r w:rsidRPr="00EC570F">
        <w:rPr>
          <w:sz w:val="20"/>
        </w:rPr>
        <w:t>:</w:t>
      </w:r>
    </w:p>
    <w:p w:rsidR="00C66160" w:rsidRPr="00EC570F" w:rsidRDefault="00C66160" w:rsidP="00D053B7">
      <w:pPr>
        <w:pStyle w:val="21"/>
        <w:numPr>
          <w:ilvl w:val="0"/>
          <w:numId w:val="35"/>
        </w:numPr>
        <w:spacing w:after="120"/>
        <w:ind w:right="-5"/>
        <w:rPr>
          <w:sz w:val="20"/>
        </w:rPr>
      </w:pPr>
      <w:r w:rsidRPr="00EC570F">
        <w:rPr>
          <w:sz w:val="20"/>
        </w:rPr>
        <w:t>базовому уровню операционных расходов</w:t>
      </w:r>
    </w:p>
    <w:p w:rsidR="00C66160" w:rsidRPr="00EC570F" w:rsidRDefault="00C66160" w:rsidP="00D053B7">
      <w:pPr>
        <w:pStyle w:val="21"/>
        <w:numPr>
          <w:ilvl w:val="0"/>
          <w:numId w:val="35"/>
        </w:numPr>
        <w:spacing w:after="120"/>
        <w:ind w:right="-5"/>
        <w:rPr>
          <w:sz w:val="20"/>
        </w:rPr>
      </w:pPr>
      <w:r w:rsidRPr="00EC570F">
        <w:rPr>
          <w:sz w:val="20"/>
        </w:rPr>
        <w:t>Показатели энергосбережения и энергетической эффективности.</w:t>
      </w:r>
    </w:p>
    <w:p w:rsidR="00C66160" w:rsidRPr="00EC570F" w:rsidRDefault="00C66160" w:rsidP="00C66160">
      <w:pPr>
        <w:pStyle w:val="21"/>
        <w:spacing w:after="120"/>
        <w:ind w:right="-5" w:firstLine="720"/>
        <w:rPr>
          <w:color w:val="FF0000"/>
          <w:sz w:val="20"/>
        </w:rPr>
      </w:pPr>
      <w:r w:rsidRPr="00EC570F">
        <w:rPr>
          <w:sz w:val="20"/>
        </w:rPr>
        <w:t>Вес данного критерия в сумме всех кр</w:t>
      </w:r>
      <w:r w:rsidRPr="00EC570F">
        <w:rPr>
          <w:sz w:val="20"/>
        </w:rPr>
        <w:t>и</w:t>
      </w:r>
      <w:r w:rsidRPr="00EC570F">
        <w:rPr>
          <w:sz w:val="20"/>
        </w:rPr>
        <w:t>териев Конкурса составляет 0,20 (двадцать сотых).</w:t>
      </w:r>
    </w:p>
    <w:p w:rsidR="00C66160" w:rsidRPr="00EC570F" w:rsidRDefault="00C66160" w:rsidP="00C66160">
      <w:pPr>
        <w:ind w:right="-5"/>
        <w:jc w:val="both"/>
        <w:rPr>
          <w:sz w:val="20"/>
          <w:szCs w:val="20"/>
        </w:rPr>
      </w:pPr>
    </w:p>
    <w:p w:rsidR="00C66160" w:rsidRPr="00EC570F" w:rsidRDefault="00C66160" w:rsidP="00C66160">
      <w:pPr>
        <w:ind w:right="-5"/>
        <w:jc w:val="both"/>
        <w:rPr>
          <w:b/>
          <w:sz w:val="20"/>
          <w:szCs w:val="20"/>
        </w:rPr>
      </w:pPr>
      <w:r w:rsidRPr="00EC570F">
        <w:rPr>
          <w:b/>
          <w:sz w:val="20"/>
          <w:szCs w:val="20"/>
        </w:rPr>
        <w:t>1.6.1.3. Критерий «</w:t>
      </w:r>
      <w:r w:rsidRPr="00EC570F">
        <w:rPr>
          <w:sz w:val="20"/>
          <w:szCs w:val="20"/>
        </w:rPr>
        <w:t xml:space="preserve">предельный размер расходов на создание </w:t>
      </w:r>
      <w:proofErr w:type="gramStart"/>
      <w:r w:rsidRPr="00EC570F">
        <w:rPr>
          <w:sz w:val="20"/>
          <w:szCs w:val="20"/>
        </w:rPr>
        <w:t>и(</w:t>
      </w:r>
      <w:proofErr w:type="gramEnd"/>
      <w:r w:rsidRPr="00EC570F">
        <w:rPr>
          <w:sz w:val="20"/>
          <w:szCs w:val="20"/>
        </w:rPr>
        <w:t>или) реконструкцию объекта концессионного соглашения</w:t>
      </w:r>
      <w:r w:rsidRPr="00EC570F">
        <w:rPr>
          <w:b/>
          <w:sz w:val="20"/>
          <w:szCs w:val="20"/>
        </w:rPr>
        <w:t>»</w:t>
      </w:r>
    </w:p>
    <w:p w:rsidR="00C66160" w:rsidRPr="00EC570F" w:rsidRDefault="00C66160" w:rsidP="00C66160">
      <w:pPr>
        <w:ind w:right="-5" w:firstLine="720"/>
        <w:jc w:val="center"/>
        <w:rPr>
          <w:b/>
          <w:sz w:val="20"/>
          <w:szCs w:val="20"/>
        </w:rPr>
      </w:pPr>
    </w:p>
    <w:p w:rsidR="00C66160" w:rsidRPr="00EC570F" w:rsidRDefault="00C66160" w:rsidP="00C66160">
      <w:pPr>
        <w:pStyle w:val="21"/>
        <w:spacing w:after="120"/>
        <w:ind w:right="-5" w:firstLine="720"/>
        <w:rPr>
          <w:sz w:val="20"/>
        </w:rPr>
      </w:pPr>
      <w:r w:rsidRPr="00EC570F">
        <w:rPr>
          <w:sz w:val="20"/>
        </w:rPr>
        <w:t>В соответствии с данным критерием будут оцениваться предложения Участников конкурса по предлагаемому размеру расходов на создание или (и) реконструкцию объектов концессионного соглашения.</w:t>
      </w:r>
    </w:p>
    <w:p w:rsidR="00C66160" w:rsidRPr="00EC570F" w:rsidRDefault="00C66160" w:rsidP="00C66160">
      <w:pPr>
        <w:pStyle w:val="21"/>
        <w:spacing w:after="120"/>
        <w:ind w:right="-5" w:firstLine="720"/>
        <w:rPr>
          <w:sz w:val="20"/>
        </w:rPr>
      </w:pPr>
      <w:r w:rsidRPr="00EC570F">
        <w:rPr>
          <w:sz w:val="20"/>
        </w:rPr>
        <w:t xml:space="preserve">В Конкурсном предложении Участники конкурса должны представить свои предложения по предлагаемому размеру расходов в период эксплуатации объектов концессионного соглашения. </w:t>
      </w:r>
    </w:p>
    <w:p w:rsidR="00C66160" w:rsidRPr="00EC570F" w:rsidRDefault="00C66160" w:rsidP="00C66160">
      <w:pPr>
        <w:pStyle w:val="21"/>
        <w:spacing w:after="120"/>
        <w:ind w:right="-5" w:firstLine="720"/>
        <w:rPr>
          <w:sz w:val="20"/>
        </w:rPr>
      </w:pPr>
      <w:r w:rsidRPr="00EC570F">
        <w:rPr>
          <w:sz w:val="20"/>
        </w:rPr>
        <w:t>Вес данного критерия в сумме всех критерием составляет 0,10 (десять сотых).</w:t>
      </w:r>
    </w:p>
    <w:p w:rsidR="00C66160" w:rsidRPr="00EC570F" w:rsidRDefault="00C66160" w:rsidP="00C66160">
      <w:pPr>
        <w:ind w:right="-5"/>
        <w:rPr>
          <w:b/>
          <w:sz w:val="20"/>
          <w:szCs w:val="20"/>
        </w:rPr>
      </w:pPr>
      <w:r w:rsidRPr="00EC570F">
        <w:rPr>
          <w:b/>
          <w:sz w:val="20"/>
          <w:szCs w:val="20"/>
        </w:rPr>
        <w:t>1.6.1.4. Параметры критериев Конкурса</w:t>
      </w:r>
    </w:p>
    <w:p w:rsidR="00C66160" w:rsidRPr="00EC570F" w:rsidRDefault="00C66160" w:rsidP="00C66160">
      <w:pPr>
        <w:ind w:right="-5" w:firstLine="720"/>
        <w:jc w:val="center"/>
        <w:rPr>
          <w:i/>
          <w:sz w:val="20"/>
          <w:szCs w:val="20"/>
        </w:rPr>
      </w:pPr>
    </w:p>
    <w:p w:rsidR="00C66160" w:rsidRPr="00EC570F" w:rsidRDefault="00C66160" w:rsidP="00C66160">
      <w:pPr>
        <w:ind w:right="-5" w:firstLine="720"/>
        <w:jc w:val="both"/>
        <w:rPr>
          <w:sz w:val="20"/>
          <w:szCs w:val="20"/>
        </w:rPr>
      </w:pPr>
      <w:r w:rsidRPr="00EC570F">
        <w:rPr>
          <w:sz w:val="20"/>
          <w:szCs w:val="20"/>
        </w:rPr>
        <w:t xml:space="preserve">В соответствии с условиями, изложенными в пп.1.6.1.1 – 1.6.1.3 выше и требованиями п.3 статьи 24 Федерального закона «О концессионных соглашениях» от 21.07.2005 г. №115-ФЗ установлена следующая сводная система параметров критериев Конкурса: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5801"/>
        <w:gridCol w:w="3827"/>
      </w:tblGrid>
      <w:tr w:rsidR="00C66160" w:rsidRPr="00EC570F" w:rsidTr="00153FBA">
        <w:trPr>
          <w:cantSplit/>
          <w:trHeight w:val="1497"/>
        </w:trPr>
        <w:tc>
          <w:tcPr>
            <w:tcW w:w="513" w:type="dxa"/>
          </w:tcPr>
          <w:p w:rsidR="00C66160" w:rsidRPr="00EC570F" w:rsidRDefault="00C66160" w:rsidP="00153FBA">
            <w:pPr>
              <w:ind w:right="-5"/>
              <w:jc w:val="center"/>
              <w:rPr>
                <w:sz w:val="20"/>
                <w:szCs w:val="20"/>
              </w:rPr>
            </w:pPr>
            <w:r w:rsidRPr="00EC570F">
              <w:rPr>
                <w:sz w:val="20"/>
                <w:szCs w:val="20"/>
              </w:rPr>
              <w:t>№</w:t>
            </w:r>
          </w:p>
          <w:p w:rsidR="00C66160" w:rsidRPr="00EC570F" w:rsidRDefault="00C66160" w:rsidP="00153FBA">
            <w:pPr>
              <w:ind w:left="175" w:right="-5" w:hanging="175"/>
              <w:jc w:val="center"/>
              <w:rPr>
                <w:sz w:val="20"/>
                <w:szCs w:val="20"/>
              </w:rPr>
            </w:pPr>
            <w:proofErr w:type="gramStart"/>
            <w:r w:rsidRPr="00EC570F">
              <w:rPr>
                <w:sz w:val="20"/>
                <w:szCs w:val="20"/>
              </w:rPr>
              <w:t>п</w:t>
            </w:r>
            <w:proofErr w:type="gramEnd"/>
            <w:r w:rsidRPr="00EC570F">
              <w:rPr>
                <w:sz w:val="20"/>
                <w:szCs w:val="20"/>
              </w:rPr>
              <w:t>/п</w:t>
            </w:r>
          </w:p>
        </w:tc>
        <w:tc>
          <w:tcPr>
            <w:tcW w:w="5801" w:type="dxa"/>
            <w:vAlign w:val="center"/>
          </w:tcPr>
          <w:p w:rsidR="00C66160" w:rsidRPr="00EC570F" w:rsidRDefault="00C66160" w:rsidP="00153FBA">
            <w:pPr>
              <w:ind w:right="-5"/>
              <w:jc w:val="center"/>
              <w:rPr>
                <w:sz w:val="20"/>
                <w:szCs w:val="20"/>
              </w:rPr>
            </w:pPr>
            <w:r w:rsidRPr="00EC570F">
              <w:rPr>
                <w:sz w:val="20"/>
                <w:szCs w:val="20"/>
              </w:rPr>
              <w:t>Критерий Конкурса</w:t>
            </w:r>
          </w:p>
        </w:tc>
        <w:tc>
          <w:tcPr>
            <w:tcW w:w="3827" w:type="dxa"/>
            <w:vAlign w:val="center"/>
          </w:tcPr>
          <w:p w:rsidR="00C66160" w:rsidRPr="00EC570F" w:rsidRDefault="00C66160" w:rsidP="00153FBA">
            <w:pPr>
              <w:ind w:right="520"/>
              <w:jc w:val="center"/>
              <w:rPr>
                <w:sz w:val="20"/>
                <w:szCs w:val="20"/>
              </w:rPr>
            </w:pPr>
            <w:r w:rsidRPr="00EC570F">
              <w:rPr>
                <w:sz w:val="20"/>
                <w:szCs w:val="20"/>
              </w:rPr>
              <w:t>Коэффициент, учитывающий значимость (вес) критерия Конкурса</w:t>
            </w:r>
          </w:p>
        </w:tc>
      </w:tr>
      <w:tr w:rsidR="00C66160" w:rsidRPr="00EC570F" w:rsidTr="00153FBA">
        <w:trPr>
          <w:cantSplit/>
          <w:trHeight w:val="967"/>
        </w:trPr>
        <w:tc>
          <w:tcPr>
            <w:tcW w:w="513" w:type="dxa"/>
          </w:tcPr>
          <w:p w:rsidR="00C66160" w:rsidRPr="00EC570F" w:rsidRDefault="00C66160" w:rsidP="00153FBA">
            <w:pPr>
              <w:ind w:right="-5"/>
              <w:jc w:val="center"/>
              <w:rPr>
                <w:sz w:val="20"/>
                <w:szCs w:val="20"/>
              </w:rPr>
            </w:pPr>
            <w:r w:rsidRPr="00EC570F">
              <w:rPr>
                <w:sz w:val="20"/>
                <w:szCs w:val="20"/>
              </w:rPr>
              <w:t>1</w:t>
            </w:r>
          </w:p>
        </w:tc>
        <w:tc>
          <w:tcPr>
            <w:tcW w:w="5801" w:type="dxa"/>
            <w:vAlign w:val="center"/>
          </w:tcPr>
          <w:p w:rsidR="00C66160" w:rsidRPr="00EC570F" w:rsidRDefault="00C66160" w:rsidP="00153FBA">
            <w:pPr>
              <w:ind w:right="-5"/>
              <w:jc w:val="center"/>
              <w:rPr>
                <w:sz w:val="20"/>
                <w:szCs w:val="20"/>
              </w:rPr>
            </w:pPr>
            <w:r w:rsidRPr="00EC570F">
              <w:rPr>
                <w:sz w:val="20"/>
                <w:szCs w:val="20"/>
              </w:rPr>
              <w:t>Плановые значения показателей деятельности участника</w:t>
            </w:r>
          </w:p>
        </w:tc>
        <w:tc>
          <w:tcPr>
            <w:tcW w:w="3827" w:type="dxa"/>
            <w:vAlign w:val="center"/>
          </w:tcPr>
          <w:p w:rsidR="00C66160" w:rsidRPr="00EC570F" w:rsidRDefault="00C66160" w:rsidP="00153FBA">
            <w:pPr>
              <w:ind w:right="-5"/>
              <w:jc w:val="center"/>
              <w:rPr>
                <w:sz w:val="20"/>
                <w:szCs w:val="20"/>
              </w:rPr>
            </w:pPr>
            <w:r w:rsidRPr="00EC570F">
              <w:rPr>
                <w:sz w:val="20"/>
                <w:szCs w:val="20"/>
              </w:rPr>
              <w:t>k1 =0,70</w:t>
            </w:r>
          </w:p>
        </w:tc>
      </w:tr>
      <w:tr w:rsidR="00C66160" w:rsidRPr="00EC570F" w:rsidTr="00153FBA">
        <w:trPr>
          <w:cantSplit/>
          <w:trHeight w:val="1442"/>
        </w:trPr>
        <w:tc>
          <w:tcPr>
            <w:tcW w:w="513" w:type="dxa"/>
          </w:tcPr>
          <w:p w:rsidR="00C66160" w:rsidRPr="00EC570F" w:rsidRDefault="00C66160" w:rsidP="00153FBA">
            <w:pPr>
              <w:ind w:right="-5"/>
              <w:jc w:val="center"/>
              <w:rPr>
                <w:sz w:val="20"/>
                <w:szCs w:val="20"/>
              </w:rPr>
            </w:pPr>
            <w:r w:rsidRPr="00EC570F">
              <w:rPr>
                <w:sz w:val="20"/>
                <w:szCs w:val="20"/>
              </w:rPr>
              <w:t>2</w:t>
            </w:r>
          </w:p>
        </w:tc>
        <w:tc>
          <w:tcPr>
            <w:tcW w:w="5801" w:type="dxa"/>
            <w:vAlign w:val="center"/>
          </w:tcPr>
          <w:p w:rsidR="00C66160" w:rsidRPr="00EC570F" w:rsidRDefault="00C66160" w:rsidP="00153FBA">
            <w:pPr>
              <w:ind w:right="-5"/>
              <w:jc w:val="center"/>
              <w:rPr>
                <w:sz w:val="20"/>
                <w:szCs w:val="20"/>
              </w:rPr>
            </w:pPr>
            <w:r w:rsidRPr="00EC570F">
              <w:rPr>
                <w:sz w:val="20"/>
                <w:szCs w:val="20"/>
              </w:rPr>
              <w:t>Долгосрочные параметры регулирования деятельности концессионера:</w:t>
            </w:r>
          </w:p>
          <w:p w:rsidR="00C66160" w:rsidRPr="00EC570F" w:rsidRDefault="00C66160" w:rsidP="00153FBA">
            <w:pPr>
              <w:ind w:right="-5"/>
              <w:rPr>
                <w:sz w:val="20"/>
                <w:szCs w:val="20"/>
              </w:rPr>
            </w:pPr>
            <w:r w:rsidRPr="00EC570F">
              <w:rPr>
                <w:sz w:val="20"/>
                <w:szCs w:val="20"/>
              </w:rPr>
              <w:t>1)Базовый уровень операционных расходов;</w:t>
            </w:r>
          </w:p>
          <w:p w:rsidR="00C66160" w:rsidRPr="00EC570F" w:rsidRDefault="00C66160" w:rsidP="00153FBA">
            <w:pPr>
              <w:ind w:right="-5"/>
              <w:rPr>
                <w:sz w:val="20"/>
                <w:szCs w:val="20"/>
              </w:rPr>
            </w:pPr>
            <w:r w:rsidRPr="00EC570F">
              <w:rPr>
                <w:sz w:val="20"/>
                <w:szCs w:val="20"/>
              </w:rPr>
              <w:t>2)Показатели энергосбережения и экономической эффективности</w:t>
            </w:r>
          </w:p>
        </w:tc>
        <w:tc>
          <w:tcPr>
            <w:tcW w:w="3827" w:type="dxa"/>
            <w:vAlign w:val="center"/>
          </w:tcPr>
          <w:p w:rsidR="00C66160" w:rsidRPr="00EC570F" w:rsidRDefault="00C66160" w:rsidP="00153FBA">
            <w:pPr>
              <w:ind w:right="-5"/>
              <w:jc w:val="center"/>
              <w:rPr>
                <w:sz w:val="20"/>
                <w:szCs w:val="20"/>
              </w:rPr>
            </w:pPr>
            <w:r w:rsidRPr="00EC570F">
              <w:rPr>
                <w:sz w:val="20"/>
                <w:szCs w:val="20"/>
              </w:rPr>
              <w:t>k2  =0,20</w:t>
            </w:r>
          </w:p>
        </w:tc>
      </w:tr>
      <w:tr w:rsidR="00C66160" w:rsidRPr="00EC570F" w:rsidTr="00153FBA">
        <w:trPr>
          <w:cantSplit/>
          <w:trHeight w:val="709"/>
        </w:trPr>
        <w:tc>
          <w:tcPr>
            <w:tcW w:w="513" w:type="dxa"/>
          </w:tcPr>
          <w:p w:rsidR="00C66160" w:rsidRPr="00EC570F" w:rsidRDefault="00C66160" w:rsidP="00153FBA">
            <w:pPr>
              <w:ind w:right="-5"/>
              <w:jc w:val="center"/>
              <w:rPr>
                <w:sz w:val="20"/>
                <w:szCs w:val="20"/>
              </w:rPr>
            </w:pPr>
            <w:r w:rsidRPr="00EC570F">
              <w:rPr>
                <w:sz w:val="20"/>
                <w:szCs w:val="20"/>
              </w:rPr>
              <w:t>3</w:t>
            </w:r>
          </w:p>
        </w:tc>
        <w:tc>
          <w:tcPr>
            <w:tcW w:w="5801" w:type="dxa"/>
            <w:vAlign w:val="center"/>
          </w:tcPr>
          <w:p w:rsidR="00C66160" w:rsidRPr="00EC570F" w:rsidRDefault="00C66160" w:rsidP="00153FBA">
            <w:pPr>
              <w:ind w:right="-5"/>
              <w:jc w:val="center"/>
              <w:rPr>
                <w:sz w:val="20"/>
                <w:szCs w:val="20"/>
              </w:rPr>
            </w:pPr>
            <w:r w:rsidRPr="00EC570F">
              <w:rPr>
                <w:sz w:val="20"/>
                <w:szCs w:val="20"/>
              </w:rPr>
              <w:t xml:space="preserve">Предельный размер расходов на создание </w:t>
            </w:r>
            <w:proofErr w:type="gramStart"/>
            <w:r w:rsidRPr="00EC570F">
              <w:rPr>
                <w:sz w:val="20"/>
                <w:szCs w:val="20"/>
              </w:rPr>
              <w:t>и(</w:t>
            </w:r>
            <w:proofErr w:type="gramEnd"/>
            <w:r w:rsidRPr="00EC570F">
              <w:rPr>
                <w:sz w:val="20"/>
                <w:szCs w:val="20"/>
              </w:rPr>
              <w:t>или) реконструкцию объекта концессионного соглашения, которое предполагается осуществить концессионером</w:t>
            </w:r>
          </w:p>
        </w:tc>
        <w:tc>
          <w:tcPr>
            <w:tcW w:w="3827" w:type="dxa"/>
            <w:vAlign w:val="center"/>
          </w:tcPr>
          <w:p w:rsidR="00C66160" w:rsidRPr="00EC570F" w:rsidRDefault="00C66160" w:rsidP="00153FBA">
            <w:pPr>
              <w:ind w:right="-5"/>
              <w:jc w:val="center"/>
              <w:rPr>
                <w:sz w:val="20"/>
                <w:szCs w:val="20"/>
              </w:rPr>
            </w:pPr>
            <w:r w:rsidRPr="00EC570F">
              <w:rPr>
                <w:sz w:val="20"/>
                <w:szCs w:val="20"/>
              </w:rPr>
              <w:t>k3 =0,10</w:t>
            </w:r>
          </w:p>
        </w:tc>
      </w:tr>
    </w:tbl>
    <w:p w:rsidR="00C66160" w:rsidRPr="00EC570F" w:rsidRDefault="00C66160" w:rsidP="00C66160">
      <w:pPr>
        <w:rPr>
          <w:sz w:val="20"/>
          <w:szCs w:val="20"/>
        </w:rPr>
      </w:pPr>
    </w:p>
    <w:p w:rsidR="00C66160" w:rsidRPr="00EC570F" w:rsidRDefault="00C66160" w:rsidP="00C66160">
      <w:pPr>
        <w:rPr>
          <w:sz w:val="20"/>
          <w:szCs w:val="20"/>
        </w:rPr>
      </w:pPr>
    </w:p>
    <w:p w:rsidR="00C66160" w:rsidRPr="00EC570F" w:rsidRDefault="00C66160" w:rsidP="00C66160">
      <w:pPr>
        <w:ind w:right="-5" w:firstLine="720"/>
        <w:rPr>
          <w:b/>
          <w:sz w:val="20"/>
          <w:szCs w:val="20"/>
        </w:rPr>
      </w:pPr>
      <w:r w:rsidRPr="00EC570F">
        <w:rPr>
          <w:b/>
          <w:sz w:val="20"/>
          <w:szCs w:val="20"/>
        </w:rPr>
        <w:t>1.6.2. Оценка конкурсных предложений</w:t>
      </w:r>
    </w:p>
    <w:p w:rsidR="00C66160" w:rsidRPr="00EC570F" w:rsidRDefault="00C66160" w:rsidP="00C66160">
      <w:pPr>
        <w:pStyle w:val="ConsNormal"/>
        <w:widowControl/>
        <w:ind w:right="-5"/>
        <w:jc w:val="both"/>
        <w:rPr>
          <w:rFonts w:ascii="Times New Roman" w:hAnsi="Times New Roman"/>
        </w:rPr>
      </w:pPr>
    </w:p>
    <w:p w:rsidR="00C66160" w:rsidRPr="00EC570F" w:rsidRDefault="00C66160" w:rsidP="00C66160">
      <w:pPr>
        <w:ind w:right="-5" w:firstLine="709"/>
        <w:jc w:val="both"/>
        <w:rPr>
          <w:b/>
          <w:sz w:val="20"/>
          <w:szCs w:val="20"/>
        </w:rPr>
      </w:pPr>
      <w:r w:rsidRPr="00EC570F">
        <w:rPr>
          <w:b/>
          <w:sz w:val="20"/>
          <w:szCs w:val="20"/>
        </w:rPr>
        <w:t>1.6.2.1. Порядок оценки Конкурсных предложений и начисления конкурсных баллов по критерию «</w:t>
      </w:r>
      <w:r w:rsidRPr="00EC570F">
        <w:rPr>
          <w:sz w:val="20"/>
          <w:szCs w:val="20"/>
        </w:rPr>
        <w:t>Плановые значения показателей деятельности участника</w:t>
      </w:r>
      <w:r w:rsidRPr="00EC570F">
        <w:rPr>
          <w:b/>
          <w:sz w:val="20"/>
          <w:szCs w:val="20"/>
        </w:rPr>
        <w:t>»</w:t>
      </w:r>
    </w:p>
    <w:p w:rsidR="00C66160" w:rsidRPr="00EC570F" w:rsidRDefault="00C66160" w:rsidP="00C66160">
      <w:pPr>
        <w:ind w:right="-5" w:firstLine="709"/>
        <w:jc w:val="both"/>
        <w:rPr>
          <w:b/>
          <w:sz w:val="20"/>
          <w:szCs w:val="20"/>
        </w:rPr>
      </w:pPr>
    </w:p>
    <w:p w:rsidR="00C66160" w:rsidRPr="00EC570F" w:rsidRDefault="00C66160" w:rsidP="00C66160">
      <w:pPr>
        <w:spacing w:after="120"/>
        <w:ind w:right="-5" w:firstLine="709"/>
        <w:jc w:val="both"/>
        <w:rPr>
          <w:sz w:val="20"/>
          <w:szCs w:val="20"/>
        </w:rPr>
      </w:pPr>
      <w:r w:rsidRPr="00EC570F">
        <w:rPr>
          <w:sz w:val="20"/>
          <w:szCs w:val="20"/>
        </w:rPr>
        <w:lastRenderedPageBreak/>
        <w:t>Начисление конкурсных баллов осуществляется на основе параметров, установленных по критерию «Плановые значения показателей деятельности участника» в  соответствии с Таблицей  выше.</w:t>
      </w:r>
    </w:p>
    <w:p w:rsidR="00C66160" w:rsidRPr="00EC570F" w:rsidRDefault="00C66160" w:rsidP="00C66160">
      <w:pPr>
        <w:ind w:right="-5" w:firstLine="709"/>
        <w:jc w:val="both"/>
        <w:rPr>
          <w:b/>
          <w:sz w:val="20"/>
          <w:szCs w:val="20"/>
        </w:rPr>
      </w:pPr>
      <w:r w:rsidRPr="00EC570F">
        <w:rPr>
          <w:b/>
          <w:sz w:val="20"/>
          <w:szCs w:val="20"/>
        </w:rPr>
        <w:t>1.6.2.2. Порядок оценки Конкурсных предложений и начисления конкурсных баллов по критерию «</w:t>
      </w:r>
      <w:r w:rsidRPr="00EC570F">
        <w:rPr>
          <w:sz w:val="20"/>
          <w:szCs w:val="20"/>
        </w:rPr>
        <w:t>Долгосрочные параметры регулирования деятельности концессионера</w:t>
      </w:r>
      <w:r w:rsidRPr="00EC570F">
        <w:rPr>
          <w:b/>
          <w:sz w:val="20"/>
          <w:szCs w:val="20"/>
        </w:rPr>
        <w:t>»</w:t>
      </w:r>
    </w:p>
    <w:p w:rsidR="00C66160" w:rsidRPr="00EC570F" w:rsidRDefault="00C66160" w:rsidP="00C66160">
      <w:pPr>
        <w:ind w:right="-5" w:firstLine="709"/>
        <w:jc w:val="both"/>
        <w:rPr>
          <w:sz w:val="20"/>
          <w:szCs w:val="20"/>
        </w:rPr>
      </w:pPr>
    </w:p>
    <w:p w:rsidR="00C66160" w:rsidRPr="00EC570F" w:rsidRDefault="00C66160" w:rsidP="00C66160">
      <w:pPr>
        <w:spacing w:after="120"/>
        <w:ind w:right="-5" w:firstLine="709"/>
        <w:jc w:val="both"/>
        <w:rPr>
          <w:sz w:val="20"/>
          <w:szCs w:val="20"/>
        </w:rPr>
      </w:pPr>
      <w:r w:rsidRPr="00EC570F">
        <w:rPr>
          <w:sz w:val="20"/>
          <w:szCs w:val="20"/>
        </w:rPr>
        <w:t>Начисление конкурсных баллов осуществляется на основе параметров, установленных по критерию «Долгосрочные параметры регулирования деятельности концессионера» в  соответствии с Таблицей  выше.</w:t>
      </w:r>
    </w:p>
    <w:p w:rsidR="00C66160" w:rsidRPr="00EC570F" w:rsidRDefault="00C66160" w:rsidP="00C66160">
      <w:pPr>
        <w:ind w:right="-5" w:firstLine="708"/>
        <w:jc w:val="both"/>
        <w:rPr>
          <w:b/>
          <w:sz w:val="20"/>
          <w:szCs w:val="20"/>
        </w:rPr>
      </w:pPr>
      <w:r w:rsidRPr="00EC570F">
        <w:rPr>
          <w:b/>
          <w:sz w:val="20"/>
          <w:szCs w:val="20"/>
        </w:rPr>
        <w:t>1.6.2.3. Порядок оценки Конкурсных предложений и начисления конкурсных баллов по критерию «</w:t>
      </w:r>
      <w:r w:rsidRPr="00EC570F">
        <w:rPr>
          <w:sz w:val="20"/>
          <w:szCs w:val="20"/>
        </w:rPr>
        <w:t xml:space="preserve">Предельный размер расходов на создание </w:t>
      </w:r>
      <w:proofErr w:type="gramStart"/>
      <w:r w:rsidRPr="00EC570F">
        <w:rPr>
          <w:sz w:val="20"/>
          <w:szCs w:val="20"/>
        </w:rPr>
        <w:t>и(</w:t>
      </w:r>
      <w:proofErr w:type="gramEnd"/>
      <w:r w:rsidRPr="00EC570F">
        <w:rPr>
          <w:sz w:val="20"/>
          <w:szCs w:val="20"/>
        </w:rPr>
        <w:t>или) реконструкцию объекта концессионного соглашения, которое предполагается осуществить концессионером</w:t>
      </w:r>
      <w:r w:rsidRPr="00EC570F">
        <w:rPr>
          <w:b/>
          <w:sz w:val="20"/>
          <w:szCs w:val="20"/>
        </w:rPr>
        <w:t>»</w:t>
      </w:r>
    </w:p>
    <w:p w:rsidR="00C66160" w:rsidRPr="00EC570F" w:rsidRDefault="00C66160" w:rsidP="00C66160">
      <w:pPr>
        <w:tabs>
          <w:tab w:val="left" w:pos="4080"/>
        </w:tabs>
        <w:ind w:right="-5" w:firstLine="709"/>
        <w:jc w:val="both"/>
        <w:rPr>
          <w:sz w:val="20"/>
          <w:szCs w:val="20"/>
        </w:rPr>
      </w:pPr>
      <w:r w:rsidRPr="00EC570F">
        <w:rPr>
          <w:sz w:val="20"/>
          <w:szCs w:val="20"/>
        </w:rPr>
        <w:tab/>
      </w:r>
    </w:p>
    <w:p w:rsidR="00C66160" w:rsidRPr="00EC570F" w:rsidRDefault="00C66160" w:rsidP="00C66160">
      <w:pPr>
        <w:spacing w:after="120"/>
        <w:ind w:right="-5" w:firstLine="709"/>
        <w:jc w:val="both"/>
        <w:rPr>
          <w:sz w:val="20"/>
          <w:szCs w:val="20"/>
        </w:rPr>
      </w:pPr>
      <w:r w:rsidRPr="00EC570F">
        <w:rPr>
          <w:sz w:val="20"/>
          <w:szCs w:val="20"/>
        </w:rPr>
        <w:t>Начисление конкурсных баллов осуществляется на основе параметров, установленных по критерию «Размер концессионной платы за один месяц без учета коэффициента инфляции» в  соответствии с Таблицей  выше.</w:t>
      </w:r>
    </w:p>
    <w:p w:rsidR="00C66160" w:rsidRPr="00EC570F" w:rsidRDefault="00C66160" w:rsidP="00C66160">
      <w:pPr>
        <w:ind w:right="-5" w:firstLine="709"/>
        <w:jc w:val="both"/>
        <w:rPr>
          <w:b/>
          <w:sz w:val="20"/>
          <w:szCs w:val="20"/>
        </w:rPr>
      </w:pPr>
      <w:r w:rsidRPr="00EC570F">
        <w:rPr>
          <w:sz w:val="20"/>
          <w:szCs w:val="20"/>
        </w:rPr>
        <w:t>Конкурсное предложение также может быть признано не соответствующим требованиям по критерию Конкурса, в случае нарушения иных установленных требований Конкурсной документации в отношении данного критерия Конкурса.</w:t>
      </w:r>
    </w:p>
    <w:p w:rsidR="00C66160" w:rsidRPr="00EC570F" w:rsidRDefault="00C66160" w:rsidP="00C66160">
      <w:pPr>
        <w:pStyle w:val="3"/>
        <w:ind w:right="-5" w:firstLine="708"/>
        <w:rPr>
          <w:rFonts w:ascii="Times New Roman" w:hAnsi="Times New Roman"/>
          <w:i/>
          <w:sz w:val="20"/>
          <w:szCs w:val="20"/>
        </w:rPr>
      </w:pPr>
      <w:r w:rsidRPr="00EC570F">
        <w:rPr>
          <w:rFonts w:ascii="Times New Roman" w:hAnsi="Times New Roman"/>
          <w:sz w:val="20"/>
          <w:szCs w:val="20"/>
        </w:rPr>
        <w:t xml:space="preserve">1.7. Основания и последствия объявления Конкурса </w:t>
      </w:r>
      <w:proofErr w:type="gramStart"/>
      <w:r w:rsidRPr="00EC570F">
        <w:rPr>
          <w:rFonts w:ascii="Times New Roman" w:hAnsi="Times New Roman"/>
          <w:sz w:val="20"/>
          <w:szCs w:val="20"/>
        </w:rPr>
        <w:t>несостоявшимся</w:t>
      </w:r>
      <w:proofErr w:type="gramEnd"/>
    </w:p>
    <w:p w:rsidR="00C66160" w:rsidRPr="00EC570F" w:rsidRDefault="00C66160" w:rsidP="00C66160">
      <w:pPr>
        <w:pStyle w:val="ConsNormal"/>
        <w:widowControl/>
        <w:suppressAutoHyphens/>
        <w:spacing w:after="120"/>
        <w:ind w:right="-5" w:firstLine="709"/>
        <w:jc w:val="both"/>
        <w:rPr>
          <w:rFonts w:ascii="Times New Roman" w:hAnsi="Times New Roman"/>
        </w:rPr>
      </w:pPr>
      <w:r w:rsidRPr="00EC570F">
        <w:rPr>
          <w:rFonts w:ascii="Times New Roman" w:hAnsi="Times New Roman"/>
        </w:rPr>
        <w:t xml:space="preserve">1.7.1. </w:t>
      </w:r>
      <w:proofErr w:type="gramStart"/>
      <w:r w:rsidRPr="00EC570F">
        <w:rPr>
          <w:rFonts w:ascii="Times New Roman" w:hAnsi="Times New Roman"/>
        </w:rPr>
        <w:t xml:space="preserve">Конкурс по решению </w:t>
      </w:r>
      <w:proofErr w:type="spellStart"/>
      <w:r w:rsidRPr="00EC570F">
        <w:rPr>
          <w:rFonts w:ascii="Times New Roman" w:hAnsi="Times New Roman"/>
        </w:rPr>
        <w:t>Концедента</w:t>
      </w:r>
      <w:proofErr w:type="spellEnd"/>
      <w:r w:rsidRPr="00EC570F">
        <w:rPr>
          <w:rFonts w:ascii="Times New Roman" w:hAnsi="Times New Roman"/>
        </w:rPr>
        <w:t xml:space="preserve">,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w:t>
      </w:r>
      <w:proofErr w:type="gramEnd"/>
    </w:p>
    <w:p w:rsidR="00C66160" w:rsidRPr="00EC570F" w:rsidRDefault="00C66160" w:rsidP="00C66160">
      <w:pPr>
        <w:pStyle w:val="ConsNormal"/>
        <w:widowControl/>
        <w:suppressAutoHyphens/>
        <w:spacing w:after="120"/>
        <w:ind w:right="-5" w:firstLine="709"/>
        <w:jc w:val="both"/>
        <w:rPr>
          <w:rFonts w:ascii="Times New Roman" w:hAnsi="Times New Roman"/>
          <w:color w:val="FF0000"/>
        </w:rPr>
      </w:pPr>
      <w:r w:rsidRPr="00EC570F">
        <w:rPr>
          <w:rFonts w:ascii="Times New Roman" w:hAnsi="Times New Roman"/>
        </w:rPr>
        <w:t xml:space="preserve">1.7.2. В случае объявления Конкурса несостоявшимся </w:t>
      </w:r>
      <w:proofErr w:type="spellStart"/>
      <w:r w:rsidRPr="00EC570F">
        <w:rPr>
          <w:rFonts w:ascii="Times New Roman" w:hAnsi="Times New Roman"/>
        </w:rPr>
        <w:t>Концедент</w:t>
      </w:r>
      <w:proofErr w:type="spellEnd"/>
      <w:r w:rsidRPr="00EC570F">
        <w:rPr>
          <w:rFonts w:ascii="Times New Roman" w:hAnsi="Times New Roman"/>
        </w:rPr>
        <w:t xml:space="preserve"> возвращает Участнику конкурса сумму внесенного им задатка в течение пяти рабочих дней со дня принятия такого решения. </w:t>
      </w:r>
    </w:p>
    <w:p w:rsidR="00C66160" w:rsidRPr="00EC570F" w:rsidRDefault="00C66160" w:rsidP="00C66160">
      <w:pPr>
        <w:pStyle w:val="ConsNormal"/>
        <w:widowControl/>
        <w:suppressAutoHyphens/>
        <w:ind w:right="-5" w:firstLine="708"/>
        <w:jc w:val="both"/>
        <w:rPr>
          <w:rFonts w:ascii="Times New Roman" w:hAnsi="Times New Roman"/>
        </w:rPr>
      </w:pPr>
      <w:r w:rsidRPr="00EC570F">
        <w:rPr>
          <w:rFonts w:ascii="Times New Roman" w:hAnsi="Times New Roman"/>
        </w:rPr>
        <w:t xml:space="preserve">1.7.3. </w:t>
      </w:r>
      <w:proofErr w:type="spellStart"/>
      <w:r w:rsidRPr="00EC570F">
        <w:rPr>
          <w:rFonts w:ascii="Times New Roman" w:hAnsi="Times New Roman"/>
        </w:rPr>
        <w:t>Концедент</w:t>
      </w:r>
      <w:proofErr w:type="spellEnd"/>
      <w:r w:rsidRPr="00EC570F">
        <w:rPr>
          <w:rFonts w:ascii="Times New Roman" w:hAnsi="Times New Roman"/>
        </w:rPr>
        <w:t xml:space="preserve"> вправе рассмотреть представленное только одним Участником конкурса Конкурсное предложение и, если оно соответствует критериям Конкурса, установленным в п.1.6.1. Тома 3 Конкурсной документации,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таком случае положения п. 1.7.2. настоящего Тома 3 Конкурсной документации применяются ко всем Участникам конкурса, кроме Участника конкурса, с которым </w:t>
      </w:r>
      <w:proofErr w:type="spellStart"/>
      <w:r w:rsidRPr="00EC570F">
        <w:rPr>
          <w:rFonts w:ascii="Times New Roman" w:hAnsi="Times New Roman"/>
        </w:rPr>
        <w:t>Концедент</w:t>
      </w:r>
      <w:proofErr w:type="spellEnd"/>
      <w:r w:rsidRPr="00EC570F">
        <w:rPr>
          <w:rFonts w:ascii="Times New Roman" w:hAnsi="Times New Roman"/>
        </w:rPr>
        <w:t xml:space="preserve"> заключает Концессионное соглашение согласно настоящему пункту.</w:t>
      </w:r>
    </w:p>
    <w:p w:rsidR="00C66160" w:rsidRPr="00EC570F" w:rsidRDefault="00C66160" w:rsidP="00C66160">
      <w:pPr>
        <w:pStyle w:val="2"/>
        <w:tabs>
          <w:tab w:val="num" w:pos="720"/>
        </w:tabs>
        <w:ind w:left="708" w:right="-5"/>
        <w:rPr>
          <w:rFonts w:ascii="Times New Roman" w:hAnsi="Times New Roman"/>
          <w:i/>
          <w:sz w:val="20"/>
          <w:szCs w:val="20"/>
        </w:rPr>
      </w:pPr>
      <w:bookmarkStart w:id="137" w:name="_Toc135893285"/>
      <w:bookmarkStart w:id="138" w:name="_Toc136061433"/>
      <w:bookmarkStart w:id="139" w:name="_Toc135800495"/>
      <w:bookmarkStart w:id="140" w:name="_Toc135800781"/>
      <w:bookmarkStart w:id="141" w:name="_Toc135893287"/>
      <w:bookmarkStart w:id="142" w:name="_Toc136061435"/>
      <w:bookmarkStart w:id="143" w:name="_Toc135800499"/>
      <w:bookmarkStart w:id="144" w:name="_Toc135800785"/>
      <w:bookmarkStart w:id="145" w:name="_Toc135893291"/>
      <w:bookmarkStart w:id="146" w:name="_Toc136061439"/>
      <w:bookmarkStart w:id="147" w:name="_Toc135800504"/>
      <w:bookmarkStart w:id="148" w:name="_Toc135800790"/>
      <w:bookmarkStart w:id="149" w:name="_Toc135893296"/>
      <w:bookmarkStart w:id="150" w:name="_Toc136061444"/>
      <w:bookmarkStart w:id="151" w:name="_Toc135800509"/>
      <w:bookmarkStart w:id="152" w:name="_Toc135800795"/>
      <w:bookmarkStart w:id="153" w:name="_Toc135893301"/>
      <w:bookmarkStart w:id="154" w:name="_Toc136061449"/>
      <w:bookmarkStart w:id="155" w:name="_Toc135800510"/>
      <w:bookmarkStart w:id="156" w:name="_Toc135800796"/>
      <w:bookmarkStart w:id="157" w:name="_Toc135893302"/>
      <w:bookmarkStart w:id="158" w:name="_Toc136061450"/>
      <w:bookmarkStart w:id="159" w:name="_Toc135800519"/>
      <w:bookmarkStart w:id="160" w:name="_Toc135800805"/>
      <w:bookmarkStart w:id="161" w:name="_Toc135893311"/>
      <w:bookmarkStart w:id="162" w:name="_Toc136061459"/>
      <w:bookmarkStart w:id="163" w:name="_Toc135800522"/>
      <w:bookmarkStart w:id="164" w:name="_Toc135800808"/>
      <w:bookmarkStart w:id="165" w:name="_Toc135893314"/>
      <w:bookmarkStart w:id="166" w:name="_Toc136061462"/>
      <w:bookmarkStart w:id="167" w:name="_Toc135800524"/>
      <w:bookmarkStart w:id="168" w:name="_Toc135800810"/>
      <w:bookmarkStart w:id="169" w:name="_Toc135893316"/>
      <w:bookmarkStart w:id="170" w:name="_Toc136061464"/>
      <w:bookmarkStart w:id="171" w:name="_Toc133670125"/>
      <w:bookmarkStart w:id="172" w:name="_Toc133670365"/>
      <w:bookmarkStart w:id="173" w:name="_Toc133670130"/>
      <w:bookmarkStart w:id="174" w:name="_Toc133670370"/>
      <w:bookmarkStart w:id="175" w:name="_Toc133670134"/>
      <w:bookmarkStart w:id="176" w:name="_Toc133670374"/>
      <w:bookmarkStart w:id="177" w:name="_Toc133670136"/>
      <w:bookmarkStart w:id="178" w:name="_Toc133670376"/>
      <w:bookmarkStart w:id="179" w:name="_Toc133670137"/>
      <w:bookmarkStart w:id="180" w:name="_Toc133670377"/>
      <w:bookmarkStart w:id="181" w:name="_Toc133670139"/>
      <w:bookmarkStart w:id="182" w:name="_Toc133670379"/>
      <w:bookmarkStart w:id="183" w:name="_Toc133670141"/>
      <w:bookmarkStart w:id="184" w:name="_Toc133670381"/>
      <w:bookmarkStart w:id="185" w:name="_Toc133670147"/>
      <w:bookmarkStart w:id="186" w:name="_Toc133670387"/>
      <w:bookmarkStart w:id="187" w:name="_Toc133670149"/>
      <w:bookmarkStart w:id="188" w:name="_Toc133670389"/>
      <w:bookmarkStart w:id="189" w:name="_Toc133670152"/>
      <w:bookmarkStart w:id="190" w:name="_Toc133670392"/>
      <w:bookmarkStart w:id="191" w:name="_Toc133670154"/>
      <w:bookmarkStart w:id="192" w:name="_Toc133670394"/>
      <w:bookmarkStart w:id="193" w:name="_Toc133670156"/>
      <w:bookmarkStart w:id="194" w:name="_Toc133670396"/>
      <w:bookmarkStart w:id="195" w:name="_Toc133670166"/>
      <w:bookmarkStart w:id="196" w:name="_Toc133670406"/>
      <w:bookmarkStart w:id="197" w:name="_Toc133670217"/>
      <w:bookmarkStart w:id="198" w:name="_Toc133670457"/>
      <w:bookmarkStart w:id="199" w:name="_Toc133670220"/>
      <w:bookmarkStart w:id="200" w:name="_Toc133670460"/>
      <w:bookmarkStart w:id="201" w:name="_Toc133670223"/>
      <w:bookmarkStart w:id="202" w:name="_Toc133670463"/>
      <w:bookmarkStart w:id="203" w:name="_Toc133670236"/>
      <w:bookmarkStart w:id="204" w:name="_Toc133670476"/>
      <w:bookmarkStart w:id="205" w:name="_Toc133670249"/>
      <w:bookmarkStart w:id="206" w:name="_Toc133670489"/>
      <w:bookmarkStart w:id="207" w:name="_Toc99643938"/>
      <w:bookmarkStart w:id="208" w:name="_Toc133127915"/>
      <w:bookmarkStart w:id="209" w:name="_Toc15334465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EC570F">
        <w:rPr>
          <w:rFonts w:ascii="Times New Roman" w:hAnsi="Times New Roman"/>
          <w:i/>
          <w:sz w:val="20"/>
          <w:szCs w:val="20"/>
        </w:rPr>
        <w:t>1.8. Определение Победителя Конкурса</w:t>
      </w:r>
      <w:bookmarkEnd w:id="207"/>
      <w:bookmarkEnd w:id="208"/>
      <w:bookmarkEnd w:id="209"/>
    </w:p>
    <w:p w:rsidR="00C66160" w:rsidRPr="00EC570F" w:rsidRDefault="00C66160" w:rsidP="00C66160">
      <w:pPr>
        <w:pStyle w:val="3"/>
        <w:ind w:right="-5"/>
        <w:rPr>
          <w:rFonts w:ascii="Times New Roman" w:hAnsi="Times New Roman"/>
          <w:sz w:val="20"/>
          <w:szCs w:val="20"/>
        </w:rPr>
      </w:pPr>
      <w:bookmarkStart w:id="210" w:name="_Toc99643939"/>
      <w:bookmarkStart w:id="211" w:name="_Toc133127916"/>
      <w:bookmarkStart w:id="212" w:name="_Toc153344652"/>
      <w:r w:rsidRPr="00EC570F">
        <w:rPr>
          <w:rFonts w:ascii="Times New Roman" w:hAnsi="Times New Roman"/>
          <w:sz w:val="20"/>
          <w:szCs w:val="20"/>
        </w:rPr>
        <w:t>1.8.1. Порядок определения Победителя Конкурса</w:t>
      </w:r>
      <w:bookmarkEnd w:id="210"/>
      <w:bookmarkEnd w:id="211"/>
      <w:bookmarkEnd w:id="212"/>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п. 1.6.2. Тома 3 Конкурсной документации.</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 xml:space="preserve">Наивысший рейтинг (первое место) присваивается Конкурсному предложению, получившему в результате оценки наивысший суммарный балл, т.е. содержащему наилучшие условия из всех условий, предложенных в оцениваемых Конкурсных предложениях.   </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Далее, остальные Конкурсные предложения ранжируются Конкурсной комиссией по убыванию суммарного результата по каждому Конкурсному предложению. Каждому из оцениваемых Конкурсных предложений Конкурсной комиссией будет присвоен свой рейтинг (место в поря</w:t>
      </w:r>
      <w:r w:rsidRPr="00EC570F">
        <w:rPr>
          <w:rFonts w:ascii="Times New Roman" w:hAnsi="Times New Roman"/>
        </w:rPr>
        <w:t>д</w:t>
      </w:r>
      <w:r w:rsidRPr="00EC570F">
        <w:rPr>
          <w:rFonts w:ascii="Times New Roman" w:hAnsi="Times New Roman"/>
        </w:rPr>
        <w:t>ке).</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 xml:space="preserve">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По итогам рассмотрения и оценки Конкурсных предложений Конкурсная комиссия  оформляет протокол рассмотрения и оценки Конкурсных предложений, который включает:</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1) критерии Конкурса, установленные в п.1.6. Тома 3 Конкурсной документации;</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2) условия, содержащиеся в Конкурсных предложениях;</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4) результаты оценки Конкурсных предложений: суммарный результат и рейтинг каждого оцененного Конкурсного предложения;</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lastRenderedPageBreak/>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w:t>
      </w:r>
      <w:r w:rsidRPr="00EC570F">
        <w:rPr>
          <w:rFonts w:ascii="Times New Roman" w:hAnsi="Times New Roman"/>
        </w:rPr>
        <w:t>е</w:t>
      </w:r>
      <w:r w:rsidRPr="00EC570F">
        <w:rPr>
          <w:rFonts w:ascii="Times New Roman" w:hAnsi="Times New Roman"/>
        </w:rPr>
        <w:t>зультатах Конкурса.</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Протокол о результатах Конкурса включает:</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1) решение о заключении Концессионного соглашения с указанием вида Конкурса;</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2) сообщение о проведении Конкурса;</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3) Конкурсная документация и внесенные в нее изменения;</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 xml:space="preserve">4) запросы участников Конкурса о разъяснении положений Конкурсной документации и соответствующие разъяснения </w:t>
      </w:r>
      <w:proofErr w:type="spellStart"/>
      <w:r w:rsidRPr="00EC570F">
        <w:rPr>
          <w:rFonts w:ascii="Times New Roman" w:hAnsi="Times New Roman"/>
        </w:rPr>
        <w:t>Концедента</w:t>
      </w:r>
      <w:proofErr w:type="spellEnd"/>
      <w:r w:rsidRPr="00EC570F">
        <w:rPr>
          <w:rFonts w:ascii="Times New Roman" w:hAnsi="Times New Roman"/>
        </w:rPr>
        <w:t xml:space="preserve"> или Ко</w:t>
      </w:r>
      <w:r w:rsidRPr="00EC570F">
        <w:rPr>
          <w:rFonts w:ascii="Times New Roman" w:hAnsi="Times New Roman"/>
        </w:rPr>
        <w:t>н</w:t>
      </w:r>
      <w:r w:rsidRPr="00EC570F">
        <w:rPr>
          <w:rFonts w:ascii="Times New Roman" w:hAnsi="Times New Roman"/>
        </w:rPr>
        <w:t>курсной комиссии;</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5) протокол вскрытия конвертов с Заявками на участие в Конкурсе;</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6) оригиналы Заявок на участие в конкурсе, представленные в Конкурсную комиссию;</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7) протокол проведения предварительного отбора Участников конкурса;</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 xml:space="preserve">8) перечень Участников конкурса, которым были направлены уведомления с предложением </w:t>
      </w:r>
      <w:proofErr w:type="gramStart"/>
      <w:r w:rsidRPr="00EC570F">
        <w:rPr>
          <w:rFonts w:ascii="Times New Roman" w:hAnsi="Times New Roman"/>
        </w:rPr>
        <w:t>представить</w:t>
      </w:r>
      <w:proofErr w:type="gramEnd"/>
      <w:r w:rsidRPr="00EC570F">
        <w:rPr>
          <w:rFonts w:ascii="Times New Roman" w:hAnsi="Times New Roman"/>
        </w:rPr>
        <w:t xml:space="preserve"> Конкурсные предложения;</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9) протокол вскрытия конвертов с Конкурсными предложениями;</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10) протокол рассмотрения и оценки Конкурсных предложений.</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Суммы внесенных Участниками конкурса Задатков возвращаются всем Участникам конкурса в течение срока, установленного  Конкурсной документацией.</w:t>
      </w:r>
    </w:p>
    <w:p w:rsidR="00C66160" w:rsidRPr="00EC570F" w:rsidRDefault="00C66160" w:rsidP="00C66160">
      <w:pPr>
        <w:tabs>
          <w:tab w:val="left" w:pos="2790"/>
        </w:tabs>
        <w:ind w:right="-5"/>
        <w:rPr>
          <w:sz w:val="20"/>
          <w:szCs w:val="20"/>
        </w:rPr>
      </w:pPr>
      <w:r w:rsidRPr="00EC570F">
        <w:rPr>
          <w:sz w:val="20"/>
          <w:szCs w:val="20"/>
        </w:rPr>
        <w:tab/>
      </w:r>
    </w:p>
    <w:p w:rsidR="00C66160" w:rsidRPr="00EC570F" w:rsidRDefault="00C66160" w:rsidP="00C66160">
      <w:pPr>
        <w:pStyle w:val="3"/>
        <w:spacing w:after="120"/>
        <w:ind w:right="-5"/>
        <w:rPr>
          <w:rFonts w:ascii="Times New Roman" w:hAnsi="Times New Roman"/>
          <w:sz w:val="20"/>
          <w:szCs w:val="20"/>
        </w:rPr>
      </w:pPr>
      <w:bookmarkStart w:id="213" w:name="_Toc99643940"/>
      <w:bookmarkStart w:id="214" w:name="_Toc133127917"/>
      <w:bookmarkStart w:id="215" w:name="_Toc153344653"/>
      <w:r w:rsidRPr="00EC570F">
        <w:rPr>
          <w:rFonts w:ascii="Times New Roman" w:hAnsi="Times New Roman"/>
          <w:sz w:val="20"/>
          <w:szCs w:val="20"/>
        </w:rPr>
        <w:t>1.9. Уведомление Участников Конкурса о результатах проведения Конкурса</w:t>
      </w:r>
      <w:bookmarkEnd w:id="213"/>
      <w:bookmarkEnd w:id="214"/>
      <w:bookmarkEnd w:id="215"/>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 xml:space="preserve">В течение  пятнадцати рабочих дней со дня подписания протокола о результатах проведения Конкурса или принятия </w:t>
      </w:r>
      <w:proofErr w:type="spellStart"/>
      <w:r w:rsidRPr="00EC570F">
        <w:rPr>
          <w:rFonts w:ascii="Times New Roman" w:hAnsi="Times New Roman"/>
        </w:rPr>
        <w:t>Концедентом</w:t>
      </w:r>
      <w:proofErr w:type="spellEnd"/>
      <w:r w:rsidRPr="00EC570F">
        <w:rPr>
          <w:rFonts w:ascii="Times New Roman" w:hAnsi="Times New Roman"/>
        </w:rPr>
        <w:t xml:space="preserve">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C66160" w:rsidRPr="00EC570F" w:rsidRDefault="00C66160" w:rsidP="00C66160">
      <w:pPr>
        <w:pStyle w:val="ConsNormal"/>
        <w:widowControl/>
        <w:suppressAutoHyphens/>
        <w:spacing w:after="120"/>
        <w:ind w:right="-5"/>
        <w:jc w:val="both"/>
        <w:rPr>
          <w:rFonts w:ascii="Times New Roman" w:hAnsi="Times New Roman"/>
        </w:rPr>
      </w:pPr>
      <w:r w:rsidRPr="00EC570F">
        <w:rPr>
          <w:rFonts w:ascii="Times New Roman" w:hAnsi="Times New Roman"/>
        </w:rPr>
        <w:t>В течение обозначенного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будет опубликовано в Официальном издании и размещено на официальном сайте.</w:t>
      </w:r>
    </w:p>
    <w:p w:rsidR="00C66160" w:rsidRPr="00EC570F" w:rsidRDefault="00C66160" w:rsidP="00C66160">
      <w:pPr>
        <w:pStyle w:val="ConsNormal"/>
        <w:widowControl/>
        <w:suppressAutoHyphens/>
        <w:ind w:right="-5"/>
        <w:jc w:val="both"/>
        <w:rPr>
          <w:rFonts w:ascii="Times New Roman" w:hAnsi="Times New Roman"/>
        </w:rPr>
      </w:pPr>
    </w:p>
    <w:p w:rsidR="00C66160" w:rsidRPr="00EC570F" w:rsidRDefault="00C66160" w:rsidP="00C66160">
      <w:pPr>
        <w:pStyle w:val="ConsNormal"/>
        <w:widowControl/>
        <w:suppressAutoHyphens/>
        <w:ind w:right="-5" w:firstLine="0"/>
        <w:jc w:val="both"/>
        <w:rPr>
          <w:rFonts w:ascii="Times New Roman" w:hAnsi="Times New Roman"/>
        </w:rPr>
      </w:pPr>
    </w:p>
    <w:p w:rsidR="00C66160" w:rsidRPr="00EC570F" w:rsidRDefault="00C66160" w:rsidP="00D053B7">
      <w:pPr>
        <w:pStyle w:val="10"/>
        <w:keepLines w:val="0"/>
        <w:numPr>
          <w:ilvl w:val="0"/>
          <w:numId w:val="32"/>
        </w:numPr>
        <w:tabs>
          <w:tab w:val="clear" w:pos="360"/>
          <w:tab w:val="num" w:pos="1080"/>
        </w:tabs>
        <w:spacing w:before="0" w:line="360" w:lineRule="auto"/>
        <w:ind w:left="0" w:right="-5" w:firstLine="709"/>
        <w:rPr>
          <w:sz w:val="20"/>
          <w:szCs w:val="20"/>
        </w:rPr>
      </w:pPr>
      <w:bookmarkStart w:id="216" w:name="_Toc99643941"/>
      <w:bookmarkStart w:id="217" w:name="_Toc133127918"/>
      <w:bookmarkStart w:id="218" w:name="_Toc153344654"/>
      <w:r w:rsidRPr="00EC570F">
        <w:rPr>
          <w:sz w:val="20"/>
          <w:szCs w:val="20"/>
        </w:rPr>
        <w:t xml:space="preserve">ЗАКЛЮЧЕНИЕ КОНЦЕССИОННОГО СОГЛАШЕНИЯ </w:t>
      </w:r>
    </w:p>
    <w:bookmarkEnd w:id="216"/>
    <w:bookmarkEnd w:id="217"/>
    <w:bookmarkEnd w:id="218"/>
    <w:p w:rsidR="00C66160" w:rsidRPr="00EC570F" w:rsidRDefault="00C66160" w:rsidP="00C66160">
      <w:pPr>
        <w:pStyle w:val="2"/>
        <w:spacing w:after="120"/>
        <w:ind w:right="-5" w:firstLine="709"/>
        <w:jc w:val="both"/>
        <w:rPr>
          <w:rFonts w:ascii="Times New Roman" w:hAnsi="Times New Roman"/>
          <w:i/>
          <w:sz w:val="20"/>
          <w:szCs w:val="20"/>
        </w:rPr>
      </w:pPr>
      <w:r w:rsidRPr="00EC570F">
        <w:rPr>
          <w:rFonts w:ascii="Times New Roman" w:hAnsi="Times New Roman"/>
          <w:i/>
          <w:sz w:val="20"/>
          <w:szCs w:val="20"/>
        </w:rPr>
        <w:t xml:space="preserve">2.1. Условие, выполнение которого является обязательным для заключения Концессионного соглашения </w:t>
      </w:r>
    </w:p>
    <w:p w:rsidR="00C66160" w:rsidRPr="00EC570F" w:rsidRDefault="00C66160" w:rsidP="00C66160">
      <w:pPr>
        <w:suppressAutoHyphens/>
        <w:spacing w:after="120"/>
        <w:ind w:right="-5"/>
        <w:jc w:val="both"/>
        <w:rPr>
          <w:sz w:val="20"/>
          <w:szCs w:val="20"/>
        </w:rPr>
      </w:pPr>
      <w:r w:rsidRPr="00EC570F">
        <w:rPr>
          <w:sz w:val="20"/>
          <w:szCs w:val="20"/>
        </w:rPr>
        <w:t xml:space="preserve"> </w:t>
      </w:r>
      <w:r w:rsidRPr="00EC570F">
        <w:rPr>
          <w:sz w:val="20"/>
          <w:szCs w:val="20"/>
        </w:rPr>
        <w:tab/>
        <w:t xml:space="preserve">Концессионное соглашение по результатам Конкурса заключается </w:t>
      </w:r>
      <w:proofErr w:type="spellStart"/>
      <w:r w:rsidRPr="00EC570F">
        <w:rPr>
          <w:sz w:val="20"/>
          <w:szCs w:val="20"/>
        </w:rPr>
        <w:t>Концедентом</w:t>
      </w:r>
      <w:proofErr w:type="spellEnd"/>
      <w:r w:rsidRPr="00EC570F">
        <w:rPr>
          <w:sz w:val="20"/>
          <w:szCs w:val="20"/>
        </w:rPr>
        <w:t xml:space="preserve"> в порядке, предусмотренном в статье 36 Федерального закона "О концессионных соглашениях" от 21.07.2005 г. №115-ФЗ, при обязательном выполнении следующего условия: Участник конкурса, с которым заключается Концессионное соглашение, в обеспечение исполнения обязательств концессионера по концессионному соглашению,  к моменту подписания договора должен предоставить договор страхования риска ответственности концессионера за нарушение обязательств по концессионному соглашению или банковскую гарантию</w:t>
      </w:r>
    </w:p>
    <w:p w:rsidR="00C66160" w:rsidRPr="00EC570F" w:rsidRDefault="00C66160" w:rsidP="00C66160">
      <w:pPr>
        <w:suppressAutoHyphens/>
        <w:ind w:right="-5"/>
        <w:jc w:val="both"/>
        <w:rPr>
          <w:sz w:val="20"/>
          <w:szCs w:val="20"/>
        </w:rPr>
      </w:pPr>
      <w:r w:rsidRPr="00EC570F">
        <w:rPr>
          <w:sz w:val="20"/>
          <w:szCs w:val="20"/>
        </w:rPr>
        <w:tab/>
      </w:r>
    </w:p>
    <w:p w:rsidR="00C66160" w:rsidRPr="00EC570F" w:rsidRDefault="00C66160" w:rsidP="00C66160">
      <w:pPr>
        <w:pStyle w:val="2"/>
        <w:ind w:right="-5"/>
        <w:rPr>
          <w:rFonts w:ascii="Times New Roman" w:hAnsi="Times New Roman"/>
          <w:i/>
          <w:sz w:val="20"/>
          <w:szCs w:val="20"/>
        </w:rPr>
      </w:pPr>
      <w:bookmarkStart w:id="219" w:name="_Toc99643942"/>
      <w:bookmarkStart w:id="220" w:name="_Hlt99734485"/>
      <w:bookmarkStart w:id="221" w:name="_Toc133127919"/>
      <w:bookmarkStart w:id="222" w:name="_Toc153344655"/>
      <w:bookmarkEnd w:id="220"/>
      <w:r w:rsidRPr="00EC570F">
        <w:rPr>
          <w:rFonts w:ascii="Times New Roman" w:hAnsi="Times New Roman"/>
          <w:i/>
          <w:sz w:val="20"/>
          <w:szCs w:val="20"/>
        </w:rPr>
        <w:t>2.2. Порядок заключения Концессионного соглашения</w:t>
      </w:r>
      <w:bookmarkEnd w:id="219"/>
      <w:bookmarkEnd w:id="221"/>
      <w:bookmarkEnd w:id="222"/>
    </w:p>
    <w:p w:rsidR="00C66160" w:rsidRPr="00EC570F" w:rsidRDefault="00C66160" w:rsidP="00C66160">
      <w:pPr>
        <w:pStyle w:val="ConsPlusNormal"/>
        <w:widowControl/>
        <w:suppressAutoHyphens/>
        <w:spacing w:after="120"/>
        <w:ind w:right="-5" w:firstLine="540"/>
        <w:jc w:val="both"/>
        <w:rPr>
          <w:rFonts w:ascii="Times New Roman" w:hAnsi="Times New Roman"/>
        </w:rPr>
      </w:pPr>
      <w:r w:rsidRPr="00EC570F">
        <w:rPr>
          <w:rFonts w:ascii="Times New Roman" w:hAnsi="Times New Roman"/>
        </w:rPr>
        <w:t>Концессионное соглашение по результатам Конкурса заключается в порядке, предусмотренном в статье 36 Федерального закона "О концессионных соглашениях"</w:t>
      </w:r>
      <w:r w:rsidRPr="00EC570F">
        <w:t xml:space="preserve"> </w:t>
      </w:r>
      <w:r w:rsidRPr="00EC570F">
        <w:rPr>
          <w:rFonts w:ascii="Times New Roman" w:hAnsi="Times New Roman"/>
        </w:rPr>
        <w:t>от 21.07.2005 г. №115-ФЗ. При этом:</w:t>
      </w:r>
    </w:p>
    <w:p w:rsidR="00C66160" w:rsidRPr="00EC570F" w:rsidRDefault="00C66160" w:rsidP="00C66160">
      <w:pPr>
        <w:pStyle w:val="ConsPlusNormal"/>
        <w:widowControl/>
        <w:suppressAutoHyphens/>
        <w:spacing w:after="120"/>
        <w:ind w:right="-5" w:firstLine="540"/>
        <w:jc w:val="both"/>
        <w:rPr>
          <w:rFonts w:ascii="Times New Roman" w:hAnsi="Times New Roman"/>
        </w:rPr>
      </w:pPr>
      <w:r w:rsidRPr="00EC570F">
        <w:rPr>
          <w:rFonts w:ascii="Times New Roman" w:hAnsi="Times New Roman"/>
        </w:rPr>
        <w:t xml:space="preserve">- после определения Победителя конкурса Концессионное соглашение должно быть подписано Победителем конкурса не позднее, чем через 10 (десять) рабочих дней со дня подписания протокола о результатах проведения Конкурса. </w:t>
      </w:r>
      <w:proofErr w:type="spellStart"/>
      <w:r w:rsidRPr="00EC570F">
        <w:rPr>
          <w:rFonts w:ascii="Times New Roman" w:hAnsi="Times New Roman"/>
        </w:rPr>
        <w:t>Концедент</w:t>
      </w:r>
      <w:proofErr w:type="spellEnd"/>
      <w:r w:rsidRPr="00EC570F">
        <w:rPr>
          <w:rFonts w:ascii="Times New Roman" w:hAnsi="Times New Roman"/>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 соответствующий проекту Концессионного соглашения, который приложен к </w:t>
      </w:r>
      <w:r w:rsidRPr="00EC570F">
        <w:rPr>
          <w:rFonts w:ascii="Times New Roman" w:hAnsi="Times New Roman"/>
        </w:rPr>
        <w:lastRenderedPageBreak/>
        <w:t>настоящей Конкурсной документации (см. Том 4), и представленному Победителем конкурса Конкурсному предложению;</w:t>
      </w:r>
    </w:p>
    <w:p w:rsidR="00C66160" w:rsidRPr="00EC570F" w:rsidRDefault="00C66160" w:rsidP="00C66160">
      <w:pPr>
        <w:pStyle w:val="ConsPlusNormal"/>
        <w:widowControl/>
        <w:suppressAutoHyphens/>
        <w:spacing w:after="120"/>
        <w:ind w:right="-5" w:firstLine="540"/>
        <w:jc w:val="both"/>
        <w:rPr>
          <w:rFonts w:ascii="Times New Roman" w:hAnsi="Times New Roman"/>
        </w:rPr>
      </w:pPr>
      <w:r w:rsidRPr="00EC570F">
        <w:rPr>
          <w:rFonts w:ascii="Times New Roman" w:hAnsi="Times New Roman"/>
        </w:rPr>
        <w:t xml:space="preserve">- в случае отказа или уклонения Победителя конкурса от заключения в установленный срок Концессионного соглашения </w:t>
      </w:r>
      <w:proofErr w:type="spellStart"/>
      <w:r w:rsidRPr="00EC570F">
        <w:rPr>
          <w:rFonts w:ascii="Times New Roman" w:hAnsi="Times New Roman"/>
        </w:rPr>
        <w:t>Концедент</w:t>
      </w:r>
      <w:proofErr w:type="spellEnd"/>
      <w:r w:rsidRPr="00EC570F">
        <w:rPr>
          <w:rFonts w:ascii="Times New Roman" w:hAnsi="Times New Roman"/>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наилучшие условия, следующие после условий, предложенных Победителем конкурса. </w:t>
      </w:r>
      <w:proofErr w:type="spellStart"/>
      <w:r w:rsidRPr="00EC570F">
        <w:rPr>
          <w:rFonts w:ascii="Times New Roman" w:hAnsi="Times New Roman"/>
        </w:rPr>
        <w:t>Концедент</w:t>
      </w:r>
      <w:proofErr w:type="spellEnd"/>
      <w:r w:rsidRPr="00EC570F">
        <w:rPr>
          <w:rFonts w:ascii="Times New Roman" w:hAnsi="Times New Roman"/>
        </w:rPr>
        <w:t xml:space="preserve"> направляет такому Участнику конкурса проект Концессионного соглашения, соответствующий проекту Концессионного соглашения, который приложен к настоящей Конкурсной документации (см. Том 4), и представленному таким Участником конкурса Конкурсному предложению. </w:t>
      </w:r>
      <w:proofErr w:type="spellStart"/>
      <w:r w:rsidRPr="00EC570F">
        <w:rPr>
          <w:rFonts w:ascii="Times New Roman" w:hAnsi="Times New Roman"/>
        </w:rPr>
        <w:t>Концедент</w:t>
      </w:r>
      <w:proofErr w:type="spellEnd"/>
      <w:r w:rsidRPr="00EC570F">
        <w:rPr>
          <w:rFonts w:ascii="Times New Roman" w:hAnsi="Times New Roman"/>
        </w:rPr>
        <w:t xml:space="preserve"> оставляет у себя сумму задатка.</w:t>
      </w:r>
    </w:p>
    <w:p w:rsidR="00C66160" w:rsidRPr="00EC570F" w:rsidRDefault="00C66160" w:rsidP="00C66160">
      <w:pPr>
        <w:pStyle w:val="ConsPlusNormal"/>
        <w:widowControl/>
        <w:suppressAutoHyphens/>
        <w:spacing w:after="120"/>
        <w:ind w:right="-5" w:firstLine="540"/>
        <w:jc w:val="both"/>
        <w:rPr>
          <w:rFonts w:ascii="Times New Roman" w:hAnsi="Times New Roman"/>
        </w:rPr>
      </w:pPr>
      <w:r w:rsidRPr="00EC570F">
        <w:rPr>
          <w:rFonts w:ascii="Times New Roman" w:hAnsi="Times New Roman"/>
        </w:rPr>
        <w:t xml:space="preserve">Концессионное соглашение должно быть подписано Участником конкурса не позднее чем через 10 (десять) рабочих дней со дня направления </w:t>
      </w:r>
      <w:proofErr w:type="spellStart"/>
      <w:r w:rsidRPr="00EC570F">
        <w:rPr>
          <w:rFonts w:ascii="Times New Roman" w:hAnsi="Times New Roman"/>
        </w:rPr>
        <w:t>Концедентом</w:t>
      </w:r>
      <w:proofErr w:type="spellEnd"/>
      <w:r w:rsidRPr="00EC570F">
        <w:rPr>
          <w:rFonts w:ascii="Times New Roman" w:hAnsi="Times New Roman"/>
        </w:rPr>
        <w:t xml:space="preserve"> такому Участнику конкурса проекта Концессионного согл</w:t>
      </w:r>
      <w:r w:rsidRPr="00EC570F">
        <w:rPr>
          <w:rFonts w:ascii="Times New Roman" w:hAnsi="Times New Roman"/>
        </w:rPr>
        <w:t>а</w:t>
      </w:r>
      <w:r w:rsidRPr="00EC570F">
        <w:rPr>
          <w:rFonts w:ascii="Times New Roman" w:hAnsi="Times New Roman"/>
        </w:rPr>
        <w:t>шения;</w:t>
      </w:r>
    </w:p>
    <w:p w:rsidR="00C66160" w:rsidRPr="00EC570F" w:rsidRDefault="00C66160" w:rsidP="00C66160">
      <w:pPr>
        <w:pStyle w:val="ConsPlusNormal"/>
        <w:widowControl/>
        <w:suppressAutoHyphens/>
        <w:spacing w:after="120"/>
        <w:ind w:right="-5" w:firstLine="540"/>
        <w:jc w:val="both"/>
        <w:rPr>
          <w:rFonts w:ascii="Times New Roman" w:hAnsi="Times New Roman"/>
        </w:rPr>
      </w:pPr>
      <w:r w:rsidRPr="00EC570F">
        <w:rPr>
          <w:rFonts w:ascii="Times New Roman" w:hAnsi="Times New Roman"/>
        </w:rPr>
        <w:t xml:space="preserve">- в случае объявления Конкурса несостоявшимся </w:t>
      </w:r>
      <w:proofErr w:type="spellStart"/>
      <w:r w:rsidRPr="00EC570F">
        <w:rPr>
          <w:rFonts w:ascii="Times New Roman" w:hAnsi="Times New Roman"/>
        </w:rPr>
        <w:t>Концедент</w:t>
      </w:r>
      <w:proofErr w:type="spellEnd"/>
      <w:r w:rsidRPr="00EC570F">
        <w:rPr>
          <w:rFonts w:ascii="Times New Roman" w:hAnsi="Times New Roman"/>
        </w:rPr>
        <w:t xml:space="preserve">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C66160" w:rsidRPr="00EC570F" w:rsidRDefault="00C66160" w:rsidP="00C66160">
      <w:pPr>
        <w:pStyle w:val="ConsPlusNormal"/>
        <w:widowControl/>
        <w:suppressAutoHyphens/>
        <w:spacing w:after="120"/>
        <w:ind w:right="-5" w:firstLine="540"/>
        <w:jc w:val="both"/>
        <w:rPr>
          <w:rFonts w:ascii="Times New Roman" w:hAnsi="Times New Roman"/>
        </w:rPr>
      </w:pPr>
      <w:proofErr w:type="gramStart"/>
      <w:r w:rsidRPr="00EC570F">
        <w:rPr>
          <w:rFonts w:ascii="Times New Roman" w:hAnsi="Times New Roman"/>
        </w:rPr>
        <w:t xml:space="preserve">В случае принятия указанного решения о заключении Концессионного соглашения не позднее чем через 5 (пять) рабочих дней со дня принятия </w:t>
      </w:r>
      <w:proofErr w:type="spellStart"/>
      <w:r w:rsidRPr="00EC570F">
        <w:rPr>
          <w:rFonts w:ascii="Times New Roman" w:hAnsi="Times New Roman"/>
        </w:rPr>
        <w:t>Концедентом</w:t>
      </w:r>
      <w:proofErr w:type="spellEnd"/>
      <w:r w:rsidRPr="00EC570F">
        <w:rPr>
          <w:rFonts w:ascii="Times New Roman" w:hAnsi="Times New Roman"/>
        </w:rPr>
        <w:t xml:space="preserve"> решения об объявлении Конкурса несостоявшимся </w:t>
      </w:r>
      <w:proofErr w:type="spellStart"/>
      <w:r w:rsidRPr="00EC570F">
        <w:rPr>
          <w:rFonts w:ascii="Times New Roman" w:hAnsi="Times New Roman"/>
        </w:rPr>
        <w:t>Концедент</w:t>
      </w:r>
      <w:proofErr w:type="spellEnd"/>
      <w:r w:rsidRPr="00EC570F">
        <w:rPr>
          <w:rFonts w:ascii="Times New Roman" w:hAnsi="Times New Roman"/>
        </w:rPr>
        <w:t xml:space="preserve"> направляет Участнику конкурса, которому предлагается заключить Концессионное соглашение, проект Концессионного соглашения, соответствующий проекту Концессионного соглашения, который приложен к настоящей Конкурсной документации (см. Том 4), и представленному таким Участником конкурса Конкурсному предложению.</w:t>
      </w:r>
      <w:proofErr w:type="gramEnd"/>
    </w:p>
    <w:p w:rsidR="00C66160" w:rsidRPr="00EC570F" w:rsidRDefault="00C66160" w:rsidP="00C66160">
      <w:pPr>
        <w:pStyle w:val="ConsPlusNormal"/>
        <w:widowControl/>
        <w:suppressAutoHyphens/>
        <w:spacing w:after="120"/>
        <w:ind w:right="-5" w:firstLine="540"/>
        <w:jc w:val="both"/>
        <w:rPr>
          <w:rFonts w:ascii="Times New Roman" w:hAnsi="Times New Roman"/>
        </w:rPr>
      </w:pPr>
      <w:r w:rsidRPr="00EC570F">
        <w:rPr>
          <w:rFonts w:ascii="Times New Roman" w:hAnsi="Times New Roman"/>
        </w:rPr>
        <w:t>В этом случае Концессионное соглашение должно быть подписано Участником конкурса не позднее чем через 10 (десять) рабочих дней со дня направления указанному Участнику конкурса проекта Концессионного соглашения.</w:t>
      </w:r>
    </w:p>
    <w:p w:rsidR="00C66160" w:rsidRPr="00EC570F" w:rsidRDefault="00C66160" w:rsidP="00C66160">
      <w:pPr>
        <w:pStyle w:val="ConsPlusNormal"/>
        <w:widowControl/>
        <w:suppressAutoHyphens/>
        <w:spacing w:after="120"/>
        <w:ind w:right="-5" w:firstLine="540"/>
        <w:jc w:val="both"/>
        <w:rPr>
          <w:rFonts w:ascii="Times New Roman" w:hAnsi="Times New Roman"/>
        </w:rPr>
      </w:pPr>
      <w:r w:rsidRPr="00EC570F">
        <w:rPr>
          <w:rFonts w:ascii="Times New Roman" w:hAnsi="Times New Roman"/>
        </w:rPr>
        <w:t xml:space="preserve">Концессионное соглашение, заключенное по результатам Конкурса, должно соответствовать проекту Концессионного соглашения, который приведен в Томе 4  Конкурсной документации, и Конкурсному предложению Участника конкурса, с которым заключается Концессионное соглашение. </w:t>
      </w:r>
    </w:p>
    <w:p w:rsidR="00C66160" w:rsidRPr="00EC570F" w:rsidRDefault="00C66160" w:rsidP="00C66160">
      <w:pPr>
        <w:pStyle w:val="ConsPlusNormal"/>
        <w:widowControl/>
        <w:suppressAutoHyphens/>
        <w:spacing w:after="120"/>
        <w:ind w:right="-5" w:firstLine="540"/>
        <w:jc w:val="both"/>
        <w:rPr>
          <w:rFonts w:ascii="Times New Roman" w:hAnsi="Times New Roman"/>
        </w:rPr>
      </w:pPr>
      <w:r w:rsidRPr="00EC570F">
        <w:rPr>
          <w:rFonts w:ascii="Times New Roman" w:hAnsi="Times New Roman"/>
        </w:rPr>
        <w:t>Концессионное соглашение считается заключенным и вступает в силу с момента его подписания сторонами.</w:t>
      </w:r>
    </w:p>
    <w:p w:rsidR="00C66160" w:rsidRPr="00EC570F" w:rsidRDefault="00C66160" w:rsidP="00C66160">
      <w:pPr>
        <w:pStyle w:val="ConsPlusNormal"/>
        <w:widowControl/>
        <w:suppressAutoHyphens/>
        <w:spacing w:after="120"/>
        <w:ind w:right="-5" w:firstLine="540"/>
        <w:jc w:val="both"/>
        <w:rPr>
          <w:rFonts w:ascii="Times New Roman" w:hAnsi="Times New Roman"/>
        </w:rPr>
      </w:pPr>
      <w:r w:rsidRPr="00EC570F">
        <w:rPr>
          <w:rFonts w:ascii="Times New Roman" w:hAnsi="Times New Roman"/>
        </w:rPr>
        <w:t xml:space="preserve">Для целей применения настоящего пункта 2.2. Тома 3 Конкурсной документации и </w:t>
      </w:r>
      <w:proofErr w:type="gramStart"/>
      <w:r w:rsidRPr="00EC570F">
        <w:rPr>
          <w:rFonts w:ascii="Times New Roman" w:hAnsi="Times New Roman"/>
        </w:rPr>
        <w:t>реализации</w:t>
      </w:r>
      <w:proofErr w:type="gramEnd"/>
      <w:r w:rsidRPr="00EC570F">
        <w:rPr>
          <w:rFonts w:ascii="Times New Roman" w:hAnsi="Times New Roman"/>
        </w:rPr>
        <w:t xml:space="preserve"> предусмотренных им прав </w:t>
      </w:r>
      <w:proofErr w:type="spellStart"/>
      <w:r w:rsidRPr="00EC570F">
        <w:rPr>
          <w:rFonts w:ascii="Times New Roman" w:hAnsi="Times New Roman"/>
        </w:rPr>
        <w:t>Концедента</w:t>
      </w:r>
      <w:proofErr w:type="spellEnd"/>
      <w:r w:rsidRPr="00EC570F">
        <w:rPr>
          <w:rFonts w:ascii="Times New Roman" w:hAnsi="Times New Roman"/>
        </w:rPr>
        <w:t xml:space="preserve"> под уклонением или отказом Победителя либо иного Участника конкурса от заключения в установленный срок Концессионного соглашения понимается  наступление одного  из следующих событий:</w:t>
      </w:r>
    </w:p>
    <w:p w:rsidR="00C66160" w:rsidRPr="00EC570F" w:rsidRDefault="00C66160" w:rsidP="00C66160">
      <w:pPr>
        <w:pStyle w:val="ConsPlusNormal"/>
        <w:widowControl/>
        <w:suppressAutoHyphens/>
        <w:spacing w:after="120"/>
        <w:ind w:right="-5" w:firstLine="540"/>
        <w:jc w:val="both"/>
        <w:rPr>
          <w:rFonts w:ascii="Times New Roman" w:hAnsi="Times New Roman"/>
        </w:rPr>
      </w:pPr>
      <w:r w:rsidRPr="00EC570F">
        <w:rPr>
          <w:rFonts w:ascii="Times New Roman" w:hAnsi="Times New Roman"/>
        </w:rPr>
        <w:t xml:space="preserve">1) </w:t>
      </w:r>
      <w:proofErr w:type="spellStart"/>
      <w:r w:rsidRPr="00EC570F">
        <w:rPr>
          <w:rFonts w:ascii="Times New Roman" w:hAnsi="Times New Roman"/>
        </w:rPr>
        <w:t>ненаправление</w:t>
      </w:r>
      <w:proofErr w:type="spellEnd"/>
      <w:r w:rsidRPr="00EC570F">
        <w:rPr>
          <w:rFonts w:ascii="Times New Roman" w:hAnsi="Times New Roman"/>
        </w:rPr>
        <w:t xml:space="preserve"> </w:t>
      </w:r>
      <w:proofErr w:type="spellStart"/>
      <w:r w:rsidRPr="00EC570F">
        <w:rPr>
          <w:rFonts w:ascii="Times New Roman" w:hAnsi="Times New Roman"/>
        </w:rPr>
        <w:t>Концеденту</w:t>
      </w:r>
      <w:proofErr w:type="spellEnd"/>
      <w:r w:rsidRPr="00EC570F">
        <w:rPr>
          <w:rFonts w:ascii="Times New Roman" w:hAnsi="Times New Roman"/>
        </w:rPr>
        <w:t xml:space="preserve"> Победителем конкурса подписанного им со стороны Концессионера проекта Концессионного соглашения (соответствующего проекту Концессионного соглашения, полученному от </w:t>
      </w:r>
      <w:proofErr w:type="spellStart"/>
      <w:r w:rsidRPr="00EC570F">
        <w:rPr>
          <w:rFonts w:ascii="Times New Roman" w:hAnsi="Times New Roman"/>
        </w:rPr>
        <w:t>Концедента</w:t>
      </w:r>
      <w:proofErr w:type="spellEnd"/>
      <w:r w:rsidRPr="00EC570F">
        <w:rPr>
          <w:rFonts w:ascii="Times New Roman" w:hAnsi="Times New Roman"/>
        </w:rPr>
        <w:t>) в течение 10 рабочих дней со дня подписания протокола о результатах проведения Конкурса;</w:t>
      </w:r>
    </w:p>
    <w:p w:rsidR="00C66160" w:rsidRPr="00EC570F" w:rsidRDefault="00C66160" w:rsidP="00C66160">
      <w:pPr>
        <w:pStyle w:val="ConsPlusNormal"/>
        <w:widowControl/>
        <w:suppressAutoHyphens/>
        <w:spacing w:after="120"/>
        <w:ind w:right="-5" w:firstLine="540"/>
        <w:jc w:val="both"/>
        <w:rPr>
          <w:rFonts w:ascii="Times New Roman" w:hAnsi="Times New Roman"/>
        </w:rPr>
      </w:pPr>
      <w:r w:rsidRPr="00EC570F">
        <w:rPr>
          <w:rFonts w:ascii="Times New Roman" w:hAnsi="Times New Roman"/>
        </w:rPr>
        <w:t xml:space="preserve">2) </w:t>
      </w:r>
      <w:proofErr w:type="spellStart"/>
      <w:r w:rsidRPr="00EC570F">
        <w:rPr>
          <w:rFonts w:ascii="Times New Roman" w:hAnsi="Times New Roman"/>
        </w:rPr>
        <w:t>ненаправление</w:t>
      </w:r>
      <w:proofErr w:type="spellEnd"/>
      <w:r w:rsidRPr="00EC570F">
        <w:rPr>
          <w:rFonts w:ascii="Times New Roman" w:hAnsi="Times New Roman"/>
        </w:rPr>
        <w:t xml:space="preserve"> </w:t>
      </w:r>
      <w:proofErr w:type="spellStart"/>
      <w:r w:rsidRPr="00EC570F">
        <w:rPr>
          <w:rFonts w:ascii="Times New Roman" w:hAnsi="Times New Roman"/>
        </w:rPr>
        <w:t>Концеденту</w:t>
      </w:r>
      <w:proofErr w:type="spellEnd"/>
      <w:r w:rsidRPr="00EC570F">
        <w:rPr>
          <w:rFonts w:ascii="Times New Roman" w:hAnsi="Times New Roman"/>
        </w:rPr>
        <w:t xml:space="preserve"> иным Участником конкурса подписанного им со стороны Концессионера проекта Концессионного соглашения (соответствующего полученному от </w:t>
      </w:r>
      <w:proofErr w:type="spellStart"/>
      <w:r w:rsidRPr="00EC570F">
        <w:rPr>
          <w:rFonts w:ascii="Times New Roman" w:hAnsi="Times New Roman"/>
        </w:rPr>
        <w:t>Концедента</w:t>
      </w:r>
      <w:proofErr w:type="spellEnd"/>
      <w:r w:rsidRPr="00EC570F">
        <w:rPr>
          <w:rFonts w:ascii="Times New Roman" w:hAnsi="Times New Roman"/>
        </w:rPr>
        <w:t>) в течение 10 (десяти) рабочих дней со дня направления указанному Участнику конкурса проекта Концессионного соглашения;</w:t>
      </w:r>
    </w:p>
    <w:p w:rsidR="00C66160" w:rsidRPr="00EC570F" w:rsidRDefault="00C66160" w:rsidP="00C66160">
      <w:pPr>
        <w:pStyle w:val="ConsPlusNormal"/>
        <w:widowControl/>
        <w:suppressAutoHyphens/>
        <w:spacing w:after="120"/>
        <w:ind w:right="-5" w:firstLine="540"/>
        <w:jc w:val="both"/>
        <w:rPr>
          <w:rFonts w:ascii="Times New Roman" w:hAnsi="Times New Roman"/>
        </w:rPr>
      </w:pPr>
      <w:r w:rsidRPr="00EC570F">
        <w:rPr>
          <w:rFonts w:ascii="Times New Roman" w:hAnsi="Times New Roman"/>
        </w:rPr>
        <w:t xml:space="preserve">3) невыполнение Победителем либо иным Участником конкурса, с которым заключается Концессионное соглашение, в течение 10 (десяти) рабочих дней (со дня направления указанному Участнику Конкурса проекта Концессионного соглашения)   условия заключения Концессионного соглашения, предусмотренного в пункте 2.1. настоящего Тома 3 Конкурсной документации.  </w:t>
      </w:r>
    </w:p>
    <w:p w:rsidR="00C66160" w:rsidRPr="00EC570F" w:rsidRDefault="00C66160" w:rsidP="00C66160">
      <w:pPr>
        <w:pStyle w:val="a0"/>
        <w:suppressAutoHyphens/>
        <w:ind w:right="-5" w:firstLine="540"/>
        <w:jc w:val="both"/>
      </w:pPr>
      <w:r w:rsidRPr="00EC570F">
        <w:t xml:space="preserve">В случае уклонения или отказа Участника конкурса от заключения с </w:t>
      </w:r>
      <w:proofErr w:type="spellStart"/>
      <w:r w:rsidRPr="00EC570F">
        <w:t>Концедентом</w:t>
      </w:r>
      <w:proofErr w:type="spellEnd"/>
      <w:r w:rsidRPr="00EC570F">
        <w:t xml:space="preserve"> Концессионного соглашения, </w:t>
      </w:r>
      <w:proofErr w:type="spellStart"/>
      <w:r w:rsidRPr="00EC570F">
        <w:t>Концедент</w:t>
      </w:r>
      <w:proofErr w:type="spellEnd"/>
      <w:r w:rsidRPr="00EC570F">
        <w:t xml:space="preserve"> вправе:</w:t>
      </w:r>
    </w:p>
    <w:p w:rsidR="00C66160" w:rsidRPr="00EC570F" w:rsidRDefault="00C66160" w:rsidP="00C66160">
      <w:pPr>
        <w:pStyle w:val="a0"/>
        <w:suppressAutoHyphens/>
        <w:ind w:right="-5"/>
        <w:jc w:val="both"/>
      </w:pPr>
      <w:r w:rsidRPr="00EC570F">
        <w:tab/>
        <w:t>- отказаться от заключения (подписания) Концессионного соглашения с данным Участником конкурса;</w:t>
      </w:r>
    </w:p>
    <w:p w:rsidR="00C66160" w:rsidRPr="00EC570F" w:rsidRDefault="00C66160" w:rsidP="00C66160">
      <w:pPr>
        <w:pStyle w:val="a0"/>
        <w:suppressAutoHyphens/>
        <w:ind w:right="-5"/>
        <w:jc w:val="both"/>
      </w:pPr>
      <w:r w:rsidRPr="00EC570F">
        <w:tab/>
        <w:t>- оставить у себя сумму Задатка, внесенного таким Участником конкурса с последующим перечислением в бюджет муниципального образования «----------------------»;</w:t>
      </w:r>
    </w:p>
    <w:p w:rsidR="00C66160" w:rsidRPr="00EC570F" w:rsidRDefault="00C66160" w:rsidP="00C66160">
      <w:pPr>
        <w:suppressAutoHyphens/>
        <w:ind w:right="-5" w:firstLine="708"/>
        <w:jc w:val="both"/>
        <w:rPr>
          <w:spacing w:val="-2"/>
          <w:sz w:val="20"/>
          <w:szCs w:val="20"/>
        </w:rPr>
      </w:pPr>
      <w:r w:rsidRPr="00EC570F">
        <w:rPr>
          <w:sz w:val="20"/>
          <w:szCs w:val="20"/>
        </w:rPr>
        <w:t>-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в Конкурсном предложении уклонившегося или отказавшегося от подписания Концессионного соглашения Участника конкурса.</w:t>
      </w:r>
    </w:p>
    <w:p w:rsidR="00C66160" w:rsidRPr="00EC570F" w:rsidRDefault="00C66160" w:rsidP="00C66160">
      <w:pPr>
        <w:pStyle w:val="2"/>
        <w:tabs>
          <w:tab w:val="num" w:pos="720"/>
        </w:tabs>
        <w:ind w:right="-5" w:firstLine="708"/>
        <w:rPr>
          <w:rFonts w:ascii="Times New Roman" w:hAnsi="Times New Roman"/>
          <w:i/>
          <w:sz w:val="20"/>
          <w:szCs w:val="20"/>
        </w:rPr>
      </w:pPr>
      <w:bookmarkStart w:id="223" w:name="_Toc135800537"/>
      <w:bookmarkStart w:id="224" w:name="_Toc135800823"/>
      <w:bookmarkStart w:id="225" w:name="_Toc135893329"/>
      <w:bookmarkStart w:id="226" w:name="_Toc136061477"/>
      <w:bookmarkStart w:id="227" w:name="_Toc135800540"/>
      <w:bookmarkStart w:id="228" w:name="_Toc135800826"/>
      <w:bookmarkStart w:id="229" w:name="_Toc135893332"/>
      <w:bookmarkStart w:id="230" w:name="_Toc136061480"/>
      <w:bookmarkStart w:id="231" w:name="_Toc135800544"/>
      <w:bookmarkStart w:id="232" w:name="_Toc135800830"/>
      <w:bookmarkStart w:id="233" w:name="_Toc135893336"/>
      <w:bookmarkStart w:id="234" w:name="_Toc136061484"/>
      <w:bookmarkStart w:id="235" w:name="_Toc99643943"/>
      <w:bookmarkStart w:id="236" w:name="_Toc133127920"/>
      <w:bookmarkStart w:id="237" w:name="_Toc153344656"/>
      <w:bookmarkEnd w:id="223"/>
      <w:bookmarkEnd w:id="224"/>
      <w:bookmarkEnd w:id="225"/>
      <w:bookmarkEnd w:id="226"/>
      <w:bookmarkEnd w:id="227"/>
      <w:bookmarkEnd w:id="228"/>
      <w:bookmarkEnd w:id="229"/>
      <w:bookmarkEnd w:id="230"/>
      <w:bookmarkEnd w:id="231"/>
      <w:bookmarkEnd w:id="232"/>
      <w:bookmarkEnd w:id="233"/>
      <w:bookmarkEnd w:id="234"/>
      <w:r w:rsidRPr="00EC570F">
        <w:rPr>
          <w:rFonts w:ascii="Times New Roman" w:hAnsi="Times New Roman"/>
          <w:i/>
          <w:sz w:val="20"/>
          <w:szCs w:val="20"/>
        </w:rPr>
        <w:t xml:space="preserve">2.3. Право </w:t>
      </w:r>
      <w:proofErr w:type="spellStart"/>
      <w:r w:rsidRPr="00EC570F">
        <w:rPr>
          <w:rFonts w:ascii="Times New Roman" w:hAnsi="Times New Roman"/>
          <w:i/>
          <w:sz w:val="20"/>
          <w:szCs w:val="20"/>
        </w:rPr>
        <w:t>Концедента</w:t>
      </w:r>
      <w:proofErr w:type="spellEnd"/>
      <w:r w:rsidRPr="00EC570F">
        <w:rPr>
          <w:rFonts w:ascii="Times New Roman" w:hAnsi="Times New Roman"/>
          <w:i/>
          <w:sz w:val="20"/>
          <w:szCs w:val="20"/>
        </w:rPr>
        <w:t xml:space="preserve"> отказаться от заключения Концессионного соглашения</w:t>
      </w:r>
      <w:bookmarkEnd w:id="235"/>
      <w:bookmarkEnd w:id="236"/>
      <w:bookmarkEnd w:id="237"/>
    </w:p>
    <w:p w:rsidR="00C66160" w:rsidRPr="00EC570F" w:rsidRDefault="00C66160" w:rsidP="00C66160">
      <w:pPr>
        <w:suppressAutoHyphens/>
        <w:ind w:right="-5" w:firstLine="708"/>
        <w:jc w:val="both"/>
        <w:rPr>
          <w:sz w:val="20"/>
          <w:szCs w:val="20"/>
        </w:rPr>
      </w:pPr>
      <w:proofErr w:type="gramStart"/>
      <w:r w:rsidRPr="00EC570F">
        <w:rPr>
          <w:sz w:val="20"/>
          <w:szCs w:val="20"/>
        </w:rPr>
        <w:t xml:space="preserve">После определения Победителя конкурса в срок, предусмотренный для подписания Концессионного соглашения, а также после принятия </w:t>
      </w:r>
      <w:proofErr w:type="spellStart"/>
      <w:r w:rsidRPr="00EC570F">
        <w:rPr>
          <w:sz w:val="20"/>
          <w:szCs w:val="20"/>
        </w:rPr>
        <w:t>Концедентом</w:t>
      </w:r>
      <w:proofErr w:type="spellEnd"/>
      <w:r w:rsidRPr="00EC570F">
        <w:rPr>
          <w:sz w:val="20"/>
          <w:szCs w:val="20"/>
        </w:rPr>
        <w:t xml:space="preserve"> решения о заключении Концессионного соглашения с единственным Участником конкурса, представившим Конкурсное предложение, соответствующее установленным критериям Конкурса, </w:t>
      </w:r>
      <w:proofErr w:type="spellStart"/>
      <w:r w:rsidRPr="00EC570F">
        <w:rPr>
          <w:sz w:val="20"/>
          <w:szCs w:val="20"/>
        </w:rPr>
        <w:t>Концедент</w:t>
      </w:r>
      <w:proofErr w:type="spellEnd"/>
      <w:r w:rsidRPr="00EC570F">
        <w:rPr>
          <w:sz w:val="20"/>
          <w:szCs w:val="20"/>
        </w:rPr>
        <w:t xml:space="preserve"> вправе отказаться от подписания Концессионного соглашения с Победителем </w:t>
      </w:r>
      <w:r w:rsidRPr="00EC570F">
        <w:rPr>
          <w:sz w:val="20"/>
          <w:szCs w:val="20"/>
        </w:rPr>
        <w:lastRenderedPageBreak/>
        <w:t>конкурса либо с иным Участником конкурса, с которым предполагалось подписание Концессионного соглашения,  в случае установления какого-либо из следующих обстоятельств:</w:t>
      </w:r>
      <w:proofErr w:type="gramEnd"/>
    </w:p>
    <w:p w:rsidR="00C66160" w:rsidRPr="00EC570F" w:rsidRDefault="00C66160" w:rsidP="00C66160">
      <w:pPr>
        <w:suppressAutoHyphens/>
        <w:ind w:right="-5"/>
        <w:rPr>
          <w:sz w:val="20"/>
          <w:szCs w:val="20"/>
        </w:rPr>
      </w:pPr>
    </w:p>
    <w:p w:rsidR="00C66160" w:rsidRPr="00EC570F" w:rsidRDefault="00C66160" w:rsidP="00C66160">
      <w:pPr>
        <w:suppressAutoHyphens/>
        <w:spacing w:after="120"/>
        <w:ind w:right="-5" w:firstLine="709"/>
        <w:jc w:val="both"/>
        <w:rPr>
          <w:sz w:val="20"/>
          <w:szCs w:val="20"/>
        </w:rPr>
      </w:pPr>
      <w:r w:rsidRPr="00EC570F">
        <w:rPr>
          <w:sz w:val="20"/>
          <w:szCs w:val="20"/>
        </w:rPr>
        <w:t>1) проведения в отношении Победителя конкурса либо иного Участника конкурса, с которым предполагалось подписание Концессионного соглашения, процедуры ликвидации или проведения в его отношении процед</w:t>
      </w:r>
      <w:r w:rsidRPr="00EC570F">
        <w:rPr>
          <w:sz w:val="20"/>
          <w:szCs w:val="20"/>
        </w:rPr>
        <w:t>у</w:t>
      </w:r>
      <w:r w:rsidRPr="00EC570F">
        <w:rPr>
          <w:sz w:val="20"/>
          <w:szCs w:val="20"/>
        </w:rPr>
        <w:t>ры банкротства;</w:t>
      </w:r>
    </w:p>
    <w:p w:rsidR="00C66160" w:rsidRPr="00EC570F" w:rsidRDefault="00C66160" w:rsidP="00C66160">
      <w:pPr>
        <w:suppressAutoHyphens/>
        <w:spacing w:after="120"/>
        <w:ind w:right="-5" w:firstLine="709"/>
        <w:jc w:val="both"/>
        <w:rPr>
          <w:sz w:val="20"/>
          <w:szCs w:val="20"/>
        </w:rPr>
      </w:pPr>
      <w:r w:rsidRPr="00EC570F">
        <w:rPr>
          <w:sz w:val="20"/>
          <w:szCs w:val="20"/>
        </w:rPr>
        <w:t>2) приостановления деятельности Победителя конкурса либо иного Участника конкурса, с которым предполагалось подписание Концессионного соглашения, судом или уполномоченными государственными органами в связи с нарушением законодательства;</w:t>
      </w:r>
    </w:p>
    <w:p w:rsidR="00C66160" w:rsidRPr="00EC570F" w:rsidRDefault="00C66160" w:rsidP="00C66160">
      <w:pPr>
        <w:suppressAutoHyphens/>
        <w:spacing w:after="120"/>
        <w:ind w:right="-5" w:firstLine="709"/>
        <w:jc w:val="both"/>
        <w:rPr>
          <w:sz w:val="20"/>
          <w:szCs w:val="20"/>
        </w:rPr>
      </w:pPr>
      <w:r w:rsidRPr="00EC570F">
        <w:rPr>
          <w:sz w:val="20"/>
          <w:szCs w:val="20"/>
        </w:rPr>
        <w:t xml:space="preserve">3) выявления факта предоставления Победителем конкурса или иным Участником конкурса, с которым предполагалось подписание Концессионного соглашения, заведомо ложных сведений, содержащихся в документах, предусмотренных  Конкурсной документацией при проведении предварительного отбора </w:t>
      </w:r>
      <w:proofErr w:type="gramStart"/>
      <w:r w:rsidRPr="00EC570F">
        <w:rPr>
          <w:sz w:val="20"/>
          <w:szCs w:val="20"/>
        </w:rPr>
        <w:t>и(</w:t>
      </w:r>
      <w:proofErr w:type="gramEnd"/>
      <w:r w:rsidRPr="00EC570F">
        <w:rPr>
          <w:sz w:val="20"/>
          <w:szCs w:val="20"/>
        </w:rPr>
        <w:t xml:space="preserve">или) Конкурса, либо несоответствие этих сведений действительности на момент отказа </w:t>
      </w:r>
      <w:proofErr w:type="spellStart"/>
      <w:r w:rsidRPr="00EC570F">
        <w:rPr>
          <w:sz w:val="20"/>
          <w:szCs w:val="20"/>
        </w:rPr>
        <w:t>Концедента</w:t>
      </w:r>
      <w:proofErr w:type="spellEnd"/>
      <w:r w:rsidRPr="00EC570F">
        <w:rPr>
          <w:sz w:val="20"/>
          <w:szCs w:val="20"/>
        </w:rPr>
        <w:t xml:space="preserve"> от подписания Концессионного соглашения (за исключением случаев, когда такое несоответствие вызвано изменениями сведений, о которых Конкурсная комиссия была уведомлена или которые были согласованы </w:t>
      </w:r>
      <w:proofErr w:type="spellStart"/>
      <w:r w:rsidRPr="00EC570F">
        <w:rPr>
          <w:sz w:val="20"/>
          <w:szCs w:val="20"/>
        </w:rPr>
        <w:t>Концедентом</w:t>
      </w:r>
      <w:proofErr w:type="spellEnd"/>
      <w:r w:rsidRPr="00EC570F">
        <w:rPr>
          <w:sz w:val="20"/>
          <w:szCs w:val="20"/>
        </w:rPr>
        <w:t xml:space="preserve"> после подведения итогов Конкурса);</w:t>
      </w:r>
    </w:p>
    <w:p w:rsidR="00C66160" w:rsidRPr="00EC570F" w:rsidRDefault="00C66160" w:rsidP="00C66160">
      <w:pPr>
        <w:suppressAutoHyphens/>
        <w:spacing w:after="120"/>
        <w:ind w:right="-5" w:firstLine="709"/>
        <w:jc w:val="both"/>
        <w:rPr>
          <w:sz w:val="20"/>
          <w:szCs w:val="20"/>
        </w:rPr>
      </w:pPr>
      <w:r w:rsidRPr="00EC570F">
        <w:rPr>
          <w:sz w:val="20"/>
          <w:szCs w:val="20"/>
        </w:rPr>
        <w:t>4) невыполнение  в течение 10 (десяти) рабочих дней (со дня направления указанному Участнику конкурса проекта Концессионного соглашения) условия заключения Концессионного соглашения, предусмотренного  в пункте 2.1. настоящего Тома 3 Конкурсной д</w:t>
      </w:r>
      <w:r w:rsidRPr="00EC570F">
        <w:rPr>
          <w:sz w:val="20"/>
          <w:szCs w:val="20"/>
        </w:rPr>
        <w:t>о</w:t>
      </w:r>
      <w:r w:rsidRPr="00EC570F">
        <w:rPr>
          <w:sz w:val="20"/>
          <w:szCs w:val="20"/>
        </w:rPr>
        <w:t>кументации;</w:t>
      </w:r>
    </w:p>
    <w:p w:rsidR="00C66160" w:rsidRPr="00EC570F" w:rsidRDefault="00C66160" w:rsidP="00C66160">
      <w:pPr>
        <w:suppressAutoHyphens/>
        <w:spacing w:after="120"/>
        <w:ind w:right="-5" w:firstLine="709"/>
        <w:jc w:val="both"/>
        <w:rPr>
          <w:sz w:val="20"/>
          <w:szCs w:val="20"/>
        </w:rPr>
      </w:pPr>
      <w:r w:rsidRPr="00EC570F">
        <w:rPr>
          <w:sz w:val="20"/>
          <w:szCs w:val="20"/>
        </w:rPr>
        <w:t xml:space="preserve">5) наличия у </w:t>
      </w:r>
      <w:proofErr w:type="spellStart"/>
      <w:r w:rsidRPr="00EC570F">
        <w:rPr>
          <w:sz w:val="20"/>
          <w:szCs w:val="20"/>
        </w:rPr>
        <w:t>Концедента</w:t>
      </w:r>
      <w:proofErr w:type="spellEnd"/>
      <w:r w:rsidRPr="00EC570F">
        <w:rPr>
          <w:sz w:val="20"/>
          <w:szCs w:val="20"/>
        </w:rPr>
        <w:t xml:space="preserve"> иных предусмотренных настоящей Конкурсной документацией оснований для отказа от заключения Концессионного соглашения. </w:t>
      </w:r>
    </w:p>
    <w:p w:rsidR="00C66160" w:rsidRPr="00EC570F" w:rsidRDefault="00C66160" w:rsidP="00C66160">
      <w:pPr>
        <w:suppressAutoHyphens/>
        <w:spacing w:after="120"/>
        <w:ind w:right="-5" w:firstLine="709"/>
        <w:jc w:val="both"/>
        <w:rPr>
          <w:sz w:val="20"/>
          <w:szCs w:val="20"/>
        </w:rPr>
      </w:pPr>
      <w:proofErr w:type="spellStart"/>
      <w:r w:rsidRPr="00EC570F">
        <w:rPr>
          <w:sz w:val="20"/>
          <w:szCs w:val="20"/>
        </w:rPr>
        <w:t>Концедент</w:t>
      </w:r>
      <w:proofErr w:type="spellEnd"/>
      <w:r w:rsidRPr="00EC570F">
        <w:rPr>
          <w:sz w:val="20"/>
          <w:szCs w:val="20"/>
        </w:rPr>
        <w:t xml:space="preserve"> вправе отказаться от подписания Концессионного соглашения в указанных случаях путем направления Победителю  либо иному  Участнику конкурса, с которым предполагалось подписание Концессионного соглашения,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C66160" w:rsidRPr="00EC570F" w:rsidRDefault="00C66160" w:rsidP="00C66160">
      <w:pPr>
        <w:suppressAutoHyphens/>
        <w:spacing w:after="120"/>
        <w:ind w:right="-5"/>
        <w:jc w:val="both"/>
        <w:rPr>
          <w:spacing w:val="-2"/>
          <w:sz w:val="20"/>
          <w:szCs w:val="20"/>
        </w:rPr>
      </w:pPr>
      <w:r w:rsidRPr="00EC570F">
        <w:rPr>
          <w:sz w:val="20"/>
          <w:szCs w:val="20"/>
        </w:rPr>
        <w:tab/>
        <w:t xml:space="preserve">В случае отказа </w:t>
      </w:r>
      <w:proofErr w:type="spellStart"/>
      <w:r w:rsidRPr="00EC570F">
        <w:rPr>
          <w:sz w:val="20"/>
          <w:szCs w:val="20"/>
        </w:rPr>
        <w:t>Концедента</w:t>
      </w:r>
      <w:proofErr w:type="spellEnd"/>
      <w:r w:rsidRPr="00EC570F">
        <w:rPr>
          <w:sz w:val="20"/>
          <w:szCs w:val="20"/>
        </w:rPr>
        <w:t xml:space="preserve"> от заключения Концессионного соглашения с Победителем конкурса </w:t>
      </w:r>
      <w:proofErr w:type="spellStart"/>
      <w:r w:rsidRPr="00EC570F">
        <w:rPr>
          <w:spacing w:val="-2"/>
          <w:sz w:val="20"/>
          <w:szCs w:val="20"/>
        </w:rPr>
        <w:t>Концедент</w:t>
      </w:r>
      <w:proofErr w:type="spellEnd"/>
      <w:r w:rsidRPr="00EC570F">
        <w:rPr>
          <w:spacing w:val="-2"/>
          <w:sz w:val="20"/>
          <w:szCs w:val="20"/>
        </w:rPr>
        <w:t xml:space="preserve"> будет вправе</w:t>
      </w:r>
      <w:r w:rsidRPr="00EC570F">
        <w:rPr>
          <w:sz w:val="20"/>
          <w:szCs w:val="20"/>
        </w:rPr>
        <w:t xml:space="preserve">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наилучшие условия, следующие после условий, предложенных в Конкурсном предложении Победителем конкурса.</w:t>
      </w:r>
    </w:p>
    <w:p w:rsidR="00C66160" w:rsidRPr="00EC570F" w:rsidRDefault="00C66160" w:rsidP="00C66160">
      <w:pPr>
        <w:suppressAutoHyphens/>
        <w:ind w:right="-5" w:firstLine="708"/>
        <w:jc w:val="both"/>
        <w:rPr>
          <w:sz w:val="20"/>
          <w:szCs w:val="20"/>
        </w:rPr>
      </w:pPr>
      <w:r w:rsidRPr="00EC570F">
        <w:rPr>
          <w:sz w:val="20"/>
          <w:szCs w:val="20"/>
        </w:rPr>
        <w:t xml:space="preserve">При этом </w:t>
      </w:r>
      <w:proofErr w:type="spellStart"/>
      <w:r w:rsidRPr="00EC570F">
        <w:rPr>
          <w:sz w:val="20"/>
          <w:szCs w:val="20"/>
        </w:rPr>
        <w:t>Концедент</w:t>
      </w:r>
      <w:proofErr w:type="spellEnd"/>
      <w:r w:rsidRPr="00EC570F">
        <w:rPr>
          <w:sz w:val="20"/>
          <w:szCs w:val="20"/>
        </w:rPr>
        <w:t xml:space="preserve"> будет вправе оставить у себя сумму Задатка, внесенного Победителем конкурса.  </w:t>
      </w:r>
    </w:p>
    <w:p w:rsidR="00C66160" w:rsidRPr="00EC570F" w:rsidRDefault="00C66160" w:rsidP="00C66160">
      <w:pPr>
        <w:ind w:right="-5" w:firstLine="709"/>
        <w:jc w:val="both"/>
        <w:rPr>
          <w:i/>
          <w:sz w:val="20"/>
          <w:szCs w:val="20"/>
        </w:rPr>
      </w:pPr>
    </w:p>
    <w:p w:rsidR="00C66160" w:rsidRPr="00EC570F" w:rsidRDefault="00C66160" w:rsidP="00C66160">
      <w:pPr>
        <w:pStyle w:val="2"/>
        <w:tabs>
          <w:tab w:val="num" w:pos="720"/>
        </w:tabs>
        <w:ind w:right="-5" w:firstLine="708"/>
        <w:jc w:val="both"/>
        <w:rPr>
          <w:rFonts w:ascii="Times New Roman" w:hAnsi="Times New Roman"/>
          <w:i/>
          <w:sz w:val="20"/>
          <w:szCs w:val="20"/>
        </w:rPr>
      </w:pPr>
      <w:bookmarkStart w:id="238" w:name="_Toc99643944"/>
      <w:bookmarkStart w:id="239" w:name="_Toc133127921"/>
      <w:bookmarkStart w:id="240" w:name="_Toc153344657"/>
      <w:r w:rsidRPr="00EC570F">
        <w:rPr>
          <w:rFonts w:ascii="Times New Roman" w:hAnsi="Times New Roman"/>
          <w:i/>
          <w:sz w:val="20"/>
          <w:szCs w:val="20"/>
        </w:rPr>
        <w:t>2.4. Возврат Заявок на участие в конкурсе и Конкурсных предложений  Участникам конкурса</w:t>
      </w:r>
      <w:bookmarkEnd w:id="238"/>
      <w:bookmarkEnd w:id="239"/>
      <w:bookmarkEnd w:id="240"/>
      <w:r w:rsidRPr="00EC570F">
        <w:rPr>
          <w:rFonts w:ascii="Times New Roman" w:hAnsi="Times New Roman"/>
          <w:i/>
          <w:sz w:val="20"/>
          <w:szCs w:val="20"/>
        </w:rPr>
        <w:t xml:space="preserve"> </w:t>
      </w:r>
    </w:p>
    <w:p w:rsidR="00C66160" w:rsidRPr="00EC570F" w:rsidRDefault="00C66160" w:rsidP="00C66160">
      <w:pPr>
        <w:ind w:right="-5" w:firstLine="709"/>
        <w:rPr>
          <w:sz w:val="20"/>
          <w:szCs w:val="20"/>
        </w:rPr>
      </w:pPr>
    </w:p>
    <w:p w:rsidR="00C66160" w:rsidRPr="00EC570F" w:rsidRDefault="00C66160" w:rsidP="00C66160">
      <w:pPr>
        <w:suppressAutoHyphens/>
        <w:spacing w:after="120"/>
        <w:ind w:right="-5" w:firstLine="709"/>
        <w:jc w:val="both"/>
        <w:rPr>
          <w:sz w:val="20"/>
          <w:szCs w:val="20"/>
        </w:rPr>
      </w:pPr>
      <w:r w:rsidRPr="00EC570F">
        <w:rPr>
          <w:sz w:val="20"/>
          <w:szCs w:val="20"/>
        </w:rPr>
        <w:t xml:space="preserve">После процедуры вскрытия конвертов </w:t>
      </w:r>
      <w:proofErr w:type="gramStart"/>
      <w:r w:rsidRPr="00EC570F">
        <w:rPr>
          <w:sz w:val="20"/>
          <w:szCs w:val="20"/>
        </w:rPr>
        <w:t>с Заявками на участие в конкурсе все поступившие Заявки на участие в конкурсе</w:t>
      </w:r>
      <w:proofErr w:type="gramEnd"/>
      <w:r w:rsidRPr="00EC570F">
        <w:rPr>
          <w:sz w:val="20"/>
          <w:szCs w:val="20"/>
        </w:rPr>
        <w:t xml:space="preserve"> становятся собственностью </w:t>
      </w:r>
      <w:proofErr w:type="spellStart"/>
      <w:r w:rsidRPr="00EC570F">
        <w:rPr>
          <w:sz w:val="20"/>
          <w:szCs w:val="20"/>
        </w:rPr>
        <w:t>Концедента</w:t>
      </w:r>
      <w:proofErr w:type="spellEnd"/>
      <w:r w:rsidRPr="00EC570F">
        <w:rPr>
          <w:sz w:val="20"/>
          <w:szCs w:val="20"/>
        </w:rPr>
        <w:t xml:space="preserve"> и возврату Участникам не подлежат.</w:t>
      </w:r>
    </w:p>
    <w:p w:rsidR="00C66160" w:rsidRPr="00EC570F" w:rsidRDefault="00C66160" w:rsidP="00C66160">
      <w:pPr>
        <w:suppressAutoHyphens/>
        <w:ind w:right="-5" w:firstLine="708"/>
        <w:jc w:val="both"/>
        <w:rPr>
          <w:sz w:val="20"/>
          <w:szCs w:val="20"/>
        </w:rPr>
      </w:pPr>
      <w:r w:rsidRPr="00EC570F">
        <w:rPr>
          <w:sz w:val="20"/>
          <w:szCs w:val="20"/>
        </w:rPr>
        <w:t xml:space="preserve">После процедуры вскрытия конвертов с Конкурсными предложениями все поступившие Конкурсные предложения становятся собственностью </w:t>
      </w:r>
      <w:proofErr w:type="spellStart"/>
      <w:r w:rsidRPr="00EC570F">
        <w:rPr>
          <w:sz w:val="20"/>
          <w:szCs w:val="20"/>
        </w:rPr>
        <w:t>Концедента</w:t>
      </w:r>
      <w:proofErr w:type="spellEnd"/>
      <w:r w:rsidRPr="00EC570F">
        <w:rPr>
          <w:sz w:val="20"/>
          <w:szCs w:val="20"/>
        </w:rPr>
        <w:t xml:space="preserve"> и возврату Участникам не подлежат.</w:t>
      </w:r>
    </w:p>
    <w:p w:rsidR="00C66160" w:rsidRPr="00EC570F" w:rsidRDefault="00C66160" w:rsidP="00C66160">
      <w:pPr>
        <w:ind w:right="-5" w:firstLine="709"/>
        <w:jc w:val="both"/>
        <w:rPr>
          <w:b/>
          <w:sz w:val="20"/>
          <w:szCs w:val="20"/>
        </w:rPr>
      </w:pPr>
    </w:p>
    <w:p w:rsidR="00C66160" w:rsidRPr="00EC570F" w:rsidRDefault="00C66160" w:rsidP="00C66160">
      <w:pPr>
        <w:pStyle w:val="2"/>
        <w:ind w:right="-5" w:firstLine="720"/>
        <w:rPr>
          <w:rFonts w:ascii="Times New Roman" w:hAnsi="Times New Roman"/>
          <w:i/>
          <w:sz w:val="20"/>
          <w:szCs w:val="20"/>
        </w:rPr>
      </w:pPr>
      <w:bookmarkStart w:id="241" w:name="_Toc138682635"/>
      <w:bookmarkStart w:id="242" w:name="_Toc142384740"/>
      <w:bookmarkStart w:id="243" w:name="_Toc159240160"/>
      <w:r w:rsidRPr="00EC570F">
        <w:rPr>
          <w:rFonts w:ascii="Times New Roman" w:hAnsi="Times New Roman"/>
          <w:i/>
          <w:sz w:val="20"/>
          <w:szCs w:val="20"/>
        </w:rPr>
        <w:t>2.5. Защита конкуренции</w:t>
      </w:r>
      <w:bookmarkEnd w:id="241"/>
      <w:bookmarkEnd w:id="242"/>
      <w:bookmarkEnd w:id="243"/>
    </w:p>
    <w:p w:rsidR="00C66160" w:rsidRPr="00EC570F" w:rsidRDefault="00C66160" w:rsidP="00C66160">
      <w:pPr>
        <w:pStyle w:val="3"/>
        <w:ind w:right="-5"/>
        <w:rPr>
          <w:rFonts w:ascii="Times New Roman" w:hAnsi="Times New Roman"/>
          <w:sz w:val="20"/>
          <w:szCs w:val="20"/>
        </w:rPr>
      </w:pPr>
      <w:bookmarkStart w:id="244" w:name="_Toc99643946"/>
      <w:bookmarkStart w:id="245" w:name="_Toc133127923"/>
      <w:bookmarkStart w:id="246" w:name="_Toc138682636"/>
      <w:bookmarkStart w:id="247" w:name="_Toc142384741"/>
      <w:bookmarkStart w:id="248" w:name="_Toc159240161"/>
      <w:r w:rsidRPr="00EC570F">
        <w:rPr>
          <w:rFonts w:ascii="Times New Roman" w:hAnsi="Times New Roman"/>
          <w:sz w:val="20"/>
          <w:szCs w:val="20"/>
        </w:rPr>
        <w:t>2.5.1. Законодательное регулирование</w:t>
      </w:r>
      <w:bookmarkEnd w:id="244"/>
      <w:bookmarkEnd w:id="245"/>
      <w:bookmarkEnd w:id="246"/>
      <w:bookmarkEnd w:id="247"/>
      <w:bookmarkEnd w:id="248"/>
    </w:p>
    <w:p w:rsidR="00C66160" w:rsidRPr="00EC570F" w:rsidRDefault="00C66160" w:rsidP="00C66160">
      <w:pPr>
        <w:suppressAutoHyphens/>
        <w:ind w:right="-5" w:firstLine="567"/>
        <w:jc w:val="both"/>
        <w:rPr>
          <w:sz w:val="20"/>
          <w:szCs w:val="20"/>
        </w:rPr>
      </w:pPr>
      <w:r w:rsidRPr="00EC570F">
        <w:rPr>
          <w:sz w:val="20"/>
          <w:szCs w:val="20"/>
        </w:rPr>
        <w:t xml:space="preserve">Отношения, возникающие между Участниками конкурса, Концессионером и </w:t>
      </w:r>
      <w:proofErr w:type="spellStart"/>
      <w:r w:rsidRPr="00EC570F">
        <w:rPr>
          <w:sz w:val="20"/>
          <w:szCs w:val="20"/>
        </w:rPr>
        <w:t>Концедентом</w:t>
      </w:r>
      <w:proofErr w:type="spellEnd"/>
      <w:r w:rsidRPr="00EC570F">
        <w:rPr>
          <w:sz w:val="20"/>
          <w:szCs w:val="20"/>
        </w:rPr>
        <w:t>, а также Конкурсной комиссией регулируются законодательством Российской Федерации.</w:t>
      </w:r>
    </w:p>
    <w:p w:rsidR="00C66160" w:rsidRPr="00EC570F" w:rsidRDefault="00C66160" w:rsidP="00C66160">
      <w:pPr>
        <w:suppressAutoHyphens/>
        <w:ind w:right="-5" w:firstLine="567"/>
        <w:jc w:val="both"/>
        <w:rPr>
          <w:sz w:val="20"/>
          <w:szCs w:val="20"/>
        </w:rPr>
      </w:pPr>
    </w:p>
    <w:p w:rsidR="00C66160" w:rsidRPr="00EC570F" w:rsidRDefault="00C66160" w:rsidP="00C66160">
      <w:pPr>
        <w:pStyle w:val="3"/>
        <w:ind w:right="-5"/>
        <w:rPr>
          <w:rFonts w:ascii="Times New Roman" w:hAnsi="Times New Roman"/>
          <w:sz w:val="20"/>
          <w:szCs w:val="20"/>
        </w:rPr>
      </w:pPr>
      <w:bookmarkStart w:id="249" w:name="_Toc159240162"/>
      <w:r w:rsidRPr="00EC570F">
        <w:rPr>
          <w:rFonts w:ascii="Times New Roman" w:hAnsi="Times New Roman"/>
          <w:sz w:val="20"/>
          <w:szCs w:val="20"/>
        </w:rPr>
        <w:t>2.5.2. Запрет согласованных действий</w:t>
      </w:r>
      <w:bookmarkEnd w:id="249"/>
    </w:p>
    <w:p w:rsidR="00C66160" w:rsidRPr="00EC570F" w:rsidRDefault="00C66160" w:rsidP="00C66160">
      <w:pPr>
        <w:suppressAutoHyphens/>
        <w:spacing w:after="120"/>
        <w:ind w:right="-5" w:firstLine="709"/>
        <w:jc w:val="both"/>
        <w:rPr>
          <w:sz w:val="20"/>
          <w:szCs w:val="20"/>
        </w:rPr>
      </w:pPr>
      <w:r w:rsidRPr="00EC570F">
        <w:rPr>
          <w:sz w:val="20"/>
          <w:szCs w:val="20"/>
        </w:rPr>
        <w:t xml:space="preserve">Участники конкурса не должны обсуждать между собой никакие аспекты Конкурсной документации или Конкурсных предложений или иначе обмениваться информацией или организовывать сговор в отношении проекта. </w:t>
      </w:r>
    </w:p>
    <w:p w:rsidR="00C66160" w:rsidRPr="00EC570F" w:rsidRDefault="00C66160" w:rsidP="00C66160">
      <w:pPr>
        <w:suppressAutoHyphens/>
        <w:ind w:right="-5" w:firstLine="708"/>
        <w:jc w:val="both"/>
        <w:rPr>
          <w:sz w:val="20"/>
          <w:szCs w:val="20"/>
        </w:rPr>
      </w:pPr>
      <w:r w:rsidRPr="00EC570F">
        <w:rPr>
          <w:sz w:val="20"/>
          <w:szCs w:val="20"/>
        </w:rPr>
        <w:t>Участник конкурса не должен вступать в какие-либо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 по критериям Конкурса.</w:t>
      </w:r>
    </w:p>
    <w:p w:rsidR="00C66160" w:rsidRPr="00EC570F" w:rsidRDefault="00C66160" w:rsidP="00C66160">
      <w:pPr>
        <w:suppressAutoHyphens/>
        <w:ind w:right="-5" w:firstLine="708"/>
        <w:jc w:val="both"/>
        <w:rPr>
          <w:sz w:val="20"/>
          <w:szCs w:val="20"/>
        </w:rPr>
      </w:pPr>
    </w:p>
    <w:p w:rsidR="00C66160" w:rsidRPr="00EC570F" w:rsidRDefault="00C66160" w:rsidP="00C66160">
      <w:pPr>
        <w:pStyle w:val="3"/>
        <w:ind w:right="-5"/>
        <w:rPr>
          <w:rFonts w:ascii="Times New Roman" w:hAnsi="Times New Roman"/>
          <w:sz w:val="20"/>
          <w:szCs w:val="20"/>
        </w:rPr>
      </w:pPr>
      <w:bookmarkStart w:id="250" w:name="_Toc138682637"/>
      <w:bookmarkStart w:id="251" w:name="_Toc142384742"/>
      <w:bookmarkStart w:id="252" w:name="_Toc159240164"/>
      <w:r w:rsidRPr="00EC570F">
        <w:rPr>
          <w:rFonts w:ascii="Times New Roman" w:hAnsi="Times New Roman"/>
          <w:sz w:val="20"/>
          <w:szCs w:val="20"/>
        </w:rPr>
        <w:t>2.5.3. Право на обжалование</w:t>
      </w:r>
      <w:bookmarkEnd w:id="250"/>
      <w:bookmarkEnd w:id="251"/>
      <w:bookmarkEnd w:id="252"/>
    </w:p>
    <w:p w:rsidR="00C66160" w:rsidRPr="00EC570F" w:rsidRDefault="00C66160" w:rsidP="00C66160">
      <w:pPr>
        <w:suppressAutoHyphens/>
        <w:ind w:right="-5" w:firstLine="567"/>
        <w:jc w:val="both"/>
        <w:rPr>
          <w:sz w:val="20"/>
          <w:szCs w:val="20"/>
        </w:rPr>
      </w:pPr>
      <w:r w:rsidRPr="00EC570F">
        <w:rPr>
          <w:sz w:val="20"/>
          <w:szCs w:val="20"/>
        </w:rPr>
        <w:t xml:space="preserve">Участники конкурса имеют право на обжалование незаконного решения или действий </w:t>
      </w:r>
      <w:proofErr w:type="spellStart"/>
      <w:r w:rsidRPr="00EC570F">
        <w:rPr>
          <w:sz w:val="20"/>
          <w:szCs w:val="20"/>
        </w:rPr>
        <w:t>Концедента</w:t>
      </w:r>
      <w:proofErr w:type="spellEnd"/>
      <w:r w:rsidRPr="00EC570F">
        <w:rPr>
          <w:sz w:val="20"/>
          <w:szCs w:val="20"/>
        </w:rPr>
        <w:t xml:space="preserve"> (Конкурсной комиссии) в соответствии с законодательством Российской Федер</w:t>
      </w:r>
      <w:r w:rsidRPr="00EC570F">
        <w:rPr>
          <w:sz w:val="20"/>
          <w:szCs w:val="20"/>
        </w:rPr>
        <w:t>а</w:t>
      </w:r>
      <w:r w:rsidRPr="00EC570F">
        <w:rPr>
          <w:sz w:val="20"/>
          <w:szCs w:val="20"/>
        </w:rPr>
        <w:t>ции.</w:t>
      </w:r>
    </w:p>
    <w:p w:rsidR="00C66160" w:rsidRPr="00EC570F" w:rsidRDefault="00C66160" w:rsidP="00C66160">
      <w:pPr>
        <w:suppressAutoHyphens/>
        <w:ind w:right="-5" w:firstLine="567"/>
        <w:jc w:val="both"/>
        <w:rPr>
          <w:sz w:val="20"/>
          <w:szCs w:val="20"/>
        </w:rPr>
      </w:pPr>
    </w:p>
    <w:p w:rsidR="00C66160" w:rsidRPr="00EC570F" w:rsidRDefault="00C66160" w:rsidP="00C66160">
      <w:pPr>
        <w:ind w:right="-5"/>
        <w:rPr>
          <w:b/>
          <w:sz w:val="20"/>
          <w:szCs w:val="20"/>
        </w:rPr>
      </w:pPr>
      <w:r w:rsidRPr="00EC570F">
        <w:rPr>
          <w:b/>
          <w:sz w:val="20"/>
          <w:szCs w:val="20"/>
        </w:rPr>
        <w:t>3. ФОРМЫ</w:t>
      </w:r>
    </w:p>
    <w:p w:rsidR="00C66160" w:rsidRPr="00EC570F" w:rsidRDefault="00C66160" w:rsidP="00C66160">
      <w:pPr>
        <w:ind w:right="-5"/>
        <w:rPr>
          <w:sz w:val="20"/>
          <w:szCs w:val="20"/>
        </w:rPr>
      </w:pPr>
    </w:p>
    <w:p w:rsidR="00C66160" w:rsidRPr="00EC570F" w:rsidRDefault="00C66160" w:rsidP="00C66160">
      <w:pPr>
        <w:ind w:right="-5"/>
        <w:rPr>
          <w:b/>
          <w:sz w:val="20"/>
          <w:szCs w:val="20"/>
        </w:rPr>
      </w:pPr>
      <w:r w:rsidRPr="00EC570F">
        <w:rPr>
          <w:b/>
          <w:sz w:val="20"/>
          <w:szCs w:val="20"/>
        </w:rPr>
        <w:lastRenderedPageBreak/>
        <w:t>ПРИЛОЖЕНИЕ  1.</w:t>
      </w:r>
      <w:bookmarkStart w:id="253" w:name="_Toc138682641"/>
      <w:bookmarkStart w:id="254" w:name="_Toc142384745"/>
      <w:bookmarkStart w:id="255" w:name="_Toc159240167"/>
    </w:p>
    <w:p w:rsidR="00C66160" w:rsidRPr="00EC570F" w:rsidRDefault="00C66160" w:rsidP="00C66160">
      <w:pPr>
        <w:ind w:right="-5"/>
        <w:rPr>
          <w:b/>
          <w:sz w:val="20"/>
          <w:szCs w:val="20"/>
        </w:rPr>
      </w:pPr>
    </w:p>
    <w:p w:rsidR="00C66160" w:rsidRPr="00EC570F" w:rsidRDefault="00C66160" w:rsidP="00C66160">
      <w:pPr>
        <w:ind w:right="-5"/>
        <w:rPr>
          <w:b/>
          <w:sz w:val="20"/>
          <w:szCs w:val="20"/>
        </w:rPr>
      </w:pPr>
      <w:r w:rsidRPr="00EC570F">
        <w:rPr>
          <w:b/>
          <w:sz w:val="20"/>
          <w:szCs w:val="20"/>
        </w:rPr>
        <w:t>ФОРМА Ф-3.</w:t>
      </w:r>
      <w:r w:rsidRPr="00EC570F">
        <w:rPr>
          <w:sz w:val="20"/>
          <w:szCs w:val="20"/>
        </w:rPr>
        <w:t xml:space="preserve"> К Конкурсному предложению</w:t>
      </w:r>
      <w:bookmarkEnd w:id="253"/>
      <w:bookmarkEnd w:id="254"/>
      <w:bookmarkEnd w:id="255"/>
    </w:p>
    <w:p w:rsidR="00C66160" w:rsidRPr="00EC570F" w:rsidRDefault="00C66160" w:rsidP="00C66160">
      <w:pPr>
        <w:suppressAutoHyphens/>
        <w:spacing w:line="228" w:lineRule="auto"/>
        <w:ind w:right="-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3202"/>
        <w:gridCol w:w="3202"/>
      </w:tblGrid>
      <w:tr w:rsidR="00C66160" w:rsidRPr="00EC570F" w:rsidTr="00153FBA">
        <w:tblPrEx>
          <w:tblCellMar>
            <w:top w:w="0" w:type="dxa"/>
            <w:bottom w:w="0" w:type="dxa"/>
          </w:tblCellMar>
        </w:tblPrEx>
        <w:tc>
          <w:tcPr>
            <w:tcW w:w="3202" w:type="dxa"/>
          </w:tcPr>
          <w:p w:rsidR="00C66160" w:rsidRPr="00EC570F" w:rsidRDefault="00C66160" w:rsidP="00153FBA">
            <w:pPr>
              <w:suppressAutoHyphens/>
              <w:spacing w:line="228" w:lineRule="auto"/>
              <w:ind w:right="-5"/>
              <w:rPr>
                <w:sz w:val="20"/>
                <w:szCs w:val="20"/>
              </w:rPr>
            </w:pPr>
          </w:p>
          <w:p w:rsidR="00C66160" w:rsidRPr="00EC570F" w:rsidRDefault="00C66160" w:rsidP="00153FBA">
            <w:pPr>
              <w:pStyle w:val="af"/>
              <w:tabs>
                <w:tab w:val="clear" w:pos="4153"/>
                <w:tab w:val="clear" w:pos="8306"/>
              </w:tabs>
              <w:suppressAutoHyphens/>
              <w:spacing w:line="228" w:lineRule="auto"/>
              <w:ind w:right="-5"/>
            </w:pPr>
          </w:p>
          <w:p w:rsidR="00C66160" w:rsidRPr="00EC570F" w:rsidRDefault="00C66160" w:rsidP="00153FBA">
            <w:pPr>
              <w:suppressAutoHyphens/>
              <w:spacing w:line="228" w:lineRule="auto"/>
              <w:ind w:right="-5"/>
              <w:rPr>
                <w:sz w:val="20"/>
                <w:szCs w:val="20"/>
              </w:rPr>
            </w:pPr>
            <w:r w:rsidRPr="00EC570F">
              <w:rPr>
                <w:sz w:val="20"/>
                <w:szCs w:val="20"/>
              </w:rPr>
              <w:t xml:space="preserve">Бланк Участника Конкурса </w:t>
            </w:r>
          </w:p>
          <w:p w:rsidR="00C66160" w:rsidRPr="00EC570F" w:rsidRDefault="00C66160" w:rsidP="00153FBA">
            <w:pPr>
              <w:suppressAutoHyphens/>
              <w:spacing w:line="228" w:lineRule="auto"/>
              <w:ind w:right="-5"/>
              <w:rPr>
                <w:sz w:val="20"/>
                <w:szCs w:val="20"/>
              </w:rPr>
            </w:pPr>
            <w:r w:rsidRPr="00EC570F">
              <w:rPr>
                <w:sz w:val="20"/>
                <w:szCs w:val="20"/>
              </w:rPr>
              <w:t xml:space="preserve">или реквизиты </w:t>
            </w:r>
          </w:p>
        </w:tc>
        <w:tc>
          <w:tcPr>
            <w:tcW w:w="3202" w:type="dxa"/>
            <w:tcBorders>
              <w:top w:val="nil"/>
              <w:bottom w:val="nil"/>
              <w:right w:val="nil"/>
            </w:tcBorders>
          </w:tcPr>
          <w:p w:rsidR="00C66160" w:rsidRPr="00EC570F" w:rsidRDefault="00C66160" w:rsidP="00153FBA">
            <w:pPr>
              <w:suppressAutoHyphens/>
              <w:spacing w:line="228" w:lineRule="auto"/>
              <w:ind w:right="-5"/>
              <w:rPr>
                <w:sz w:val="20"/>
                <w:szCs w:val="20"/>
              </w:rPr>
            </w:pPr>
          </w:p>
          <w:p w:rsidR="00C66160" w:rsidRPr="00EC570F" w:rsidRDefault="00C66160" w:rsidP="00153FBA">
            <w:pPr>
              <w:suppressAutoHyphens/>
              <w:spacing w:line="228" w:lineRule="auto"/>
              <w:ind w:right="-5"/>
              <w:rPr>
                <w:sz w:val="20"/>
                <w:szCs w:val="20"/>
              </w:rPr>
            </w:pPr>
          </w:p>
          <w:p w:rsidR="00C66160" w:rsidRPr="00EC570F" w:rsidRDefault="00C66160" w:rsidP="00153FBA">
            <w:pPr>
              <w:suppressAutoHyphens/>
              <w:spacing w:line="228" w:lineRule="auto"/>
              <w:ind w:right="-5"/>
              <w:rPr>
                <w:sz w:val="20"/>
                <w:szCs w:val="20"/>
              </w:rPr>
            </w:pPr>
          </w:p>
        </w:tc>
        <w:tc>
          <w:tcPr>
            <w:tcW w:w="3202" w:type="dxa"/>
            <w:tcBorders>
              <w:top w:val="nil"/>
              <w:left w:val="nil"/>
              <w:bottom w:val="nil"/>
              <w:right w:val="nil"/>
            </w:tcBorders>
          </w:tcPr>
          <w:p w:rsidR="00C66160" w:rsidRPr="00EC570F" w:rsidRDefault="00C66160" w:rsidP="00153FBA">
            <w:pPr>
              <w:suppressAutoHyphens/>
              <w:spacing w:line="228" w:lineRule="auto"/>
              <w:ind w:right="-5"/>
              <w:rPr>
                <w:sz w:val="20"/>
                <w:szCs w:val="20"/>
              </w:rPr>
            </w:pPr>
          </w:p>
          <w:p w:rsidR="00C66160" w:rsidRPr="00EC570F" w:rsidRDefault="00C66160" w:rsidP="00153FBA">
            <w:pPr>
              <w:suppressAutoHyphens/>
              <w:spacing w:line="228" w:lineRule="auto"/>
              <w:ind w:right="-5"/>
              <w:rPr>
                <w:sz w:val="20"/>
                <w:szCs w:val="20"/>
              </w:rPr>
            </w:pPr>
          </w:p>
          <w:p w:rsidR="00C66160" w:rsidRPr="00EC570F" w:rsidRDefault="00C66160" w:rsidP="00153FBA">
            <w:pPr>
              <w:suppressAutoHyphens/>
              <w:spacing w:line="228" w:lineRule="auto"/>
              <w:ind w:right="-5"/>
              <w:rPr>
                <w:sz w:val="20"/>
                <w:szCs w:val="20"/>
              </w:rPr>
            </w:pPr>
            <w:r w:rsidRPr="00EC570F">
              <w:rPr>
                <w:sz w:val="20"/>
                <w:szCs w:val="20"/>
              </w:rPr>
              <w:t>В Конкурсную комиссию</w:t>
            </w:r>
          </w:p>
          <w:p w:rsidR="00C66160" w:rsidRPr="00EC570F" w:rsidRDefault="00C66160" w:rsidP="00153FBA">
            <w:pPr>
              <w:suppressAutoHyphens/>
              <w:spacing w:line="228" w:lineRule="auto"/>
              <w:ind w:right="-5"/>
              <w:rPr>
                <w:sz w:val="20"/>
                <w:szCs w:val="20"/>
              </w:rPr>
            </w:pPr>
          </w:p>
          <w:p w:rsidR="00C66160" w:rsidRPr="00EC570F" w:rsidRDefault="00C66160" w:rsidP="00153FBA">
            <w:pPr>
              <w:suppressAutoHyphens/>
              <w:spacing w:line="228" w:lineRule="auto"/>
              <w:ind w:right="-5"/>
              <w:rPr>
                <w:sz w:val="20"/>
                <w:szCs w:val="20"/>
              </w:rPr>
            </w:pPr>
          </w:p>
        </w:tc>
      </w:tr>
    </w:tbl>
    <w:p w:rsidR="00C66160" w:rsidRPr="00EC570F" w:rsidRDefault="00C66160" w:rsidP="00C66160">
      <w:pPr>
        <w:suppressAutoHyphens/>
        <w:spacing w:line="228" w:lineRule="auto"/>
        <w:ind w:right="-5"/>
        <w:rPr>
          <w:sz w:val="20"/>
          <w:szCs w:val="20"/>
        </w:rPr>
      </w:pPr>
      <w:r w:rsidRPr="00EC570F">
        <w:rPr>
          <w:sz w:val="20"/>
          <w:szCs w:val="20"/>
        </w:rPr>
        <w:t xml:space="preserve"> </w:t>
      </w:r>
    </w:p>
    <w:p w:rsidR="00C66160" w:rsidRPr="00EC570F" w:rsidRDefault="00C66160" w:rsidP="00C66160">
      <w:pPr>
        <w:suppressAutoHyphens/>
        <w:spacing w:line="228" w:lineRule="auto"/>
        <w:ind w:right="-5"/>
        <w:rPr>
          <w:sz w:val="20"/>
          <w:szCs w:val="20"/>
        </w:rPr>
      </w:pPr>
    </w:p>
    <w:p w:rsidR="00C66160" w:rsidRPr="00EC570F" w:rsidRDefault="00C66160" w:rsidP="00C66160">
      <w:pPr>
        <w:pStyle w:val="ConsPlusNonformat"/>
        <w:suppressAutoHyphens/>
        <w:spacing w:line="228" w:lineRule="auto"/>
        <w:ind w:right="-5" w:firstLine="708"/>
        <w:jc w:val="both"/>
        <w:rPr>
          <w:rFonts w:ascii="Times New Roman" w:hAnsi="Times New Roman"/>
        </w:rPr>
      </w:pPr>
      <w:r w:rsidRPr="00EC570F">
        <w:rPr>
          <w:rFonts w:ascii="Times New Roman" w:hAnsi="Times New Roman"/>
        </w:rPr>
        <w:t>1. Настоящим _____________________ (наименование, юридический адрес, E-</w:t>
      </w:r>
      <w:proofErr w:type="spellStart"/>
      <w:r w:rsidRPr="00EC570F">
        <w:rPr>
          <w:rFonts w:ascii="Times New Roman" w:hAnsi="Times New Roman"/>
        </w:rPr>
        <w:t>mail</w:t>
      </w:r>
      <w:proofErr w:type="spellEnd"/>
      <w:r w:rsidRPr="00EC570F">
        <w:rPr>
          <w:rFonts w:ascii="Times New Roman" w:hAnsi="Times New Roman"/>
        </w:rPr>
        <w:t>,   тел/факс Участника конкурса) представляет Конкурсное предложение по открытому конкурсу на право заключения Концессионного соглашения, в отношении объектов водоснабжения, находящихся в муниципальной собственности муниципального образования «Романовское сельское поселение»</w:t>
      </w:r>
      <w:r w:rsidRPr="00EC570F">
        <w:t xml:space="preserve"> </w:t>
      </w:r>
      <w:r w:rsidRPr="00EC570F">
        <w:rPr>
          <w:rFonts w:ascii="Times New Roman" w:hAnsi="Times New Roman"/>
        </w:rPr>
        <w:t>(далее  -  «Конкурс»)  в количестве 2-х экземпляров (оригинал и копия), каждый экземпляр на _______ стр.</w:t>
      </w:r>
    </w:p>
    <w:p w:rsidR="00C66160" w:rsidRPr="00EC570F" w:rsidRDefault="00C66160" w:rsidP="00C66160">
      <w:pPr>
        <w:pStyle w:val="ConsPlusNonformat"/>
        <w:suppressAutoHyphens/>
        <w:spacing w:line="228" w:lineRule="auto"/>
        <w:ind w:right="-5"/>
        <w:jc w:val="both"/>
        <w:rPr>
          <w:rFonts w:ascii="Times New Roman" w:hAnsi="Times New Roman"/>
        </w:rPr>
      </w:pPr>
    </w:p>
    <w:p w:rsidR="00C66160" w:rsidRPr="00EC570F" w:rsidRDefault="00C66160" w:rsidP="00C66160">
      <w:pPr>
        <w:pStyle w:val="ConsPlusNonformat"/>
        <w:tabs>
          <w:tab w:val="left" w:pos="1080"/>
        </w:tabs>
        <w:suppressAutoHyphens/>
        <w:spacing w:line="228" w:lineRule="auto"/>
        <w:ind w:right="-5" w:firstLine="708"/>
        <w:jc w:val="both"/>
        <w:rPr>
          <w:rFonts w:ascii="Times New Roman" w:hAnsi="Times New Roman"/>
        </w:rPr>
      </w:pPr>
      <w:r w:rsidRPr="00EC570F">
        <w:rPr>
          <w:rFonts w:ascii="Times New Roman" w:hAnsi="Times New Roman"/>
        </w:rPr>
        <w:t>2.Конкурсное предложение подается от имени _____________________________________________________________________________,</w:t>
      </w:r>
    </w:p>
    <w:p w:rsidR="00C66160" w:rsidRPr="00EC570F" w:rsidRDefault="00C66160" w:rsidP="00C66160">
      <w:pPr>
        <w:pStyle w:val="ConsPlusNonformat"/>
        <w:suppressAutoHyphens/>
        <w:spacing w:line="228" w:lineRule="auto"/>
        <w:ind w:right="-5"/>
        <w:jc w:val="center"/>
        <w:rPr>
          <w:rFonts w:ascii="Times New Roman" w:hAnsi="Times New Roman"/>
        </w:rPr>
      </w:pPr>
      <w:r w:rsidRPr="00EC570F">
        <w:rPr>
          <w:rFonts w:ascii="Times New Roman" w:hAnsi="Times New Roman"/>
        </w:rPr>
        <w:t>(наименование, юридический адрес, E-</w:t>
      </w:r>
      <w:proofErr w:type="spellStart"/>
      <w:r w:rsidRPr="00EC570F">
        <w:rPr>
          <w:rFonts w:ascii="Times New Roman" w:hAnsi="Times New Roman"/>
        </w:rPr>
        <w:t>mail</w:t>
      </w:r>
      <w:proofErr w:type="spellEnd"/>
      <w:r w:rsidRPr="00EC570F">
        <w:rPr>
          <w:rFonts w:ascii="Times New Roman" w:hAnsi="Times New Roman"/>
        </w:rPr>
        <w:t>, тел/факс Участника конкурса, прошедшего предварительный отбор и подающего данное Конкурсное предложение)</w:t>
      </w:r>
    </w:p>
    <w:p w:rsidR="00C66160" w:rsidRPr="00EC570F" w:rsidRDefault="00C66160" w:rsidP="00C66160">
      <w:pPr>
        <w:pStyle w:val="ConsPlusNonformat"/>
        <w:suppressAutoHyphens/>
        <w:spacing w:line="228" w:lineRule="auto"/>
        <w:ind w:right="-5"/>
        <w:jc w:val="center"/>
        <w:rPr>
          <w:rFonts w:ascii="Times New Roman" w:hAnsi="Times New Roman"/>
        </w:rPr>
      </w:pPr>
    </w:p>
    <w:p w:rsidR="00C66160" w:rsidRPr="00EC570F" w:rsidRDefault="00C66160" w:rsidP="00C66160">
      <w:pPr>
        <w:pStyle w:val="ConsPlusNonformat"/>
        <w:suppressAutoHyphens/>
        <w:spacing w:line="228" w:lineRule="auto"/>
        <w:ind w:right="-5"/>
        <w:jc w:val="both"/>
        <w:rPr>
          <w:rFonts w:ascii="Times New Roman" w:hAnsi="Times New Roman"/>
        </w:rPr>
      </w:pPr>
      <w:r w:rsidRPr="00EC570F">
        <w:rPr>
          <w:rFonts w:ascii="Times New Roman" w:hAnsi="Times New Roman"/>
        </w:rPr>
        <w:t>прошедшего  предварительный  отбор  согласно  уведомлению Конкурсной комиссии от __________________ г. N _______, именуемого далее – «Участник конкурса».</w:t>
      </w:r>
    </w:p>
    <w:p w:rsidR="00C66160" w:rsidRPr="00EC570F" w:rsidRDefault="00C66160" w:rsidP="00C66160">
      <w:pPr>
        <w:pStyle w:val="ConsPlusNonformat"/>
        <w:suppressAutoHyphens/>
        <w:spacing w:line="228" w:lineRule="auto"/>
        <w:ind w:right="-5" w:firstLine="708"/>
        <w:jc w:val="both"/>
        <w:rPr>
          <w:rFonts w:ascii="Times New Roman" w:hAnsi="Times New Roman"/>
        </w:rPr>
      </w:pPr>
    </w:p>
    <w:p w:rsidR="00C66160" w:rsidRPr="00EC570F" w:rsidRDefault="00C66160" w:rsidP="00C66160">
      <w:pPr>
        <w:pStyle w:val="ConsPlusNonformat"/>
        <w:suppressAutoHyphens/>
        <w:spacing w:after="120" w:line="228" w:lineRule="auto"/>
        <w:ind w:right="-5" w:firstLine="709"/>
        <w:jc w:val="both"/>
        <w:rPr>
          <w:rFonts w:ascii="Times New Roman" w:hAnsi="Times New Roman"/>
        </w:rPr>
      </w:pPr>
      <w:r w:rsidRPr="00EC570F">
        <w:rPr>
          <w:rFonts w:ascii="Times New Roman" w:hAnsi="Times New Roman"/>
        </w:rPr>
        <w:t>3. Настоящим  Участник конкурса  в связи с представлением своего Конкурсного предложения подтверждает:</w:t>
      </w:r>
    </w:p>
    <w:p w:rsidR="00C66160" w:rsidRPr="00EC570F" w:rsidRDefault="00C66160" w:rsidP="00C66160">
      <w:pPr>
        <w:pStyle w:val="ConsPlusNonformat"/>
        <w:suppressAutoHyphens/>
        <w:spacing w:after="120" w:line="228" w:lineRule="auto"/>
        <w:ind w:right="-5" w:firstLine="709"/>
        <w:jc w:val="both"/>
        <w:rPr>
          <w:rFonts w:ascii="Times New Roman" w:hAnsi="Times New Roman"/>
        </w:rPr>
      </w:pPr>
      <w:proofErr w:type="gramStart"/>
      <w:r w:rsidRPr="00EC570F">
        <w:rPr>
          <w:rFonts w:ascii="Times New Roman" w:hAnsi="Times New Roman"/>
        </w:rPr>
        <w:t>-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объектов водоснабжения, находящихся в муниципальной собственности муниципального образования «Романовское сельское поселение»</w:t>
      </w:r>
      <w:r w:rsidRPr="00EC570F">
        <w:t xml:space="preserve"> </w:t>
      </w:r>
      <w:r w:rsidRPr="00EC570F">
        <w:rPr>
          <w:rFonts w:ascii="Times New Roman" w:hAnsi="Times New Roman"/>
        </w:rPr>
        <w:t>(с внесенными в нее на дату подачи настоящего  Конкурсного предложения изменениями), имену</w:t>
      </w:r>
      <w:r w:rsidRPr="00EC570F">
        <w:rPr>
          <w:rFonts w:ascii="Times New Roman" w:hAnsi="Times New Roman"/>
        </w:rPr>
        <w:t>е</w:t>
      </w:r>
      <w:r w:rsidRPr="00EC570F">
        <w:rPr>
          <w:rFonts w:ascii="Times New Roman" w:hAnsi="Times New Roman"/>
        </w:rPr>
        <w:t>мой далее – «Конкурсная документация»;</w:t>
      </w:r>
      <w:proofErr w:type="gramEnd"/>
    </w:p>
    <w:p w:rsidR="00C66160" w:rsidRPr="00EC570F" w:rsidRDefault="00C66160" w:rsidP="00C66160">
      <w:pPr>
        <w:pStyle w:val="ConsPlusNonformat"/>
        <w:suppressAutoHyphens/>
        <w:spacing w:line="228" w:lineRule="auto"/>
        <w:ind w:right="-5" w:firstLine="708"/>
        <w:jc w:val="both"/>
        <w:rPr>
          <w:rFonts w:ascii="Times New Roman" w:hAnsi="Times New Roman"/>
        </w:rPr>
      </w:pPr>
      <w:r w:rsidRPr="00EC570F">
        <w:rPr>
          <w:rFonts w:ascii="Times New Roman" w:hAnsi="Times New Roman"/>
        </w:rPr>
        <w:t>-  надлежащее выполнение положений Конкурсной документации  при подготовке и представлении настоящего Конкурсного предложения.</w:t>
      </w:r>
    </w:p>
    <w:p w:rsidR="00C66160" w:rsidRPr="00EC570F" w:rsidRDefault="00C66160" w:rsidP="00C66160">
      <w:pPr>
        <w:pStyle w:val="ConsPlusNonformat"/>
        <w:suppressAutoHyphens/>
        <w:spacing w:line="228" w:lineRule="auto"/>
        <w:ind w:right="-5" w:firstLine="708"/>
        <w:jc w:val="both"/>
        <w:rPr>
          <w:rFonts w:ascii="Times New Roman" w:hAnsi="Times New Roman"/>
        </w:rPr>
      </w:pPr>
    </w:p>
    <w:p w:rsidR="00C66160" w:rsidRPr="00EC570F" w:rsidRDefault="00C66160" w:rsidP="00C66160">
      <w:pPr>
        <w:pStyle w:val="ConsPlusNonformat"/>
        <w:suppressAutoHyphens/>
        <w:spacing w:line="228" w:lineRule="auto"/>
        <w:ind w:right="-5" w:firstLine="708"/>
        <w:jc w:val="both"/>
        <w:rPr>
          <w:rFonts w:ascii="Times New Roman" w:hAnsi="Times New Roman"/>
        </w:rPr>
      </w:pPr>
      <w:r w:rsidRPr="00EC570F">
        <w:rPr>
          <w:rFonts w:ascii="Times New Roman" w:hAnsi="Times New Roman"/>
        </w:rPr>
        <w:t>4. Настоящим Участник конкурса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объектов водоснабжения, находящимися в муниципальной собственности муниципального образования «Романовское сельское поселение», а также выполнить иные связанные с участием в Конкурсе требования Конкурсной документации.</w:t>
      </w:r>
    </w:p>
    <w:p w:rsidR="00C66160" w:rsidRPr="00EC570F" w:rsidRDefault="00C66160" w:rsidP="00C66160">
      <w:pPr>
        <w:pStyle w:val="ConsPlusNonformat"/>
        <w:suppressAutoHyphens/>
        <w:spacing w:line="228" w:lineRule="auto"/>
        <w:ind w:right="-5" w:firstLine="708"/>
        <w:jc w:val="both"/>
        <w:rPr>
          <w:rFonts w:ascii="Times New Roman" w:hAnsi="Times New Roman"/>
        </w:rPr>
      </w:pPr>
    </w:p>
    <w:p w:rsidR="00C66160" w:rsidRPr="00EC570F" w:rsidRDefault="00C66160" w:rsidP="00C66160">
      <w:pPr>
        <w:pStyle w:val="ConsPlusNonformat"/>
        <w:suppressAutoHyphens/>
        <w:spacing w:line="228" w:lineRule="auto"/>
        <w:ind w:right="-5" w:firstLine="708"/>
        <w:jc w:val="both"/>
        <w:rPr>
          <w:rFonts w:ascii="Times New Roman" w:hAnsi="Times New Roman"/>
        </w:rPr>
      </w:pPr>
      <w:r w:rsidRPr="00EC570F">
        <w:rPr>
          <w:rFonts w:ascii="Times New Roman" w:hAnsi="Times New Roman"/>
        </w:rPr>
        <w:t xml:space="preserve">5. </w:t>
      </w:r>
      <w:proofErr w:type="gramStart"/>
      <w:r w:rsidRPr="00EC570F">
        <w:rPr>
          <w:rFonts w:ascii="Times New Roman" w:hAnsi="Times New Roman"/>
        </w:rPr>
        <w:t xml:space="preserve">Настоящим Участник конкурса обязуется в случае объявления Победителем конкурса, подписать Концессионное соглашение в соответствии с положениями Конкурсной документации (в </w:t>
      </w:r>
      <w:proofErr w:type="spellStart"/>
      <w:r w:rsidRPr="00EC570F">
        <w:rPr>
          <w:rFonts w:ascii="Times New Roman" w:hAnsi="Times New Roman"/>
        </w:rPr>
        <w:t>т.ч</w:t>
      </w:r>
      <w:proofErr w:type="spellEnd"/>
      <w:r w:rsidRPr="00EC570F">
        <w:rPr>
          <w:rFonts w:ascii="Times New Roman" w:hAnsi="Times New Roman"/>
        </w:rPr>
        <w:t>. проектом Концессионного соглашения) и на  условиях, установленных  в  его Конкурсном  предложении, в срок не позднее 10 (десяти) рабочих дней со дня подписания Конкурсной комиссией протокола о результатах проведения Конкурса, а также выполнить иные связанные с участием в Конкурсе положения</w:t>
      </w:r>
      <w:proofErr w:type="gramEnd"/>
      <w:r w:rsidRPr="00EC570F">
        <w:rPr>
          <w:rFonts w:ascii="Times New Roman" w:hAnsi="Times New Roman"/>
        </w:rPr>
        <w:t xml:space="preserve"> Конкурсной документации.</w:t>
      </w:r>
    </w:p>
    <w:p w:rsidR="00C66160" w:rsidRPr="00EC570F" w:rsidRDefault="00C66160" w:rsidP="00C66160">
      <w:pPr>
        <w:pStyle w:val="ConsPlusNonformat"/>
        <w:suppressAutoHyphens/>
        <w:spacing w:line="228" w:lineRule="auto"/>
        <w:ind w:right="-5" w:firstLine="708"/>
        <w:jc w:val="both"/>
        <w:rPr>
          <w:rFonts w:ascii="Times New Roman" w:hAnsi="Times New Roman"/>
        </w:rPr>
      </w:pPr>
    </w:p>
    <w:p w:rsidR="00C66160" w:rsidRPr="00EC570F" w:rsidRDefault="00C66160" w:rsidP="00C66160">
      <w:pPr>
        <w:pStyle w:val="ConsPlusNonformat"/>
        <w:suppressAutoHyphens/>
        <w:spacing w:line="228" w:lineRule="auto"/>
        <w:ind w:right="-5" w:firstLine="708"/>
        <w:jc w:val="both"/>
        <w:rPr>
          <w:rFonts w:ascii="Times New Roman" w:hAnsi="Times New Roman"/>
        </w:rPr>
      </w:pPr>
      <w:r w:rsidRPr="00EC570F">
        <w:rPr>
          <w:rFonts w:ascii="Times New Roman" w:hAnsi="Times New Roman"/>
        </w:rPr>
        <w:t xml:space="preserve">6. </w:t>
      </w:r>
      <w:proofErr w:type="gramStart"/>
      <w:r w:rsidRPr="00EC570F">
        <w:rPr>
          <w:rFonts w:ascii="Times New Roman" w:hAnsi="Times New Roman"/>
        </w:rPr>
        <w:t>Настоящим Участник конкурса выражает  согласие  сохранить свои  обязательства по заключению Концессионного соглашения и выполнению связанных с этим положений Конкурсной документации в течение 20 (двадцати) дней со дня представления Конкурсного предложения в  Конкурсную  комиссию в случае, если  наши условия не будут признаны лучшими, но по решению Конкурсной комиссии нам будет присуждено следующее за Победителем место,   а   также   в течение 30  дней</w:t>
      </w:r>
      <w:proofErr w:type="gramEnd"/>
      <w:r w:rsidRPr="00EC570F">
        <w:rPr>
          <w:rFonts w:ascii="Times New Roman" w:hAnsi="Times New Roman"/>
        </w:rPr>
        <w:t xml:space="preserve">  со дня принятия решения о признании конкурса несостоявшимся,  в   случае,   если   решение   о   заключении  с нами Концессионного соглашения будет принято в связи с объявлением Конкурса несостоя</w:t>
      </w:r>
      <w:r w:rsidRPr="00EC570F">
        <w:rPr>
          <w:rFonts w:ascii="Times New Roman" w:hAnsi="Times New Roman"/>
        </w:rPr>
        <w:t>в</w:t>
      </w:r>
      <w:r w:rsidRPr="00EC570F">
        <w:rPr>
          <w:rFonts w:ascii="Times New Roman" w:hAnsi="Times New Roman"/>
        </w:rPr>
        <w:t>шимся.</w:t>
      </w:r>
    </w:p>
    <w:p w:rsidR="00C66160" w:rsidRPr="00EC570F" w:rsidRDefault="00C66160" w:rsidP="00C66160">
      <w:pPr>
        <w:suppressAutoHyphens/>
        <w:spacing w:line="228" w:lineRule="auto"/>
        <w:ind w:right="-5" w:firstLine="708"/>
        <w:jc w:val="both"/>
        <w:rPr>
          <w:sz w:val="20"/>
          <w:szCs w:val="20"/>
        </w:rPr>
      </w:pPr>
    </w:p>
    <w:p w:rsidR="00C66160" w:rsidRPr="00EC570F" w:rsidRDefault="00C66160" w:rsidP="00C66160">
      <w:pPr>
        <w:pStyle w:val="26"/>
        <w:rPr>
          <w:sz w:val="20"/>
          <w:szCs w:val="20"/>
        </w:rPr>
      </w:pPr>
    </w:p>
    <w:p w:rsidR="00C66160" w:rsidRPr="00EC570F" w:rsidRDefault="00C66160" w:rsidP="00C66160">
      <w:pPr>
        <w:ind w:right="-5"/>
        <w:rPr>
          <w:sz w:val="20"/>
          <w:szCs w:val="20"/>
        </w:rPr>
      </w:pPr>
    </w:p>
    <w:p w:rsidR="00C66160" w:rsidRPr="00EC570F" w:rsidRDefault="00C66160" w:rsidP="00C66160">
      <w:pPr>
        <w:ind w:right="-5"/>
        <w:rPr>
          <w:sz w:val="20"/>
          <w:szCs w:val="20"/>
        </w:rPr>
      </w:pPr>
      <w:r w:rsidRPr="00EC570F">
        <w:rPr>
          <w:sz w:val="20"/>
          <w:szCs w:val="20"/>
        </w:rPr>
        <w:t>Участник конкурса</w:t>
      </w:r>
    </w:p>
    <w:p w:rsidR="00C66160" w:rsidRPr="00EC570F" w:rsidRDefault="00C66160" w:rsidP="00C66160">
      <w:pPr>
        <w:suppressAutoHyphens/>
        <w:jc w:val="both"/>
        <w:rPr>
          <w:sz w:val="20"/>
          <w:szCs w:val="20"/>
        </w:rPr>
      </w:pPr>
      <w:r w:rsidRPr="00EC570F">
        <w:rPr>
          <w:sz w:val="20"/>
          <w:szCs w:val="20"/>
        </w:rPr>
        <w:t>________________________________________</w:t>
      </w:r>
    </w:p>
    <w:p w:rsidR="00C66160" w:rsidRPr="00EC570F" w:rsidRDefault="00C66160" w:rsidP="00C66160">
      <w:pPr>
        <w:suppressAutoHyphens/>
        <w:jc w:val="both"/>
        <w:rPr>
          <w:sz w:val="20"/>
          <w:szCs w:val="20"/>
        </w:rPr>
      </w:pPr>
      <w:r w:rsidRPr="00EC570F">
        <w:rPr>
          <w:sz w:val="20"/>
          <w:szCs w:val="20"/>
        </w:rPr>
        <w:t>(наименование Участника конкурса)</w:t>
      </w:r>
    </w:p>
    <w:p w:rsidR="00C66160" w:rsidRPr="00EC570F" w:rsidRDefault="00C66160" w:rsidP="00C66160">
      <w:pPr>
        <w:suppressAutoHyphens/>
        <w:jc w:val="both"/>
        <w:rPr>
          <w:sz w:val="20"/>
          <w:szCs w:val="20"/>
        </w:rPr>
      </w:pPr>
    </w:p>
    <w:p w:rsidR="00C66160" w:rsidRPr="00EC570F" w:rsidRDefault="00C66160" w:rsidP="00C66160">
      <w:pPr>
        <w:suppressAutoHyphens/>
        <w:jc w:val="both"/>
        <w:rPr>
          <w:sz w:val="20"/>
          <w:szCs w:val="20"/>
        </w:rPr>
      </w:pPr>
      <w:r w:rsidRPr="00EC570F">
        <w:rPr>
          <w:sz w:val="20"/>
          <w:szCs w:val="20"/>
        </w:rPr>
        <w:t>______________                                                            _________________________________</w:t>
      </w:r>
    </w:p>
    <w:p w:rsidR="00C66160" w:rsidRPr="00EC570F" w:rsidRDefault="00C66160" w:rsidP="00C66160">
      <w:pPr>
        <w:suppressAutoHyphens/>
        <w:jc w:val="both"/>
        <w:rPr>
          <w:sz w:val="20"/>
          <w:szCs w:val="20"/>
        </w:rPr>
      </w:pPr>
      <w:r w:rsidRPr="00EC570F">
        <w:rPr>
          <w:sz w:val="20"/>
          <w:szCs w:val="20"/>
        </w:rPr>
        <w:t xml:space="preserve">  (Подпись)                                                                                                </w:t>
      </w:r>
      <w:proofErr w:type="gramStart"/>
      <w:r w:rsidRPr="00EC570F">
        <w:rPr>
          <w:sz w:val="20"/>
          <w:szCs w:val="20"/>
        </w:rPr>
        <w:t xml:space="preserve">( </w:t>
      </w:r>
      <w:proofErr w:type="gramEnd"/>
      <w:r w:rsidRPr="00EC570F">
        <w:rPr>
          <w:sz w:val="20"/>
          <w:szCs w:val="20"/>
        </w:rPr>
        <w:t>должность, ФИО представителя)</w:t>
      </w:r>
    </w:p>
    <w:p w:rsidR="00C66160" w:rsidRPr="00EC570F" w:rsidRDefault="00C66160" w:rsidP="00C66160">
      <w:pPr>
        <w:suppressAutoHyphens/>
        <w:jc w:val="both"/>
        <w:rPr>
          <w:sz w:val="20"/>
          <w:szCs w:val="20"/>
        </w:rPr>
      </w:pPr>
    </w:p>
    <w:p w:rsidR="00C66160" w:rsidRPr="00EC570F" w:rsidRDefault="00C66160" w:rsidP="00C66160">
      <w:pPr>
        <w:suppressAutoHyphens/>
        <w:jc w:val="both"/>
        <w:rPr>
          <w:sz w:val="20"/>
          <w:szCs w:val="20"/>
        </w:rPr>
      </w:pPr>
      <w:r w:rsidRPr="00EC570F">
        <w:rPr>
          <w:sz w:val="20"/>
          <w:szCs w:val="20"/>
        </w:rPr>
        <w:t>М.П.                                                                                                        «____» ______ 200_ г.</w:t>
      </w:r>
      <w:bookmarkStart w:id="256" w:name="_Toc133127929"/>
      <w:bookmarkStart w:id="257" w:name="_Toc153344663"/>
    </w:p>
    <w:p w:rsidR="00C66160" w:rsidRPr="00EC570F" w:rsidRDefault="00C66160" w:rsidP="00C66160">
      <w:pPr>
        <w:ind w:right="-5"/>
        <w:rPr>
          <w:sz w:val="20"/>
          <w:szCs w:val="20"/>
        </w:rPr>
      </w:pPr>
    </w:p>
    <w:bookmarkEnd w:id="256"/>
    <w:bookmarkEnd w:id="257"/>
    <w:p w:rsidR="00C66160" w:rsidRPr="00EC570F" w:rsidRDefault="00C66160" w:rsidP="00C66160">
      <w:pPr>
        <w:pStyle w:val="2"/>
        <w:ind w:right="-6"/>
        <w:jc w:val="both"/>
        <w:rPr>
          <w:sz w:val="20"/>
          <w:szCs w:val="20"/>
        </w:rPr>
      </w:pPr>
    </w:p>
    <w:p w:rsidR="00C66160" w:rsidRPr="00EC570F" w:rsidRDefault="00C66160" w:rsidP="00C66160">
      <w:pPr>
        <w:rPr>
          <w:sz w:val="20"/>
          <w:szCs w:val="20"/>
        </w:rPr>
      </w:pPr>
    </w:p>
    <w:p w:rsidR="00C66160" w:rsidRPr="00EC570F" w:rsidRDefault="00C66160" w:rsidP="00C66160">
      <w:pPr>
        <w:pStyle w:val="2"/>
        <w:ind w:right="-6"/>
        <w:jc w:val="both"/>
        <w:rPr>
          <w:sz w:val="20"/>
          <w:szCs w:val="20"/>
        </w:rPr>
      </w:pPr>
      <w:r w:rsidRPr="00EC570F">
        <w:rPr>
          <w:sz w:val="20"/>
          <w:szCs w:val="20"/>
        </w:rPr>
        <w:t xml:space="preserve">ФОРМА Ф-4 </w:t>
      </w:r>
    </w:p>
    <w:p w:rsidR="00C66160" w:rsidRPr="00EC570F" w:rsidRDefault="00C66160" w:rsidP="00C66160">
      <w:pPr>
        <w:pStyle w:val="2"/>
        <w:ind w:right="-6"/>
        <w:jc w:val="both"/>
        <w:rPr>
          <w:b w:val="0"/>
          <w:sz w:val="20"/>
          <w:szCs w:val="20"/>
        </w:rPr>
      </w:pPr>
      <w:r w:rsidRPr="00EC570F">
        <w:rPr>
          <w:sz w:val="20"/>
          <w:szCs w:val="20"/>
        </w:rPr>
        <w:t>Сводная часть Конкурсного предложения</w:t>
      </w:r>
    </w:p>
    <w:p w:rsidR="00C66160" w:rsidRPr="00EC570F" w:rsidRDefault="00C66160" w:rsidP="00D053B7">
      <w:pPr>
        <w:pStyle w:val="2"/>
        <w:numPr>
          <w:ilvl w:val="0"/>
          <w:numId w:val="36"/>
        </w:numPr>
        <w:tabs>
          <w:tab w:val="clear" w:pos="2355"/>
        </w:tabs>
        <w:snapToGrid/>
        <w:spacing w:before="240" w:after="60"/>
        <w:ind w:left="720" w:right="-5"/>
        <w:jc w:val="both"/>
        <w:rPr>
          <w:rFonts w:ascii="Times New Roman" w:hAnsi="Times New Roman" w:cs="Times New Roman"/>
          <w:b w:val="0"/>
          <w:i/>
          <w:sz w:val="20"/>
          <w:szCs w:val="20"/>
        </w:rPr>
      </w:pPr>
      <w:r w:rsidRPr="00EC570F">
        <w:rPr>
          <w:rFonts w:ascii="Times New Roman" w:hAnsi="Times New Roman" w:cs="Times New Roman"/>
          <w:b w:val="0"/>
          <w:i/>
          <w:sz w:val="20"/>
          <w:szCs w:val="20"/>
        </w:rPr>
        <w:t>По критерию «Плановые значения показателей деятельности участника» Плановые показатели на ____ листах</w:t>
      </w:r>
    </w:p>
    <w:p w:rsidR="00C66160" w:rsidRPr="00EC570F" w:rsidRDefault="00C66160" w:rsidP="00C66160">
      <w:pPr>
        <w:rPr>
          <w:sz w:val="20"/>
          <w:szCs w:val="20"/>
        </w:rPr>
      </w:pPr>
    </w:p>
    <w:p w:rsidR="00C66160" w:rsidRPr="00EC570F" w:rsidRDefault="00C66160" w:rsidP="00C66160">
      <w:pPr>
        <w:ind w:right="-5"/>
        <w:jc w:val="center"/>
        <w:rPr>
          <w:sz w:val="20"/>
          <w:szCs w:val="20"/>
        </w:rPr>
      </w:pPr>
      <w:r w:rsidRPr="00EC570F">
        <w:rPr>
          <w:sz w:val="20"/>
          <w:szCs w:val="20"/>
        </w:rPr>
        <w:t>2. По критерию «Долгосрочные параметры регулирования деятельности концессионера:</w:t>
      </w:r>
    </w:p>
    <w:p w:rsidR="00C66160" w:rsidRPr="00EC570F" w:rsidRDefault="00C66160" w:rsidP="00C66160">
      <w:pPr>
        <w:ind w:right="-5"/>
        <w:rPr>
          <w:sz w:val="20"/>
          <w:szCs w:val="20"/>
        </w:rPr>
      </w:pPr>
      <w:r w:rsidRPr="00EC570F">
        <w:rPr>
          <w:sz w:val="20"/>
          <w:szCs w:val="20"/>
        </w:rPr>
        <w:t>1)Базовый уровень операционных расходов;</w:t>
      </w:r>
    </w:p>
    <w:p w:rsidR="00C66160" w:rsidRPr="00EC570F" w:rsidRDefault="00C66160" w:rsidP="00C66160">
      <w:pPr>
        <w:pStyle w:val="2"/>
        <w:ind w:right="-5"/>
        <w:jc w:val="both"/>
        <w:rPr>
          <w:rFonts w:ascii="Times New Roman" w:hAnsi="Times New Roman" w:cs="Times New Roman"/>
          <w:b w:val="0"/>
          <w:i/>
          <w:sz w:val="20"/>
          <w:szCs w:val="20"/>
        </w:rPr>
      </w:pPr>
      <w:r w:rsidRPr="00EC570F">
        <w:rPr>
          <w:rFonts w:ascii="Times New Roman" w:hAnsi="Times New Roman" w:cs="Times New Roman"/>
          <w:b w:val="0"/>
          <w:i/>
          <w:sz w:val="20"/>
          <w:szCs w:val="20"/>
        </w:rPr>
        <w:t>2)Показатели энергосбережения и экономической эффективности»</w:t>
      </w:r>
    </w:p>
    <w:p w:rsidR="00C66160" w:rsidRPr="00EC570F" w:rsidRDefault="00C66160" w:rsidP="00C66160">
      <w:pPr>
        <w:rPr>
          <w:sz w:val="20"/>
          <w:szCs w:val="20"/>
        </w:rPr>
      </w:pPr>
      <w:r w:rsidRPr="00EC570F">
        <w:rPr>
          <w:sz w:val="20"/>
          <w:szCs w:val="20"/>
        </w:rPr>
        <w:t>Долгосрочные параметры регулирования на ____ листах</w:t>
      </w:r>
    </w:p>
    <w:p w:rsidR="00C66160" w:rsidRPr="00EC570F" w:rsidRDefault="00C66160" w:rsidP="00C66160">
      <w:pPr>
        <w:pStyle w:val="2"/>
        <w:ind w:right="-5"/>
        <w:jc w:val="both"/>
        <w:rPr>
          <w:rFonts w:ascii="Times New Roman" w:hAnsi="Times New Roman" w:cs="Times New Roman"/>
          <w:b w:val="0"/>
          <w:i/>
          <w:sz w:val="20"/>
          <w:szCs w:val="20"/>
        </w:rPr>
      </w:pPr>
      <w:r w:rsidRPr="00EC570F">
        <w:rPr>
          <w:rFonts w:ascii="Times New Roman" w:hAnsi="Times New Roman" w:cs="Times New Roman"/>
          <w:b w:val="0"/>
          <w:i/>
          <w:sz w:val="20"/>
          <w:szCs w:val="20"/>
        </w:rPr>
        <w:t xml:space="preserve">3.По критерию «Предельный размер расходов на создание </w:t>
      </w:r>
      <w:proofErr w:type="gramStart"/>
      <w:r w:rsidRPr="00EC570F">
        <w:rPr>
          <w:rFonts w:ascii="Times New Roman" w:hAnsi="Times New Roman" w:cs="Times New Roman"/>
          <w:b w:val="0"/>
          <w:i/>
          <w:sz w:val="20"/>
          <w:szCs w:val="20"/>
        </w:rPr>
        <w:t>и(</w:t>
      </w:r>
      <w:proofErr w:type="gramEnd"/>
      <w:r w:rsidRPr="00EC570F">
        <w:rPr>
          <w:rFonts w:ascii="Times New Roman" w:hAnsi="Times New Roman" w:cs="Times New Roman"/>
          <w:b w:val="0"/>
          <w:i/>
          <w:sz w:val="20"/>
          <w:szCs w:val="20"/>
        </w:rPr>
        <w:t>или) реконструкцию объекта концессионного соглашения»</w:t>
      </w:r>
    </w:p>
    <w:p w:rsidR="00C66160" w:rsidRPr="00EC570F" w:rsidRDefault="00C66160" w:rsidP="00C66160">
      <w:pPr>
        <w:pStyle w:val="2"/>
        <w:ind w:right="-5"/>
        <w:jc w:val="both"/>
        <w:rPr>
          <w:rFonts w:ascii="Times New Roman" w:hAnsi="Times New Roman" w:cs="Times New Roman"/>
          <w:b w:val="0"/>
          <w:i/>
          <w:sz w:val="20"/>
          <w:szCs w:val="20"/>
        </w:rPr>
      </w:pPr>
      <w:r w:rsidRPr="00EC570F">
        <w:rPr>
          <w:rFonts w:ascii="Times New Roman" w:hAnsi="Times New Roman" w:cs="Times New Roman"/>
          <w:b w:val="0"/>
          <w:i/>
          <w:sz w:val="20"/>
          <w:szCs w:val="20"/>
        </w:rPr>
        <w:tab/>
        <w:t xml:space="preserve">Предлагаемый размер расходов на создание </w:t>
      </w:r>
      <w:proofErr w:type="gramStart"/>
      <w:r w:rsidRPr="00EC570F">
        <w:rPr>
          <w:rFonts w:ascii="Times New Roman" w:hAnsi="Times New Roman" w:cs="Times New Roman"/>
          <w:b w:val="0"/>
          <w:i/>
          <w:sz w:val="20"/>
          <w:szCs w:val="20"/>
        </w:rPr>
        <w:t>и(</w:t>
      </w:r>
      <w:proofErr w:type="gramEnd"/>
      <w:r w:rsidRPr="00EC570F">
        <w:rPr>
          <w:rFonts w:ascii="Times New Roman" w:hAnsi="Times New Roman" w:cs="Times New Roman"/>
          <w:b w:val="0"/>
          <w:i/>
          <w:sz w:val="20"/>
          <w:szCs w:val="20"/>
        </w:rPr>
        <w:t>или) реконструкцию объекта концессионного соглашения составляет _____________ рублей.</w:t>
      </w:r>
    </w:p>
    <w:p w:rsidR="00C66160" w:rsidRPr="00EC570F" w:rsidRDefault="00C66160" w:rsidP="00C66160">
      <w:pPr>
        <w:tabs>
          <w:tab w:val="left" w:pos="3255"/>
        </w:tabs>
        <w:jc w:val="both"/>
        <w:rPr>
          <w:sz w:val="20"/>
          <w:szCs w:val="20"/>
        </w:rPr>
      </w:pPr>
      <w:r w:rsidRPr="00EC570F">
        <w:rPr>
          <w:color w:val="FF0000"/>
          <w:sz w:val="20"/>
          <w:szCs w:val="20"/>
        </w:rPr>
        <w:t xml:space="preserve">             </w:t>
      </w:r>
      <w:r w:rsidRPr="00EC570F">
        <w:rPr>
          <w:sz w:val="20"/>
          <w:szCs w:val="20"/>
        </w:rPr>
        <w:t>Участник конкурса</w:t>
      </w:r>
    </w:p>
    <w:p w:rsidR="00C66160" w:rsidRPr="00EC570F" w:rsidRDefault="00C66160" w:rsidP="00C66160">
      <w:pPr>
        <w:suppressAutoHyphens/>
        <w:ind w:right="-6"/>
        <w:jc w:val="both"/>
        <w:rPr>
          <w:sz w:val="20"/>
          <w:szCs w:val="20"/>
        </w:rPr>
      </w:pPr>
      <w:r w:rsidRPr="00EC570F">
        <w:rPr>
          <w:sz w:val="20"/>
          <w:szCs w:val="20"/>
        </w:rPr>
        <w:t>________________________________________</w:t>
      </w:r>
    </w:p>
    <w:p w:rsidR="00C66160" w:rsidRPr="00EC570F" w:rsidRDefault="00C66160" w:rsidP="00C66160">
      <w:pPr>
        <w:suppressAutoHyphens/>
        <w:jc w:val="both"/>
        <w:rPr>
          <w:sz w:val="20"/>
          <w:szCs w:val="20"/>
        </w:rPr>
      </w:pPr>
      <w:r w:rsidRPr="00EC570F">
        <w:rPr>
          <w:sz w:val="20"/>
          <w:szCs w:val="20"/>
        </w:rPr>
        <w:t>(наименование Участника конкурса)</w:t>
      </w:r>
    </w:p>
    <w:p w:rsidR="00C66160" w:rsidRPr="00EC570F" w:rsidRDefault="00C66160" w:rsidP="00C66160">
      <w:pPr>
        <w:suppressAutoHyphens/>
        <w:jc w:val="both"/>
        <w:rPr>
          <w:sz w:val="20"/>
          <w:szCs w:val="20"/>
        </w:rPr>
      </w:pPr>
      <w:r w:rsidRPr="00EC570F">
        <w:rPr>
          <w:sz w:val="20"/>
          <w:szCs w:val="20"/>
        </w:rPr>
        <w:t>______________                                                            _________________________________</w:t>
      </w:r>
    </w:p>
    <w:p w:rsidR="00C66160" w:rsidRPr="00EC570F" w:rsidRDefault="00C66160" w:rsidP="00C66160">
      <w:pPr>
        <w:suppressAutoHyphens/>
        <w:ind w:right="-6"/>
        <w:jc w:val="both"/>
        <w:rPr>
          <w:sz w:val="20"/>
          <w:szCs w:val="20"/>
        </w:rPr>
      </w:pPr>
      <w:r w:rsidRPr="00EC570F">
        <w:rPr>
          <w:sz w:val="20"/>
          <w:szCs w:val="20"/>
        </w:rPr>
        <w:t xml:space="preserve">  (Подпись)                                                                                                </w:t>
      </w:r>
      <w:proofErr w:type="gramStart"/>
      <w:r w:rsidRPr="00EC570F">
        <w:rPr>
          <w:sz w:val="20"/>
          <w:szCs w:val="20"/>
        </w:rPr>
        <w:t xml:space="preserve">( </w:t>
      </w:r>
      <w:proofErr w:type="gramEnd"/>
      <w:r w:rsidRPr="00EC570F">
        <w:rPr>
          <w:sz w:val="20"/>
          <w:szCs w:val="20"/>
        </w:rPr>
        <w:t>должность, ФИО представителя)</w:t>
      </w:r>
    </w:p>
    <w:p w:rsidR="00C66160" w:rsidRPr="00EC570F" w:rsidRDefault="00C66160" w:rsidP="00C66160">
      <w:pPr>
        <w:suppressAutoHyphens/>
        <w:ind w:right="-6"/>
        <w:jc w:val="both"/>
        <w:rPr>
          <w:sz w:val="20"/>
          <w:szCs w:val="20"/>
        </w:rPr>
      </w:pPr>
    </w:p>
    <w:p w:rsidR="00C66160" w:rsidRPr="00EC570F" w:rsidRDefault="00C66160" w:rsidP="00C66160">
      <w:pPr>
        <w:suppressAutoHyphens/>
        <w:ind w:right="-6"/>
        <w:jc w:val="both"/>
        <w:rPr>
          <w:sz w:val="20"/>
          <w:szCs w:val="20"/>
        </w:rPr>
      </w:pPr>
    </w:p>
    <w:p w:rsidR="00C66160" w:rsidRPr="00EC570F" w:rsidRDefault="00C66160" w:rsidP="00C66160">
      <w:pPr>
        <w:suppressAutoHyphens/>
        <w:ind w:right="-6"/>
        <w:jc w:val="both"/>
        <w:rPr>
          <w:sz w:val="20"/>
          <w:szCs w:val="20"/>
        </w:rPr>
      </w:pPr>
      <w:r w:rsidRPr="00EC570F">
        <w:rPr>
          <w:sz w:val="20"/>
          <w:szCs w:val="20"/>
        </w:rPr>
        <w:t>М.П.                                                                                                        «____» ______ 200_ г.</w:t>
      </w:r>
    </w:p>
    <w:p w:rsidR="00C66160" w:rsidRPr="00EC570F" w:rsidRDefault="00C66160" w:rsidP="00C66160">
      <w:pPr>
        <w:ind w:right="-5"/>
        <w:rPr>
          <w:sz w:val="20"/>
          <w:szCs w:val="20"/>
        </w:rPr>
      </w:pPr>
      <w:r w:rsidRPr="00EC570F">
        <w:rPr>
          <w:sz w:val="20"/>
          <w:szCs w:val="20"/>
        </w:rPr>
        <w:t>Данные по критериям</w:t>
      </w:r>
    </w:p>
    <w:p w:rsidR="00C66160" w:rsidRPr="00EC570F" w:rsidRDefault="00C66160" w:rsidP="00C66160">
      <w:pPr>
        <w:pStyle w:val="2"/>
        <w:ind w:right="-5"/>
        <w:jc w:val="both"/>
        <w:rPr>
          <w:rFonts w:ascii="Times New Roman" w:hAnsi="Times New Roman" w:cs="Times New Roman"/>
          <w:b w:val="0"/>
          <w:i/>
          <w:sz w:val="20"/>
          <w:szCs w:val="20"/>
        </w:rPr>
      </w:pPr>
      <w:r w:rsidRPr="00EC570F">
        <w:rPr>
          <w:rFonts w:ascii="Times New Roman" w:hAnsi="Times New Roman" w:cs="Times New Roman"/>
          <w:b w:val="0"/>
          <w:i/>
          <w:sz w:val="20"/>
          <w:szCs w:val="20"/>
        </w:rPr>
        <w:t>«Плановые значения показателей деятельности участника» и</w:t>
      </w:r>
    </w:p>
    <w:p w:rsidR="00C66160" w:rsidRPr="00EC570F" w:rsidRDefault="00C66160" w:rsidP="00C66160">
      <w:pPr>
        <w:ind w:right="-5"/>
        <w:rPr>
          <w:sz w:val="20"/>
          <w:szCs w:val="20"/>
        </w:rPr>
      </w:pPr>
      <w:r w:rsidRPr="00EC570F">
        <w:rPr>
          <w:sz w:val="20"/>
          <w:szCs w:val="20"/>
        </w:rPr>
        <w:t>«Долгосрочные параметры регулирования деятельности концессионера»</w:t>
      </w:r>
    </w:p>
    <w:p w:rsidR="00C66160" w:rsidRPr="00EC570F" w:rsidRDefault="00C66160" w:rsidP="00C66160">
      <w:pPr>
        <w:ind w:right="-5"/>
        <w:rPr>
          <w:sz w:val="20"/>
          <w:szCs w:val="20"/>
        </w:rPr>
      </w:pPr>
      <w:r w:rsidRPr="00EC570F">
        <w:rPr>
          <w:sz w:val="20"/>
          <w:szCs w:val="20"/>
        </w:rPr>
        <w:t>Предоставляются участником торгов в свободной форме.</w:t>
      </w:r>
    </w:p>
    <w:p w:rsidR="00C66160" w:rsidRPr="00EC570F" w:rsidRDefault="00C66160" w:rsidP="00C66160">
      <w:pPr>
        <w:ind w:right="-5"/>
        <w:rPr>
          <w:sz w:val="20"/>
          <w:szCs w:val="20"/>
        </w:rPr>
      </w:pPr>
    </w:p>
    <w:p w:rsidR="00CC3E51" w:rsidRPr="005579B4" w:rsidRDefault="00CC3E51" w:rsidP="00CC3E51">
      <w:pPr>
        <w:pStyle w:val="3"/>
        <w:rPr>
          <w:rStyle w:val="af7"/>
          <w:rFonts w:ascii="Times New Roman" w:hAnsi="Times New Roman"/>
          <w:sz w:val="20"/>
          <w:szCs w:val="20"/>
        </w:rPr>
      </w:pPr>
      <w:r w:rsidRPr="005579B4">
        <w:rPr>
          <w:rStyle w:val="af7"/>
          <w:rFonts w:ascii="Times New Roman" w:hAnsi="Times New Roman"/>
          <w:sz w:val="20"/>
          <w:szCs w:val="20"/>
        </w:rPr>
        <w:t xml:space="preserve">                                                             ТОМ 4.</w:t>
      </w:r>
    </w:p>
    <w:p w:rsidR="00CC3E51" w:rsidRPr="005579B4" w:rsidRDefault="00CC3E51" w:rsidP="00CC3E51">
      <w:pPr>
        <w:rPr>
          <w:sz w:val="20"/>
          <w:szCs w:val="20"/>
        </w:rPr>
      </w:pPr>
    </w:p>
    <w:p w:rsidR="00CC3E51" w:rsidRPr="005579B4" w:rsidRDefault="00CC3E51" w:rsidP="00CC3E51">
      <w:pPr>
        <w:pStyle w:val="3"/>
        <w:rPr>
          <w:rStyle w:val="af7"/>
          <w:rFonts w:ascii="Times New Roman" w:hAnsi="Times New Roman"/>
          <w:sz w:val="20"/>
          <w:szCs w:val="20"/>
        </w:rPr>
      </w:pPr>
      <w:r w:rsidRPr="005579B4">
        <w:rPr>
          <w:rStyle w:val="af7"/>
          <w:rFonts w:ascii="Times New Roman" w:hAnsi="Times New Roman"/>
          <w:sz w:val="20"/>
          <w:szCs w:val="20"/>
        </w:rPr>
        <w:t xml:space="preserve">Концессионное соглашение в отношении объектов водоснабжения находящихся в  муниципальной собственности Романовского сельского поселения, </w:t>
      </w:r>
      <w:proofErr w:type="gramStart"/>
      <w:r w:rsidRPr="005579B4">
        <w:rPr>
          <w:rStyle w:val="af7"/>
          <w:rFonts w:ascii="Times New Roman" w:hAnsi="Times New Roman"/>
          <w:sz w:val="20"/>
          <w:szCs w:val="20"/>
        </w:rPr>
        <w:t>между</w:t>
      </w:r>
      <w:proofErr w:type="gramEnd"/>
    </w:p>
    <w:p w:rsidR="00CC3E51" w:rsidRPr="005579B4" w:rsidRDefault="00CC3E51" w:rsidP="00CC3E51">
      <w:pPr>
        <w:jc w:val="center"/>
        <w:rPr>
          <w:rStyle w:val="af7"/>
          <w:sz w:val="20"/>
          <w:szCs w:val="20"/>
        </w:rPr>
      </w:pPr>
      <w:r w:rsidRPr="005579B4">
        <w:rPr>
          <w:rStyle w:val="af7"/>
          <w:sz w:val="20"/>
          <w:szCs w:val="20"/>
        </w:rPr>
        <w:t xml:space="preserve">_________________________________________________ </w:t>
      </w:r>
    </w:p>
    <w:p w:rsidR="00CC3E51" w:rsidRPr="005579B4" w:rsidRDefault="00CC3E51" w:rsidP="00CC3E51">
      <w:pPr>
        <w:jc w:val="center"/>
        <w:rPr>
          <w:rStyle w:val="af7"/>
          <w:sz w:val="20"/>
          <w:szCs w:val="20"/>
        </w:rPr>
      </w:pPr>
      <w:r w:rsidRPr="005579B4">
        <w:rPr>
          <w:rStyle w:val="af7"/>
          <w:sz w:val="20"/>
          <w:szCs w:val="20"/>
        </w:rPr>
        <w:t xml:space="preserve">и </w:t>
      </w:r>
    </w:p>
    <w:p w:rsidR="00CC3E51" w:rsidRPr="005579B4" w:rsidRDefault="00CC3E51" w:rsidP="00CC3E51">
      <w:pPr>
        <w:jc w:val="center"/>
        <w:rPr>
          <w:rStyle w:val="af7"/>
          <w:sz w:val="20"/>
          <w:szCs w:val="20"/>
        </w:rPr>
      </w:pPr>
      <w:r w:rsidRPr="005579B4">
        <w:rPr>
          <w:rStyle w:val="af7"/>
          <w:sz w:val="20"/>
          <w:szCs w:val="20"/>
        </w:rPr>
        <w:t xml:space="preserve">____________________________________________________ ____________________________________________________ _____________________________________________________ </w:t>
      </w:r>
    </w:p>
    <w:p w:rsidR="00CC3E51" w:rsidRPr="005579B4" w:rsidRDefault="00CC3E51" w:rsidP="00CC3E51">
      <w:pPr>
        <w:jc w:val="center"/>
        <w:rPr>
          <w:sz w:val="20"/>
          <w:szCs w:val="20"/>
        </w:rPr>
      </w:pPr>
    </w:p>
    <w:p w:rsidR="00CC3E51" w:rsidRPr="005579B4" w:rsidRDefault="00CC3E51" w:rsidP="00CC3E51">
      <w:pPr>
        <w:rPr>
          <w:rStyle w:val="af7"/>
          <w:sz w:val="20"/>
          <w:szCs w:val="20"/>
        </w:rPr>
      </w:pPr>
    </w:p>
    <w:p w:rsidR="00CC3E51" w:rsidRPr="005579B4" w:rsidRDefault="00CC3E51" w:rsidP="00CC3E51">
      <w:pPr>
        <w:rPr>
          <w:rStyle w:val="af7"/>
          <w:sz w:val="20"/>
          <w:szCs w:val="20"/>
        </w:rPr>
      </w:pPr>
    </w:p>
    <w:p w:rsidR="00CC3E51" w:rsidRPr="005579B4" w:rsidRDefault="00CC3E51" w:rsidP="00CC3E51">
      <w:pPr>
        <w:jc w:val="center"/>
        <w:rPr>
          <w:rStyle w:val="af7"/>
          <w:sz w:val="20"/>
          <w:szCs w:val="20"/>
        </w:rPr>
      </w:pPr>
      <w:r w:rsidRPr="005579B4">
        <w:rPr>
          <w:rStyle w:val="af7"/>
          <w:sz w:val="20"/>
          <w:szCs w:val="20"/>
        </w:rPr>
        <w:t>ОГЛАВЛЕНИЕ</w:t>
      </w:r>
    </w:p>
    <w:p w:rsidR="00CC3E51" w:rsidRPr="005579B4" w:rsidRDefault="00CC3E51" w:rsidP="00CC3E51">
      <w:pPr>
        <w:jc w:val="center"/>
        <w:rPr>
          <w:rStyle w:val="af7"/>
          <w:sz w:val="20"/>
          <w:szCs w:val="20"/>
        </w:rPr>
      </w:pPr>
    </w:p>
    <w:tbl>
      <w:tblPr>
        <w:tblW w:w="9890" w:type="dxa"/>
        <w:tblLook w:val="04A0" w:firstRow="1" w:lastRow="0" w:firstColumn="1" w:lastColumn="0" w:noHBand="0" w:noVBand="1"/>
      </w:tblPr>
      <w:tblGrid>
        <w:gridCol w:w="959"/>
        <w:gridCol w:w="8080"/>
        <w:gridCol w:w="851"/>
      </w:tblGrid>
      <w:tr w:rsidR="00CC3E51" w:rsidRPr="005579B4" w:rsidTr="00153FBA">
        <w:tc>
          <w:tcPr>
            <w:tcW w:w="959" w:type="dxa"/>
          </w:tcPr>
          <w:p w:rsidR="00CC3E51" w:rsidRPr="005579B4" w:rsidRDefault="00CC3E51" w:rsidP="00153FBA">
            <w:pPr>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Преамбула</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4</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Предмет Концессионного соглашения</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4</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Сроки Концессионного соглашения и Мобилизационный период</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5</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Состав и описание Объекта Концессионного соглашения и</w:t>
            </w:r>
            <w:proofErr w:type="gramStart"/>
            <w:r w:rsidRPr="005579B4">
              <w:rPr>
                <w:rStyle w:val="af7"/>
                <w:rFonts w:eastAsia="Calibri"/>
                <w:sz w:val="20"/>
                <w:szCs w:val="20"/>
              </w:rPr>
              <w:t xml:space="preserve"> И</w:t>
            </w:r>
            <w:proofErr w:type="gramEnd"/>
            <w:r w:rsidRPr="005579B4">
              <w:rPr>
                <w:rStyle w:val="af7"/>
                <w:rFonts w:eastAsia="Calibri"/>
                <w:sz w:val="20"/>
                <w:szCs w:val="20"/>
              </w:rPr>
              <w:t>ного имущества</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6</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 xml:space="preserve">Права </w:t>
            </w:r>
            <w:proofErr w:type="spellStart"/>
            <w:r w:rsidRPr="005579B4">
              <w:rPr>
                <w:rStyle w:val="af7"/>
                <w:rFonts w:eastAsia="Calibri"/>
                <w:sz w:val="20"/>
                <w:szCs w:val="20"/>
              </w:rPr>
              <w:t>Концедента</w:t>
            </w:r>
            <w:proofErr w:type="spellEnd"/>
            <w:r w:rsidRPr="005579B4">
              <w:rPr>
                <w:rStyle w:val="af7"/>
                <w:rFonts w:eastAsia="Calibri"/>
                <w:sz w:val="20"/>
                <w:szCs w:val="20"/>
              </w:rPr>
              <w:t xml:space="preserve"> на передаваемый Объект Концессионного соглашения и</w:t>
            </w:r>
            <w:proofErr w:type="gramStart"/>
            <w:r w:rsidRPr="005579B4">
              <w:rPr>
                <w:rStyle w:val="af7"/>
                <w:rFonts w:eastAsia="Calibri"/>
                <w:sz w:val="20"/>
                <w:szCs w:val="20"/>
              </w:rPr>
              <w:t xml:space="preserve"> И</w:t>
            </w:r>
            <w:proofErr w:type="gramEnd"/>
            <w:r w:rsidRPr="005579B4">
              <w:rPr>
                <w:rStyle w:val="af7"/>
                <w:rFonts w:eastAsia="Calibri"/>
                <w:sz w:val="20"/>
                <w:szCs w:val="20"/>
              </w:rPr>
              <w:t>ное имущество</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6</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Порядок предоставления Концессионеру Объекта Концессионного соглашения и</w:t>
            </w:r>
            <w:proofErr w:type="gramStart"/>
            <w:r w:rsidRPr="005579B4">
              <w:rPr>
                <w:rStyle w:val="af7"/>
                <w:rFonts w:eastAsia="Calibri"/>
                <w:sz w:val="20"/>
                <w:szCs w:val="20"/>
              </w:rPr>
              <w:t xml:space="preserve"> И</w:t>
            </w:r>
            <w:proofErr w:type="gramEnd"/>
            <w:r w:rsidRPr="005579B4">
              <w:rPr>
                <w:rStyle w:val="af7"/>
                <w:rFonts w:eastAsia="Calibri"/>
                <w:sz w:val="20"/>
                <w:szCs w:val="20"/>
              </w:rPr>
              <w:t>ного имущества</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7</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Реконструкция Объекта Концессионного соглашения</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10</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Деятельность по оказанию услуг холодного водоснабжения</w:t>
            </w:r>
            <w:r w:rsidRPr="005579B4">
              <w:rPr>
                <w:sz w:val="20"/>
                <w:szCs w:val="20"/>
              </w:rPr>
              <w:t xml:space="preserve"> </w:t>
            </w:r>
            <w:r w:rsidRPr="005579B4">
              <w:rPr>
                <w:rStyle w:val="af7"/>
                <w:rFonts w:eastAsia="Calibri"/>
                <w:sz w:val="20"/>
                <w:szCs w:val="20"/>
              </w:rPr>
              <w:t>Потребителям на Территории обслуживания</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12</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 xml:space="preserve">Инвестиции Концессионера в Реконструкцию Объекта </w:t>
            </w:r>
            <w:proofErr w:type="spellStart"/>
            <w:r w:rsidRPr="005579B4">
              <w:rPr>
                <w:rStyle w:val="af7"/>
                <w:rFonts w:eastAsia="Calibri"/>
                <w:sz w:val="20"/>
                <w:szCs w:val="20"/>
              </w:rPr>
              <w:t>Концессионого</w:t>
            </w:r>
            <w:proofErr w:type="spellEnd"/>
            <w:r w:rsidRPr="005579B4">
              <w:rPr>
                <w:rStyle w:val="af7"/>
                <w:rFonts w:eastAsia="Calibri"/>
                <w:sz w:val="20"/>
                <w:szCs w:val="20"/>
              </w:rPr>
              <w:t xml:space="preserve"> соглашения, </w:t>
            </w:r>
            <w:proofErr w:type="spellStart"/>
            <w:r w:rsidRPr="005579B4">
              <w:rPr>
                <w:rStyle w:val="af7"/>
                <w:rFonts w:eastAsia="Calibri"/>
                <w:sz w:val="20"/>
                <w:szCs w:val="20"/>
              </w:rPr>
              <w:t>Инвестиционая</w:t>
            </w:r>
            <w:proofErr w:type="spellEnd"/>
            <w:r w:rsidRPr="005579B4">
              <w:rPr>
                <w:rStyle w:val="af7"/>
                <w:rFonts w:eastAsia="Calibri"/>
                <w:sz w:val="20"/>
                <w:szCs w:val="20"/>
              </w:rPr>
              <w:t xml:space="preserve"> программа и Производственная программа Концессионера</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13</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Тарифы и Концессионная плата</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14</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Разрешения и лицензии</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15</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 xml:space="preserve">Контроль и мониторинг со стороны </w:t>
            </w:r>
            <w:proofErr w:type="spellStart"/>
            <w:r w:rsidRPr="005579B4">
              <w:rPr>
                <w:rStyle w:val="af7"/>
                <w:rFonts w:eastAsia="Calibri"/>
                <w:sz w:val="20"/>
                <w:szCs w:val="20"/>
              </w:rPr>
              <w:t>Концедента</w:t>
            </w:r>
            <w:proofErr w:type="spellEnd"/>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15</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proofErr w:type="spellStart"/>
            <w:r w:rsidRPr="005579B4">
              <w:rPr>
                <w:rStyle w:val="af7"/>
                <w:rFonts w:eastAsia="Calibri"/>
                <w:sz w:val="20"/>
                <w:szCs w:val="20"/>
              </w:rPr>
              <w:t>Интелектуальная</w:t>
            </w:r>
            <w:proofErr w:type="spellEnd"/>
            <w:r w:rsidRPr="005579B4">
              <w:rPr>
                <w:rStyle w:val="af7"/>
                <w:rFonts w:eastAsia="Calibri"/>
                <w:sz w:val="20"/>
                <w:szCs w:val="20"/>
              </w:rPr>
              <w:t xml:space="preserve"> собственность</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16</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Ответственность Сторон</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16</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Обстоятельства непреодолимой силы</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17</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Изменение Концессионного соглашения</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18</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Прекращение Концессионного соглашения</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19</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Возврат Объекта Концессионного соглашения и</w:t>
            </w:r>
            <w:proofErr w:type="gramStart"/>
            <w:r w:rsidRPr="005579B4">
              <w:rPr>
                <w:rStyle w:val="af7"/>
                <w:rFonts w:eastAsia="Calibri"/>
                <w:sz w:val="20"/>
                <w:szCs w:val="20"/>
              </w:rPr>
              <w:t xml:space="preserve"> И</w:t>
            </w:r>
            <w:proofErr w:type="gramEnd"/>
            <w:r w:rsidRPr="005579B4">
              <w:rPr>
                <w:rStyle w:val="af7"/>
                <w:rFonts w:eastAsia="Calibri"/>
                <w:sz w:val="20"/>
                <w:szCs w:val="20"/>
              </w:rPr>
              <w:t>ного имущества</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21</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Государственная регистрация</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22</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Применимое право и разрешение споров</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22</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Конфиденциальность</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23</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Заключительные положения</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23</w:t>
            </w:r>
          </w:p>
        </w:tc>
      </w:tr>
      <w:tr w:rsidR="00CC3E51" w:rsidRPr="005579B4" w:rsidTr="00153FBA">
        <w:tc>
          <w:tcPr>
            <w:tcW w:w="959" w:type="dxa"/>
          </w:tcPr>
          <w:p w:rsidR="00CC3E51" w:rsidRPr="005579B4" w:rsidRDefault="00CC3E51" w:rsidP="00D053B7">
            <w:pPr>
              <w:numPr>
                <w:ilvl w:val="0"/>
                <w:numId w:val="49"/>
              </w:numPr>
              <w:spacing w:after="200" w:line="252" w:lineRule="auto"/>
              <w:rPr>
                <w:rStyle w:val="af7"/>
                <w:rFonts w:eastAsia="Calibri"/>
                <w:sz w:val="20"/>
                <w:szCs w:val="20"/>
              </w:rPr>
            </w:pPr>
          </w:p>
        </w:tc>
        <w:tc>
          <w:tcPr>
            <w:tcW w:w="8080" w:type="dxa"/>
          </w:tcPr>
          <w:p w:rsidR="00CC3E51" w:rsidRPr="005579B4" w:rsidRDefault="00CC3E51" w:rsidP="00153FBA">
            <w:pPr>
              <w:rPr>
                <w:rStyle w:val="af7"/>
                <w:rFonts w:eastAsia="Calibri"/>
                <w:sz w:val="20"/>
                <w:szCs w:val="20"/>
              </w:rPr>
            </w:pPr>
            <w:r w:rsidRPr="005579B4">
              <w:rPr>
                <w:rStyle w:val="af7"/>
                <w:rFonts w:eastAsia="Calibri"/>
                <w:sz w:val="20"/>
                <w:szCs w:val="20"/>
              </w:rPr>
              <w:t>Реквизиты Сторон</w:t>
            </w:r>
          </w:p>
        </w:tc>
        <w:tc>
          <w:tcPr>
            <w:tcW w:w="851" w:type="dxa"/>
          </w:tcPr>
          <w:p w:rsidR="00CC3E51" w:rsidRPr="005579B4" w:rsidRDefault="00CC3E51" w:rsidP="00153FBA">
            <w:pPr>
              <w:rPr>
                <w:rStyle w:val="af7"/>
                <w:rFonts w:eastAsia="Calibri"/>
                <w:sz w:val="20"/>
                <w:szCs w:val="20"/>
              </w:rPr>
            </w:pPr>
            <w:r w:rsidRPr="005579B4">
              <w:rPr>
                <w:rStyle w:val="af7"/>
                <w:rFonts w:eastAsia="Calibri"/>
                <w:sz w:val="20"/>
                <w:szCs w:val="20"/>
              </w:rPr>
              <w:t>25</w:t>
            </w:r>
          </w:p>
        </w:tc>
      </w:tr>
    </w:tbl>
    <w:p w:rsidR="00CC3E51" w:rsidRPr="005579B4" w:rsidRDefault="00CC3E51" w:rsidP="00CC3E51">
      <w:pPr>
        <w:rPr>
          <w:sz w:val="20"/>
          <w:szCs w:val="20"/>
        </w:rPr>
      </w:pPr>
    </w:p>
    <w:p w:rsidR="00CC3E51" w:rsidRPr="005579B4" w:rsidRDefault="00CC3E51" w:rsidP="00CC3E51">
      <w:pPr>
        <w:rPr>
          <w:sz w:val="20"/>
          <w:szCs w:val="20"/>
        </w:rPr>
      </w:pPr>
    </w:p>
    <w:p w:rsidR="00CC3E51" w:rsidRPr="005579B4" w:rsidRDefault="00CC3E51" w:rsidP="00CC3E51">
      <w:pPr>
        <w:pStyle w:val="af4"/>
        <w:ind w:firstLine="709"/>
        <w:rPr>
          <w:rStyle w:val="af6"/>
          <w:b/>
          <w:lang w:val="ru-RU"/>
        </w:rPr>
      </w:pPr>
      <w:r w:rsidRPr="005579B4">
        <w:rPr>
          <w:rStyle w:val="af6"/>
          <w:b/>
          <w:lang w:val="ru-RU"/>
        </w:rPr>
        <w:t>КОНЦЕССИОННОЕ СОГЛАШЕНИЕ</w:t>
      </w:r>
    </w:p>
    <w:p w:rsidR="00CC3E51" w:rsidRPr="005579B4" w:rsidRDefault="00CC3E51" w:rsidP="00CC3E51">
      <w:pPr>
        <w:pStyle w:val="af4"/>
        <w:ind w:firstLine="709"/>
        <w:jc w:val="both"/>
        <w:rPr>
          <w:rStyle w:val="af6"/>
          <w:lang w:val="ru-RU"/>
        </w:rPr>
      </w:pPr>
    </w:p>
    <w:p w:rsidR="00CC3E51" w:rsidRPr="005579B4" w:rsidRDefault="00CC3E51" w:rsidP="00CC3E51">
      <w:pPr>
        <w:pStyle w:val="af4"/>
        <w:ind w:firstLine="709"/>
        <w:jc w:val="both"/>
        <w:rPr>
          <w:rStyle w:val="af6"/>
          <w:lang w:val="ru-RU"/>
        </w:rPr>
      </w:pPr>
      <w:r w:rsidRPr="005579B4">
        <w:rPr>
          <w:rStyle w:val="af6"/>
          <w:lang w:val="ru-RU"/>
        </w:rPr>
        <w:t xml:space="preserve">Настоящее Концессионное соглашение в отношении объектов водоснабжения находящихся в муниципальной собственности Романовского сельского поселения Дубовского района (далее – Концессионное соглашение) заключено </w:t>
      </w:r>
      <w:proofErr w:type="gramStart"/>
      <w:r w:rsidRPr="005579B4">
        <w:rPr>
          <w:rStyle w:val="af6"/>
          <w:lang w:val="ru-RU"/>
        </w:rPr>
        <w:t>в</w:t>
      </w:r>
      <w:proofErr w:type="gramEnd"/>
      <w:r w:rsidRPr="005579B4">
        <w:rPr>
          <w:rStyle w:val="af6"/>
          <w:lang w:val="ru-RU"/>
        </w:rPr>
        <w:t xml:space="preserve"> ___________________________________________________________________________</w:t>
      </w:r>
    </w:p>
    <w:p w:rsidR="00CC3E51" w:rsidRPr="005579B4" w:rsidRDefault="00CC3E51" w:rsidP="00CC3E51">
      <w:pPr>
        <w:pStyle w:val="af4"/>
        <w:ind w:firstLine="709"/>
        <w:jc w:val="both"/>
        <w:rPr>
          <w:rStyle w:val="af6"/>
          <w:lang w:val="ru-RU"/>
        </w:rPr>
      </w:pPr>
      <w:r w:rsidRPr="005579B4">
        <w:rPr>
          <w:rStyle w:val="af6"/>
          <w:lang w:val="ru-RU"/>
        </w:rPr>
        <w:t xml:space="preserve">                                                                                                (указать место заключения)</w:t>
      </w:r>
    </w:p>
    <w:p w:rsidR="00CC3E51" w:rsidRPr="005579B4" w:rsidRDefault="00CC3E51" w:rsidP="00CC3E51">
      <w:pPr>
        <w:pStyle w:val="af4"/>
        <w:jc w:val="both"/>
        <w:rPr>
          <w:rStyle w:val="af6"/>
          <w:lang w:val="ru-RU"/>
        </w:rPr>
      </w:pPr>
      <w:r w:rsidRPr="005579B4">
        <w:rPr>
          <w:rStyle w:val="af6"/>
          <w:lang w:val="ru-RU"/>
        </w:rPr>
        <w:t xml:space="preserve">___________________________________________________________________________________ района Ростовской области, Российская Федерация, «_______» ________________________ 2014 года </w:t>
      </w:r>
      <w:proofErr w:type="gramStart"/>
      <w:r w:rsidRPr="005579B4">
        <w:rPr>
          <w:rStyle w:val="af6"/>
          <w:lang w:val="ru-RU"/>
        </w:rPr>
        <w:t>между</w:t>
      </w:r>
      <w:proofErr w:type="gramEnd"/>
      <w:r w:rsidRPr="005579B4">
        <w:rPr>
          <w:rStyle w:val="af6"/>
          <w:lang w:val="ru-RU"/>
        </w:rPr>
        <w:t>:</w:t>
      </w:r>
    </w:p>
    <w:p w:rsidR="00CC3E51" w:rsidRPr="005579B4" w:rsidRDefault="00CC3E51" w:rsidP="00CC3E51">
      <w:pPr>
        <w:pStyle w:val="af4"/>
        <w:ind w:firstLine="709"/>
        <w:jc w:val="both"/>
        <w:rPr>
          <w:rStyle w:val="af6"/>
          <w:b/>
          <w:lang w:val="ru-RU"/>
        </w:rPr>
      </w:pPr>
      <w:proofErr w:type="gramStart"/>
      <w:r w:rsidRPr="005579B4">
        <w:rPr>
          <w:rStyle w:val="af6"/>
          <w:lang w:val="ru-RU"/>
        </w:rPr>
        <w:t xml:space="preserve">_в лице Главы администрации Романовского сельского поселения Яцкого Сергея Викторовича, действующего на основании Устава, именуемое в дальнейшем «Концедент», с одной стороны, и ________________________________________________________________________________________________________________________________________________________________ в лице ___________________________________________ ________________________________________, действующего на основании _____________________________, именуемое в дальнейшем «Концессионер», с другой стороны, именуемые в дальнейшем совместно «Стороны», а по отдельности - «Сторона». </w:t>
      </w:r>
      <w:proofErr w:type="gramEnd"/>
    </w:p>
    <w:p w:rsidR="00CC3E51" w:rsidRPr="005579B4" w:rsidRDefault="00CC3E51" w:rsidP="00CC3E51">
      <w:pPr>
        <w:pStyle w:val="af4"/>
        <w:ind w:firstLine="709"/>
        <w:rPr>
          <w:rStyle w:val="af6"/>
          <w:b/>
          <w:lang w:val="ru-RU"/>
        </w:rPr>
      </w:pPr>
      <w:r w:rsidRPr="005579B4">
        <w:rPr>
          <w:rStyle w:val="af6"/>
          <w:b/>
          <w:lang w:val="ru-RU"/>
        </w:rPr>
        <w:t>ПРЕАМБУЛА</w:t>
      </w:r>
    </w:p>
    <w:p w:rsidR="00CC3E51" w:rsidRPr="005579B4" w:rsidRDefault="00CC3E51" w:rsidP="00CC3E51">
      <w:pPr>
        <w:pStyle w:val="af4"/>
        <w:ind w:firstLine="709"/>
        <w:jc w:val="both"/>
        <w:rPr>
          <w:rStyle w:val="af6"/>
          <w:lang w:val="ru-RU"/>
        </w:rPr>
      </w:pPr>
      <w:r w:rsidRPr="005579B4">
        <w:rPr>
          <w:rStyle w:val="af6"/>
          <w:lang w:val="ru-RU"/>
        </w:rPr>
        <w:t xml:space="preserve">Настоящее Концессионное соглашение заключено по результатам проведенного открытого конкурса (аукциона) на право заключения Концессионного соглашения     в отношении </w:t>
      </w:r>
      <w:proofErr w:type="gramStart"/>
      <w:r w:rsidRPr="005579B4">
        <w:rPr>
          <w:rStyle w:val="af6"/>
          <w:lang w:val="ru-RU"/>
        </w:rPr>
        <w:t>объектов водоснабжения муниципальной собственности Романовского сельского  поселения Дубовского района Ростовской</w:t>
      </w:r>
      <w:proofErr w:type="gramEnd"/>
      <w:r w:rsidRPr="005579B4">
        <w:rPr>
          <w:rStyle w:val="af6"/>
          <w:lang w:val="ru-RU"/>
        </w:rPr>
        <w:t xml:space="preserve"> области (далее по тексту – Территория обслуживания), в соответствии с:</w:t>
      </w:r>
    </w:p>
    <w:p w:rsidR="00CC3E51" w:rsidRPr="005579B4" w:rsidRDefault="00CC3E51" w:rsidP="00CC3E51">
      <w:pPr>
        <w:pStyle w:val="af4"/>
        <w:ind w:firstLine="709"/>
        <w:jc w:val="both"/>
        <w:rPr>
          <w:rStyle w:val="af6"/>
          <w:lang w:val="ru-RU"/>
        </w:rPr>
      </w:pPr>
      <w:r w:rsidRPr="005579B4">
        <w:rPr>
          <w:rStyle w:val="af6"/>
          <w:lang w:val="ru-RU"/>
        </w:rPr>
        <w:t>- Решением  Концедента открытого конкурса (аукцина) на право заключения    концессионного</w:t>
      </w:r>
      <w:r w:rsidRPr="005579B4">
        <w:rPr>
          <w:rStyle w:val="af6"/>
          <w:lang w:val="ru-RU"/>
        </w:rPr>
        <w:tab/>
        <w:t>соглашения от «___»________20___ г. № _____;</w:t>
      </w:r>
    </w:p>
    <w:p w:rsidR="00CC3E51" w:rsidRPr="005579B4" w:rsidRDefault="00CC3E51" w:rsidP="00CC3E51">
      <w:pPr>
        <w:pStyle w:val="af4"/>
        <w:ind w:firstLine="709"/>
        <w:jc w:val="both"/>
        <w:rPr>
          <w:rStyle w:val="af6"/>
          <w:lang w:val="ru-RU"/>
        </w:rPr>
      </w:pPr>
      <w:r w:rsidRPr="005579B4">
        <w:rPr>
          <w:rStyle w:val="af6"/>
          <w:lang w:val="ru-RU"/>
        </w:rPr>
        <w:t>- Решением</w:t>
      </w:r>
      <w:r w:rsidRPr="005579B4">
        <w:rPr>
          <w:rStyle w:val="af6"/>
          <w:lang w:val="ru-RU"/>
        </w:rPr>
        <w:tab/>
        <w:t>о заключении</w:t>
      </w:r>
      <w:r w:rsidRPr="005579B4">
        <w:rPr>
          <w:rStyle w:val="af6"/>
          <w:lang w:val="ru-RU"/>
        </w:rPr>
        <w:tab/>
        <w:t xml:space="preserve">концессионного соглашения по итогам   конкурса (аукциона)  </w:t>
      </w:r>
      <w:proofErr w:type="gramStart"/>
      <w:r w:rsidRPr="005579B4">
        <w:rPr>
          <w:rStyle w:val="af6"/>
          <w:lang w:val="ru-RU"/>
        </w:rPr>
        <w:t>с</w:t>
      </w:r>
      <w:proofErr w:type="gramEnd"/>
      <w:r w:rsidRPr="005579B4">
        <w:rPr>
          <w:rStyle w:val="af6"/>
          <w:lang w:val="ru-RU"/>
        </w:rPr>
        <w:t xml:space="preserve">   ___________________________________________________________________________________ от «____» _________ 2014 г. № _________;</w:t>
      </w:r>
    </w:p>
    <w:p w:rsidR="00CC3E51" w:rsidRPr="005579B4" w:rsidRDefault="00CC3E51" w:rsidP="00CC3E51">
      <w:pPr>
        <w:pStyle w:val="af4"/>
        <w:ind w:firstLine="709"/>
        <w:jc w:val="both"/>
        <w:rPr>
          <w:rStyle w:val="af6"/>
          <w:lang w:val="ru-RU"/>
        </w:rPr>
      </w:pPr>
      <w:r w:rsidRPr="005579B4">
        <w:rPr>
          <w:rStyle w:val="af6"/>
          <w:lang w:val="ru-RU"/>
        </w:rPr>
        <w:lastRenderedPageBreak/>
        <w:t>- Положениями Федерального закона от 21 июня 2005  года № 115-ФЗ  «О концессионных соглашениях», а  также Гражданского кодекса Российской Федерации;</w:t>
      </w:r>
    </w:p>
    <w:p w:rsidR="00CC3E51" w:rsidRPr="005579B4" w:rsidRDefault="00CC3E51" w:rsidP="00CC3E51">
      <w:pPr>
        <w:pStyle w:val="af4"/>
        <w:ind w:firstLine="709"/>
        <w:jc w:val="both"/>
        <w:rPr>
          <w:rStyle w:val="af6"/>
          <w:lang w:val="ru-RU"/>
        </w:rPr>
      </w:pPr>
      <w:r w:rsidRPr="005579B4">
        <w:rPr>
          <w:rStyle w:val="af6"/>
          <w:lang w:val="ru-RU"/>
        </w:rPr>
        <w:t>- Постановлением Правительства Российской Федерации от 05 декабря 2006 года № 748 «Об утверждении типового концессионного соглашения в отношении систем коммунальной инфраструктуры и иных</w:t>
      </w:r>
      <w:r w:rsidRPr="005579B4">
        <w:rPr>
          <w:rStyle w:val="af6"/>
          <w:lang w:val="ru-RU"/>
        </w:rPr>
        <w:tab/>
        <w:t>объектов коммунального хозяйства, в том</w:t>
      </w:r>
      <w:r w:rsidRPr="005579B4">
        <w:rPr>
          <w:rStyle w:val="af6"/>
          <w:lang w:val="ru-RU"/>
        </w:rPr>
        <w:tab/>
        <w:t>числе объектов вод</w:t>
      </w:r>
      <w:proofErr w:type="gramStart"/>
      <w:r w:rsidRPr="005579B4">
        <w:rPr>
          <w:rStyle w:val="af6"/>
          <w:lang w:val="ru-RU"/>
        </w:rPr>
        <w:t>о-</w:t>
      </w:r>
      <w:proofErr w:type="gramEnd"/>
      <w:r w:rsidRPr="005579B4">
        <w:rPr>
          <w:rStyle w:val="af6"/>
          <w:lang w:val="ru-RU"/>
        </w:rPr>
        <w:t>; тепло-, газо- и энергоснабжения, водоотведения, очистки сточных вод, переработки и утилизации (захоронения) бытовых отходов, объектов, предназначенных для городских и сельских поселений, объектов, предназначенных для благоустройства территорий, а также объектов социально-бытового назначения»;</w:t>
      </w:r>
    </w:p>
    <w:p w:rsidR="00CC3E51" w:rsidRPr="005579B4" w:rsidRDefault="00CC3E51" w:rsidP="00CC3E51">
      <w:pPr>
        <w:ind w:firstLine="709"/>
        <w:rPr>
          <w:sz w:val="20"/>
          <w:szCs w:val="20"/>
        </w:rPr>
      </w:pPr>
      <w:r w:rsidRPr="005579B4">
        <w:rPr>
          <w:sz w:val="20"/>
          <w:szCs w:val="20"/>
        </w:rPr>
        <w:t xml:space="preserve">- Прочими положениями нормативных правовых актов </w:t>
      </w:r>
      <w:proofErr w:type="spellStart"/>
      <w:r w:rsidRPr="005579B4">
        <w:rPr>
          <w:sz w:val="20"/>
          <w:szCs w:val="20"/>
        </w:rPr>
        <w:t>Россйской</w:t>
      </w:r>
      <w:proofErr w:type="spellEnd"/>
      <w:r w:rsidRPr="005579B4">
        <w:rPr>
          <w:sz w:val="20"/>
          <w:szCs w:val="20"/>
        </w:rPr>
        <w:t xml:space="preserve"> Федерации и Ростовской области.</w:t>
      </w:r>
    </w:p>
    <w:p w:rsidR="00CC3E51" w:rsidRPr="005579B4" w:rsidRDefault="00CC3E51" w:rsidP="00D053B7">
      <w:pPr>
        <w:pStyle w:val="af4"/>
        <w:numPr>
          <w:ilvl w:val="0"/>
          <w:numId w:val="38"/>
        </w:numPr>
        <w:rPr>
          <w:rStyle w:val="af6"/>
          <w:b/>
        </w:rPr>
      </w:pPr>
      <w:r w:rsidRPr="005579B4">
        <w:rPr>
          <w:rStyle w:val="af6"/>
          <w:b/>
          <w:lang w:val="ru-RU"/>
        </w:rPr>
        <w:t>Предмет Концессионного соглашения</w:t>
      </w:r>
    </w:p>
    <w:p w:rsidR="00CC3E51" w:rsidRPr="005579B4" w:rsidRDefault="00CC3E51" w:rsidP="00CC3E51">
      <w:pPr>
        <w:pStyle w:val="af4"/>
        <w:ind w:firstLine="709"/>
        <w:jc w:val="both"/>
        <w:rPr>
          <w:rStyle w:val="af6"/>
          <w:lang w:val="ru-RU"/>
        </w:rPr>
      </w:pPr>
      <w:r w:rsidRPr="005579B4">
        <w:rPr>
          <w:rStyle w:val="af6"/>
          <w:lang w:val="ru-RU"/>
        </w:rPr>
        <w:t xml:space="preserve"> 1.1. Предметом      настоящего      Концессионного     соглашения является выполнение его взаимных обязательств, направленных на достижение намеченных Сторонами целей, в числе:</w:t>
      </w:r>
    </w:p>
    <w:p w:rsidR="00CC3E51" w:rsidRPr="005579B4" w:rsidRDefault="00CC3E51" w:rsidP="00CC3E51">
      <w:pPr>
        <w:pStyle w:val="af4"/>
        <w:ind w:firstLine="709"/>
        <w:jc w:val="both"/>
        <w:rPr>
          <w:rStyle w:val="af6"/>
          <w:lang w:val="ru-RU"/>
        </w:rPr>
      </w:pPr>
      <w:r w:rsidRPr="005579B4">
        <w:rPr>
          <w:rStyle w:val="af6"/>
          <w:lang w:val="ru-RU"/>
        </w:rPr>
        <w:t>- Концессионер, согласно утвержденной производственной программе и (или) Инвестиционной программе,  обязуется за свой счет обеспечить эффективное использование принадлежащих на праве собственности Концеденту Объектов Концессионного</w:t>
      </w:r>
      <w:r w:rsidRPr="005579B4">
        <w:rPr>
          <w:rStyle w:val="af6"/>
          <w:lang w:val="ru-RU"/>
        </w:rPr>
        <w:tab/>
        <w:t>соглашения, которые приведены в Приложении № 1</w:t>
      </w:r>
      <w:proofErr w:type="gramStart"/>
      <w:r w:rsidRPr="005579B4">
        <w:rPr>
          <w:rStyle w:val="af6"/>
          <w:lang w:val="ru-RU"/>
        </w:rPr>
        <w:t xml:space="preserve"> к</w:t>
      </w:r>
      <w:proofErr w:type="gramEnd"/>
      <w:r w:rsidRPr="005579B4">
        <w:rPr>
          <w:rStyle w:val="af6"/>
          <w:lang w:val="ru-RU"/>
        </w:rPr>
        <w:t xml:space="preserve"> настоящему Концессионному соглашению (далее - Объект Концессионного соглашения), содержать и обслуживать его, выполнять работы по реконструкции, осуществлять модернизацию и улучшение характеристик Иного имущества, оказывать услуги водоснабжения и водоотведения (при наличии) Потребителям на Территории обслуживания с использованием Объекта Концессионного и Иного имущества, а Концедент обязуется предоставить Концессионеру на срок, установленный настоящим Концессионным соглашением, права</w:t>
      </w:r>
      <w:r w:rsidRPr="005579B4">
        <w:rPr>
          <w:rStyle w:val="af6"/>
          <w:lang w:val="ru-RU"/>
        </w:rPr>
        <w:tab/>
        <w:t>владения и пользования Объектом Концессионного соглашения и Иным имуществом для осуществления указанной деятельности, включая снижение непроизводительных расходов</w:t>
      </w:r>
      <w:r w:rsidRPr="005579B4">
        <w:rPr>
          <w:rStyle w:val="af6"/>
          <w:lang w:val="ru-RU"/>
        </w:rPr>
        <w:tab/>
        <w:t>(потерь воды), описание и состав которого приведены в Приложении № 1</w:t>
      </w:r>
      <w:proofErr w:type="gramStart"/>
      <w:r w:rsidRPr="005579B4">
        <w:rPr>
          <w:rStyle w:val="af6"/>
          <w:lang w:val="ru-RU"/>
        </w:rPr>
        <w:t xml:space="preserve"> к</w:t>
      </w:r>
      <w:proofErr w:type="gramEnd"/>
      <w:r w:rsidRPr="005579B4">
        <w:rPr>
          <w:rStyle w:val="af6"/>
          <w:lang w:val="ru-RU"/>
        </w:rPr>
        <w:t xml:space="preserve"> настоящему соглашению.</w:t>
      </w:r>
    </w:p>
    <w:p w:rsidR="00CC3E51" w:rsidRPr="005579B4" w:rsidRDefault="00CC3E51" w:rsidP="00D053B7">
      <w:pPr>
        <w:pStyle w:val="af4"/>
        <w:numPr>
          <w:ilvl w:val="1"/>
          <w:numId w:val="39"/>
        </w:numPr>
        <w:ind w:left="0" w:firstLine="851"/>
        <w:jc w:val="both"/>
        <w:rPr>
          <w:rStyle w:val="af6"/>
          <w:lang w:val="ru-RU"/>
        </w:rPr>
      </w:pPr>
      <w:proofErr w:type="gramStart"/>
      <w:r w:rsidRPr="005579B4">
        <w:rPr>
          <w:rStyle w:val="af6"/>
          <w:lang w:val="ru-RU"/>
        </w:rPr>
        <w:t>Имущество, созданное или приобретенное Концессионером при исполнении настоящего Концессионного соглашения и не являющееся Объектом Концессионного соглашения является</w:t>
      </w:r>
      <w:proofErr w:type="gramEnd"/>
      <w:r w:rsidRPr="005579B4">
        <w:rPr>
          <w:rStyle w:val="af6"/>
          <w:lang w:val="ru-RU"/>
        </w:rPr>
        <w:t xml:space="preserve"> собственностью Концессионера, за исключением случаев полного финансирования за счет средств Концедента создания или приобретения такого имущества.</w:t>
      </w:r>
    </w:p>
    <w:p w:rsidR="00CC3E51" w:rsidRPr="005579B4" w:rsidRDefault="00CC3E51" w:rsidP="00D053B7">
      <w:pPr>
        <w:pStyle w:val="af4"/>
        <w:numPr>
          <w:ilvl w:val="1"/>
          <w:numId w:val="39"/>
        </w:numPr>
        <w:ind w:left="0" w:firstLine="851"/>
        <w:jc w:val="both"/>
        <w:rPr>
          <w:rStyle w:val="af6"/>
          <w:lang w:val="ru-RU"/>
        </w:rPr>
      </w:pPr>
      <w:r w:rsidRPr="005579B4">
        <w:rPr>
          <w:rStyle w:val="af6"/>
          <w:lang w:val="ru-RU"/>
        </w:rPr>
        <w:t>Продукция и доходы, полученные Концессионером в результате осуществления Концессионным соглашением, являются собственностью Концессионера.</w:t>
      </w:r>
    </w:p>
    <w:p w:rsidR="00CC3E51" w:rsidRPr="005579B4" w:rsidRDefault="00CC3E51" w:rsidP="00D053B7">
      <w:pPr>
        <w:pStyle w:val="af4"/>
        <w:numPr>
          <w:ilvl w:val="0"/>
          <w:numId w:val="39"/>
        </w:numPr>
        <w:rPr>
          <w:rStyle w:val="af6"/>
          <w:b/>
          <w:lang w:val="ru-RU"/>
        </w:rPr>
      </w:pPr>
      <w:r w:rsidRPr="005579B4">
        <w:rPr>
          <w:rStyle w:val="af6"/>
          <w:b/>
          <w:lang w:val="ru-RU"/>
        </w:rPr>
        <w:t>Сроки Концессионного соглашения и Мобилизационный период</w:t>
      </w:r>
    </w:p>
    <w:p w:rsidR="00CC3E51" w:rsidRPr="005579B4" w:rsidRDefault="00CC3E51" w:rsidP="00D053B7">
      <w:pPr>
        <w:pStyle w:val="af4"/>
        <w:numPr>
          <w:ilvl w:val="1"/>
          <w:numId w:val="39"/>
        </w:numPr>
        <w:ind w:left="0" w:firstLine="709"/>
        <w:jc w:val="both"/>
        <w:rPr>
          <w:rStyle w:val="af6"/>
          <w:lang w:val="ru-RU"/>
        </w:rPr>
      </w:pPr>
      <w:r w:rsidRPr="005579B4">
        <w:rPr>
          <w:rStyle w:val="af6"/>
          <w:lang w:val="ru-RU"/>
        </w:rPr>
        <w:t xml:space="preserve">Настоящее Концессионное соглашение вступает в силу </w:t>
      </w:r>
      <w:proofErr w:type="gramStart"/>
      <w:r w:rsidRPr="005579B4">
        <w:rPr>
          <w:rStyle w:val="af6"/>
          <w:lang w:val="ru-RU"/>
        </w:rPr>
        <w:t>с даты</w:t>
      </w:r>
      <w:proofErr w:type="gramEnd"/>
      <w:r w:rsidRPr="005579B4">
        <w:rPr>
          <w:rStyle w:val="af6"/>
          <w:lang w:val="ru-RU"/>
        </w:rPr>
        <w:t xml:space="preserve"> его подписания Сторонами и действует в течение 5 (пяти) лет (далее – Срок действия Концессионного соглашения). В случае</w:t>
      </w:r>
      <w:proofErr w:type="gramStart"/>
      <w:r w:rsidRPr="005579B4">
        <w:rPr>
          <w:rStyle w:val="af6"/>
          <w:lang w:val="ru-RU"/>
        </w:rPr>
        <w:t>,</w:t>
      </w:r>
      <w:proofErr w:type="gramEnd"/>
      <w:r w:rsidRPr="005579B4">
        <w:rPr>
          <w:rStyle w:val="af6"/>
          <w:lang w:val="ru-RU"/>
        </w:rPr>
        <w:t xml:space="preserve"> если за один месяц до истечения срока действия настоящего Соглашения ни одна из сторон не заявила о намерении расторгнуть настоящее Концессионное соглашение, то оно автоматически считается пролонгированным на тот же срок.</w:t>
      </w:r>
    </w:p>
    <w:p w:rsidR="00CC3E51" w:rsidRPr="005579B4" w:rsidRDefault="00CC3E51" w:rsidP="00D053B7">
      <w:pPr>
        <w:numPr>
          <w:ilvl w:val="1"/>
          <w:numId w:val="39"/>
        </w:numPr>
        <w:spacing w:line="252" w:lineRule="auto"/>
        <w:ind w:left="0" w:firstLine="709"/>
        <w:jc w:val="both"/>
        <w:rPr>
          <w:sz w:val="20"/>
          <w:szCs w:val="20"/>
        </w:rPr>
      </w:pPr>
      <w:r w:rsidRPr="005579B4">
        <w:rPr>
          <w:sz w:val="20"/>
          <w:szCs w:val="20"/>
        </w:rPr>
        <w:t>Сроки реконструкции (модернизации) объекта Концессионного соглашения определяются в  Приложении № 3 (План-график реализации мероприятий по реконструкции Объекта Концессионного соглашения) к настоящему Концессионному соглашению, а порядок осуществления работ по Реконструкции устанавливается в п. 7.3 настоящего Концессионного соглашения.</w:t>
      </w:r>
    </w:p>
    <w:p w:rsidR="00CC3E51" w:rsidRPr="005579B4" w:rsidRDefault="00CC3E51" w:rsidP="00D053B7">
      <w:pPr>
        <w:numPr>
          <w:ilvl w:val="1"/>
          <w:numId w:val="39"/>
        </w:numPr>
        <w:spacing w:line="252" w:lineRule="auto"/>
        <w:ind w:left="0" w:firstLine="709"/>
        <w:jc w:val="both"/>
        <w:rPr>
          <w:rStyle w:val="af7"/>
          <w:b w:val="0"/>
          <w:sz w:val="20"/>
          <w:szCs w:val="20"/>
        </w:rPr>
      </w:pPr>
      <w:r w:rsidRPr="005579B4">
        <w:rPr>
          <w:sz w:val="20"/>
          <w:szCs w:val="20"/>
        </w:rPr>
        <w:t>Срок, на который Объект Концессионного соглашения и</w:t>
      </w:r>
      <w:proofErr w:type="gramStart"/>
      <w:r w:rsidRPr="005579B4">
        <w:rPr>
          <w:sz w:val="20"/>
          <w:szCs w:val="20"/>
        </w:rPr>
        <w:t xml:space="preserve"> И</w:t>
      </w:r>
      <w:proofErr w:type="gramEnd"/>
      <w:r w:rsidRPr="005579B4">
        <w:rPr>
          <w:sz w:val="20"/>
          <w:szCs w:val="20"/>
        </w:rPr>
        <w:t>ное имущество предоставляются</w:t>
      </w:r>
      <w:r w:rsidRPr="005579B4">
        <w:rPr>
          <w:rStyle w:val="af6"/>
        </w:rPr>
        <w:t xml:space="preserve"> </w:t>
      </w:r>
      <w:r w:rsidRPr="005579B4">
        <w:rPr>
          <w:rStyle w:val="af7"/>
          <w:b w:val="0"/>
          <w:sz w:val="20"/>
          <w:szCs w:val="20"/>
        </w:rPr>
        <w:t xml:space="preserve">Концессионное соглашения и Иное имущество предоставляются Концессионеру во владение и пользование, начинается с даты </w:t>
      </w:r>
      <w:proofErr w:type="spellStart"/>
      <w:r w:rsidRPr="005579B4">
        <w:rPr>
          <w:rStyle w:val="af7"/>
          <w:b w:val="0"/>
          <w:sz w:val="20"/>
          <w:szCs w:val="20"/>
        </w:rPr>
        <w:t>подисания</w:t>
      </w:r>
      <w:proofErr w:type="spellEnd"/>
      <w:r w:rsidRPr="005579B4">
        <w:rPr>
          <w:rStyle w:val="af7"/>
          <w:b w:val="0"/>
          <w:sz w:val="20"/>
          <w:szCs w:val="20"/>
        </w:rPr>
        <w:t xml:space="preserve"> Актов передачи Объектов Концессионного соглашения и Иного имущества, которые подписываются Сторонами не позднее даты подписания настоящего Концессионного соглашения, и заканчивается с момента подписания Актов возврата Объектов Концессионного соглашения и Иного имущества в дату (включительно) окончания срока действия Концессионного соглашения.</w:t>
      </w:r>
    </w:p>
    <w:p w:rsidR="00CC3E51" w:rsidRPr="005579B4" w:rsidRDefault="00CC3E51" w:rsidP="00D053B7">
      <w:pPr>
        <w:pStyle w:val="af4"/>
        <w:numPr>
          <w:ilvl w:val="1"/>
          <w:numId w:val="39"/>
        </w:numPr>
        <w:ind w:left="0" w:firstLine="709"/>
        <w:jc w:val="both"/>
        <w:rPr>
          <w:rStyle w:val="af6"/>
          <w:lang w:val="ru-RU"/>
        </w:rPr>
      </w:pPr>
      <w:proofErr w:type="gramStart"/>
      <w:r w:rsidRPr="005579B4">
        <w:rPr>
          <w:rStyle w:val="af6"/>
          <w:lang w:val="ru-RU"/>
        </w:rPr>
        <w:t>Государственная регистрация прав владения и пользования Концессионером передаваемыми Объектом Концессионного соглашения и/или недвижимым имуществом, входящим в состав Иного имущества, осуществляется Концедентом за его счет в соответствии с условиями настоящего Концессионного соглашения или на условиях отдельного соглашения Сторон не позднее 120 (сто двадцать) рабочих дней с момента подписания Сторонами Актов Передачи.</w:t>
      </w:r>
      <w:proofErr w:type="gramEnd"/>
    </w:p>
    <w:p w:rsidR="00CC3E51" w:rsidRPr="005579B4" w:rsidRDefault="00CC3E51" w:rsidP="00D053B7">
      <w:pPr>
        <w:pStyle w:val="af4"/>
        <w:numPr>
          <w:ilvl w:val="1"/>
          <w:numId w:val="39"/>
        </w:numPr>
        <w:ind w:left="0" w:firstLine="709"/>
        <w:jc w:val="both"/>
        <w:rPr>
          <w:rStyle w:val="af6"/>
          <w:lang w:val="ru-RU"/>
        </w:rPr>
      </w:pPr>
      <w:r w:rsidRPr="005579B4">
        <w:rPr>
          <w:rStyle w:val="af6"/>
          <w:lang w:val="ru-RU"/>
        </w:rPr>
        <w:lastRenderedPageBreak/>
        <w:t xml:space="preserve">Мобилизационный период начинается </w:t>
      </w:r>
      <w:proofErr w:type="gramStart"/>
      <w:r w:rsidRPr="005579B4">
        <w:rPr>
          <w:rStyle w:val="af6"/>
          <w:lang w:val="ru-RU"/>
        </w:rPr>
        <w:t>с даты заключения</w:t>
      </w:r>
      <w:proofErr w:type="gramEnd"/>
      <w:r w:rsidRPr="005579B4">
        <w:rPr>
          <w:rStyle w:val="af6"/>
          <w:lang w:val="ru-RU"/>
        </w:rPr>
        <w:t xml:space="preserve"> настоящего Концессионного соглашения и длится до даты  направления уведомления о готовности в полном объеме осуществлять деятельность по оказанию услуг водоснабжения и водоотведения (при наличии) Потребителям (по направлениям)</w:t>
      </w:r>
      <w:r w:rsidRPr="005579B4">
        <w:rPr>
          <w:rStyle w:val="af6"/>
          <w:lang w:val="ru-RU"/>
        </w:rPr>
        <w:tab/>
        <w:t>на Территории обслуживания, но не более 12О (сто двадцать) рабочих дней.</w:t>
      </w:r>
    </w:p>
    <w:p w:rsidR="00CC3E51" w:rsidRPr="005579B4" w:rsidRDefault="00CC3E51" w:rsidP="00CC3E51">
      <w:pPr>
        <w:pStyle w:val="af4"/>
        <w:ind w:firstLine="709"/>
        <w:jc w:val="both"/>
        <w:rPr>
          <w:rStyle w:val="af6"/>
          <w:lang w:val="ru-RU"/>
        </w:rPr>
      </w:pPr>
      <w:r w:rsidRPr="005579B4">
        <w:rPr>
          <w:rStyle w:val="af6"/>
          <w:lang w:val="ru-RU"/>
        </w:rPr>
        <w:t>2.7.  В течение Мобилизационного периода Концессионер осуществляет все необходимые в соответствии с законодательством Российской Федерации действия с целью получения лицензий и разрешений для осуществления по оказанию услуг  водоснабжения и водоотведения (при наличии) Потребителям, а Концедент оказывает Концессионеру содействие в пределах своих полномочий, в получении соответствующих лицензий и разрешений.</w:t>
      </w:r>
    </w:p>
    <w:p w:rsidR="00CC3E51" w:rsidRPr="005579B4" w:rsidRDefault="00CC3E51" w:rsidP="00CC3E51">
      <w:pPr>
        <w:pStyle w:val="af4"/>
        <w:ind w:firstLine="709"/>
        <w:jc w:val="both"/>
        <w:rPr>
          <w:rStyle w:val="af6"/>
          <w:lang w:val="ru-RU"/>
        </w:rPr>
      </w:pPr>
      <w:r w:rsidRPr="005579B4">
        <w:rPr>
          <w:rStyle w:val="af6"/>
          <w:lang w:val="ru-RU"/>
        </w:rPr>
        <w:t>2.8. При наличии обстоятельств, не зависящих от</w:t>
      </w:r>
      <w:r w:rsidRPr="005579B4">
        <w:rPr>
          <w:rStyle w:val="af6"/>
          <w:lang w:val="ru-RU"/>
        </w:rPr>
        <w:tab/>
        <w:t>Концессионера, Стороны согласовывают соразмерное продление срока Мобилизационного периода.</w:t>
      </w:r>
    </w:p>
    <w:p w:rsidR="00CC3E51" w:rsidRPr="005579B4" w:rsidRDefault="00CC3E51" w:rsidP="00D053B7">
      <w:pPr>
        <w:pStyle w:val="af4"/>
        <w:numPr>
          <w:ilvl w:val="0"/>
          <w:numId w:val="39"/>
        </w:numPr>
        <w:rPr>
          <w:rStyle w:val="af6"/>
          <w:b/>
          <w:lang w:val="ru-RU"/>
        </w:rPr>
      </w:pPr>
      <w:r w:rsidRPr="005579B4">
        <w:rPr>
          <w:rStyle w:val="af6"/>
          <w:b/>
          <w:lang w:val="ru-RU"/>
        </w:rPr>
        <w:t>Состав и описание Объекта Концессионного соглашения и Иного имущества</w:t>
      </w:r>
    </w:p>
    <w:p w:rsidR="00CC3E51" w:rsidRPr="005579B4" w:rsidRDefault="00CC3E51" w:rsidP="00CC3E51">
      <w:pPr>
        <w:pStyle w:val="af4"/>
        <w:ind w:firstLine="709"/>
        <w:jc w:val="both"/>
        <w:rPr>
          <w:rStyle w:val="af6"/>
          <w:lang w:val="ru-RU"/>
        </w:rPr>
      </w:pPr>
      <w:r w:rsidRPr="005579B4">
        <w:rPr>
          <w:rStyle w:val="af6"/>
          <w:lang w:val="ru-RU"/>
        </w:rPr>
        <w:t>3.1. Объектом настоящего Концессионного соглашения являются объекты недвижимого имущества (Приложение № 1</w:t>
      </w:r>
      <w:proofErr w:type="gramStart"/>
      <w:r w:rsidRPr="005579B4">
        <w:rPr>
          <w:rStyle w:val="af6"/>
          <w:lang w:val="ru-RU"/>
        </w:rPr>
        <w:t xml:space="preserve"> к</w:t>
      </w:r>
      <w:proofErr w:type="gramEnd"/>
      <w:r w:rsidRPr="005579B4">
        <w:rPr>
          <w:rStyle w:val="af6"/>
          <w:lang w:val="ru-RU"/>
        </w:rPr>
        <w:t xml:space="preserve"> настоящему Концессионному соглашению): сооружения систем холодного водоснабжения и водоотведения (при наличии), предназначенные для забора, подъема, водоподготовки, транспортировки и обеспечения подачи Потребителям на Территории обслуживания холодной воды. Все объекты недвижимости, входящие в Объект настоящего Концессионого соглашения, являются муниципальной собственностью ______________________________________________________.</w:t>
      </w:r>
    </w:p>
    <w:p w:rsidR="00CC3E51" w:rsidRPr="005579B4" w:rsidRDefault="00CC3E51" w:rsidP="00CC3E51">
      <w:pPr>
        <w:pStyle w:val="af4"/>
        <w:ind w:firstLine="709"/>
        <w:jc w:val="both"/>
        <w:rPr>
          <w:rStyle w:val="af6"/>
          <w:lang w:val="ru-RU"/>
        </w:rPr>
      </w:pPr>
      <w:r w:rsidRPr="005579B4">
        <w:rPr>
          <w:rStyle w:val="af6"/>
          <w:lang w:val="ru-RU"/>
        </w:rPr>
        <w:t xml:space="preserve">3.2. </w:t>
      </w:r>
      <w:proofErr w:type="gramStart"/>
      <w:r w:rsidRPr="005579B4">
        <w:rPr>
          <w:rStyle w:val="af6"/>
          <w:lang w:val="ru-RU"/>
        </w:rPr>
        <w:t>Концессионеру передается</w:t>
      </w:r>
      <w:r w:rsidRPr="005579B4">
        <w:rPr>
          <w:rStyle w:val="af6"/>
          <w:lang w:val="ru-RU"/>
        </w:rPr>
        <w:tab/>
        <w:t>во владение и пользование имущество   в порядке, установленном в п. 5 настоящего Концессионного соглашения, принадлежащее Концеденту на праве собственности, образующее единое целое с    Объектом Концессионного соглашения, предназначенное для использования по общему назначению для осуществления Концессионером деятельности, предусмотренной настоящим  Концессионным соглашением и описанное в Приложении № 1 к настоящему Концессионному соглашению.</w:t>
      </w:r>
      <w:proofErr w:type="gramEnd"/>
    </w:p>
    <w:p w:rsidR="00CC3E51" w:rsidRPr="005579B4" w:rsidRDefault="00CC3E51" w:rsidP="00CC3E51">
      <w:pPr>
        <w:pStyle w:val="af4"/>
        <w:ind w:firstLine="709"/>
        <w:jc w:val="both"/>
        <w:rPr>
          <w:rStyle w:val="af6"/>
          <w:lang w:val="ru-RU"/>
        </w:rPr>
      </w:pPr>
      <w:r w:rsidRPr="005579B4">
        <w:rPr>
          <w:rStyle w:val="af6"/>
          <w:lang w:val="ru-RU"/>
        </w:rPr>
        <w:t xml:space="preserve">3.3. </w:t>
      </w:r>
      <w:proofErr w:type="gramStart"/>
      <w:r w:rsidRPr="005579B4">
        <w:rPr>
          <w:rStyle w:val="af6"/>
          <w:lang w:val="ru-RU"/>
        </w:rPr>
        <w:t>Иным Имуществом,</w:t>
      </w:r>
      <w:r w:rsidRPr="005579B4">
        <w:rPr>
          <w:rStyle w:val="af6"/>
          <w:lang w:val="ru-RU"/>
        </w:rPr>
        <w:tab/>
        <w:t>подлежащим передаче во владение и пользование Концессионера по</w:t>
      </w:r>
      <w:r w:rsidRPr="005579B4">
        <w:rPr>
          <w:rStyle w:val="af6"/>
          <w:lang w:val="ru-RU"/>
        </w:rPr>
        <w:tab/>
        <w:t>настоящему Концессионному соглашению, является движимое и недвижимое имущество, в том числе элементы системы коммунальной    инфраструктуры</w:t>
      </w:r>
      <w:r w:rsidRPr="005579B4">
        <w:rPr>
          <w:rStyle w:val="af6"/>
          <w:lang w:val="ru-RU"/>
        </w:rPr>
        <w:tab/>
        <w:t>водоснабжения и водоотведения (при наличии), принадлежащие Концеденту на праве собственности, образующие единое целое с Объектом Концессионного соглашения и/или предназначенные для использования по назначению с Объектом Концессионного соглашения для осуществления Концесионером деятельности, предусмотренной</w:t>
      </w:r>
      <w:r w:rsidRPr="005579B4">
        <w:rPr>
          <w:rStyle w:val="af6"/>
          <w:lang w:val="ru-RU"/>
        </w:rPr>
        <w:tab/>
        <w:t>Концессионным соглашением</w:t>
      </w:r>
      <w:proofErr w:type="gramEnd"/>
      <w:r w:rsidRPr="005579B4">
        <w:rPr>
          <w:rStyle w:val="af6"/>
          <w:lang w:val="ru-RU"/>
        </w:rPr>
        <w:t>.</w:t>
      </w:r>
    </w:p>
    <w:p w:rsidR="00CC3E51" w:rsidRPr="005579B4" w:rsidRDefault="00CC3E51" w:rsidP="00CC3E51">
      <w:pPr>
        <w:jc w:val="center"/>
        <w:rPr>
          <w:b/>
          <w:sz w:val="20"/>
          <w:szCs w:val="20"/>
        </w:rPr>
      </w:pPr>
      <w:r w:rsidRPr="005579B4">
        <w:rPr>
          <w:b/>
          <w:sz w:val="20"/>
          <w:szCs w:val="20"/>
        </w:rPr>
        <w:t xml:space="preserve">4. Права </w:t>
      </w:r>
      <w:proofErr w:type="spellStart"/>
      <w:r w:rsidRPr="005579B4">
        <w:rPr>
          <w:b/>
          <w:sz w:val="20"/>
          <w:szCs w:val="20"/>
        </w:rPr>
        <w:t>Концедента</w:t>
      </w:r>
      <w:proofErr w:type="spellEnd"/>
      <w:r w:rsidRPr="005579B4">
        <w:rPr>
          <w:b/>
          <w:sz w:val="20"/>
          <w:szCs w:val="20"/>
        </w:rPr>
        <w:t xml:space="preserve"> на </w:t>
      </w:r>
      <w:proofErr w:type="gramStart"/>
      <w:r w:rsidRPr="005579B4">
        <w:rPr>
          <w:b/>
          <w:sz w:val="20"/>
          <w:szCs w:val="20"/>
        </w:rPr>
        <w:t>передаваемый</w:t>
      </w:r>
      <w:proofErr w:type="gramEnd"/>
      <w:r w:rsidRPr="005579B4">
        <w:rPr>
          <w:b/>
          <w:sz w:val="20"/>
          <w:szCs w:val="20"/>
        </w:rPr>
        <w:t xml:space="preserve"> </w:t>
      </w:r>
    </w:p>
    <w:p w:rsidR="00CC3E51" w:rsidRPr="005579B4" w:rsidRDefault="00CC3E51" w:rsidP="00CC3E51">
      <w:pPr>
        <w:jc w:val="center"/>
        <w:rPr>
          <w:rStyle w:val="af7"/>
          <w:sz w:val="20"/>
          <w:szCs w:val="20"/>
        </w:rPr>
      </w:pPr>
      <w:r w:rsidRPr="005579B4">
        <w:rPr>
          <w:b/>
          <w:sz w:val="20"/>
          <w:szCs w:val="20"/>
        </w:rPr>
        <w:t>Объект Концессионного соглашения и</w:t>
      </w:r>
      <w:proofErr w:type="gramStart"/>
      <w:r w:rsidRPr="005579B4">
        <w:rPr>
          <w:b/>
          <w:sz w:val="20"/>
          <w:szCs w:val="20"/>
        </w:rPr>
        <w:t xml:space="preserve"> И</w:t>
      </w:r>
      <w:proofErr w:type="gramEnd"/>
      <w:r w:rsidRPr="005579B4">
        <w:rPr>
          <w:b/>
          <w:sz w:val="20"/>
          <w:szCs w:val="20"/>
        </w:rPr>
        <w:t xml:space="preserve">ное </w:t>
      </w:r>
      <w:r w:rsidRPr="005579B4">
        <w:rPr>
          <w:rStyle w:val="af7"/>
          <w:sz w:val="20"/>
          <w:szCs w:val="20"/>
        </w:rPr>
        <w:t>имущество</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4.1. Права </w:t>
      </w:r>
      <w:proofErr w:type="spellStart"/>
      <w:r w:rsidRPr="005579B4">
        <w:rPr>
          <w:rStyle w:val="af7"/>
          <w:b w:val="0"/>
          <w:sz w:val="20"/>
          <w:szCs w:val="20"/>
        </w:rPr>
        <w:t>Концедента</w:t>
      </w:r>
      <w:proofErr w:type="spellEnd"/>
      <w:r w:rsidRPr="005579B4">
        <w:rPr>
          <w:rStyle w:val="af7"/>
          <w:b w:val="0"/>
          <w:sz w:val="20"/>
          <w:szCs w:val="20"/>
        </w:rPr>
        <w:t xml:space="preserve"> на Объект Концессионного соглашения:</w:t>
      </w:r>
    </w:p>
    <w:p w:rsidR="00CC3E51" w:rsidRPr="005579B4" w:rsidRDefault="00CC3E51" w:rsidP="00CC3E51">
      <w:pPr>
        <w:ind w:firstLine="709"/>
        <w:jc w:val="both"/>
        <w:rPr>
          <w:rStyle w:val="af7"/>
          <w:b w:val="0"/>
          <w:sz w:val="20"/>
          <w:szCs w:val="20"/>
        </w:rPr>
      </w:pPr>
      <w:proofErr w:type="spellStart"/>
      <w:r w:rsidRPr="005579B4">
        <w:rPr>
          <w:rStyle w:val="af7"/>
          <w:b w:val="0"/>
          <w:sz w:val="20"/>
          <w:szCs w:val="20"/>
        </w:rPr>
        <w:t>Концедент</w:t>
      </w:r>
      <w:proofErr w:type="spellEnd"/>
      <w:r w:rsidRPr="005579B4">
        <w:rPr>
          <w:rStyle w:val="af7"/>
          <w:b w:val="0"/>
          <w:sz w:val="20"/>
          <w:szCs w:val="20"/>
        </w:rPr>
        <w:t xml:space="preserve"> гарантирует, что на дату заключения Концессионного соглашения Объект Концессионного соглашения принадлежит </w:t>
      </w:r>
      <w:proofErr w:type="spellStart"/>
      <w:r w:rsidRPr="005579B4">
        <w:rPr>
          <w:rStyle w:val="af7"/>
          <w:b w:val="0"/>
          <w:sz w:val="20"/>
          <w:szCs w:val="20"/>
        </w:rPr>
        <w:t>Концеденту</w:t>
      </w:r>
      <w:proofErr w:type="spellEnd"/>
      <w:r w:rsidRPr="005579B4">
        <w:rPr>
          <w:rStyle w:val="af7"/>
          <w:b w:val="0"/>
          <w:sz w:val="20"/>
          <w:szCs w:val="20"/>
        </w:rPr>
        <w:t xml:space="preserve"> на праве собственности, что подтверждается свидетельствами о государственной регистрации права на недвижимое имущество, составляющее Объект Концессионного соглашения и иными документами. (Приложение № 4 к настоящему Концессионному соглашению);</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4.2. Права </w:t>
      </w:r>
      <w:proofErr w:type="spellStart"/>
      <w:r w:rsidRPr="005579B4">
        <w:rPr>
          <w:rStyle w:val="af7"/>
          <w:b w:val="0"/>
          <w:sz w:val="20"/>
          <w:szCs w:val="20"/>
        </w:rPr>
        <w:t>Концедента</w:t>
      </w:r>
      <w:proofErr w:type="spellEnd"/>
      <w:r w:rsidRPr="005579B4">
        <w:rPr>
          <w:rStyle w:val="af7"/>
          <w:b w:val="0"/>
          <w:sz w:val="20"/>
          <w:szCs w:val="20"/>
        </w:rPr>
        <w:t xml:space="preserve"> на</w:t>
      </w:r>
      <w:proofErr w:type="gramStart"/>
      <w:r w:rsidRPr="005579B4">
        <w:rPr>
          <w:rStyle w:val="af7"/>
          <w:b w:val="0"/>
          <w:sz w:val="20"/>
          <w:szCs w:val="20"/>
        </w:rPr>
        <w:t xml:space="preserve"> И</w:t>
      </w:r>
      <w:proofErr w:type="gramEnd"/>
      <w:r w:rsidRPr="005579B4">
        <w:rPr>
          <w:rStyle w:val="af7"/>
          <w:b w:val="0"/>
          <w:sz w:val="20"/>
          <w:szCs w:val="20"/>
        </w:rPr>
        <w:t>ное имущество:</w:t>
      </w:r>
    </w:p>
    <w:p w:rsidR="00CC3E51" w:rsidRPr="005579B4" w:rsidRDefault="00CC3E51" w:rsidP="00CC3E51">
      <w:pPr>
        <w:ind w:firstLine="709"/>
        <w:jc w:val="both"/>
        <w:rPr>
          <w:rStyle w:val="af7"/>
          <w:b w:val="0"/>
          <w:sz w:val="20"/>
          <w:szCs w:val="20"/>
        </w:rPr>
      </w:pPr>
      <w:proofErr w:type="spellStart"/>
      <w:r w:rsidRPr="005579B4">
        <w:rPr>
          <w:rStyle w:val="af7"/>
          <w:b w:val="0"/>
          <w:sz w:val="20"/>
          <w:szCs w:val="20"/>
        </w:rPr>
        <w:t>Концедент</w:t>
      </w:r>
      <w:proofErr w:type="spellEnd"/>
      <w:r w:rsidRPr="005579B4">
        <w:rPr>
          <w:rStyle w:val="af7"/>
          <w:b w:val="0"/>
          <w:sz w:val="20"/>
          <w:szCs w:val="20"/>
        </w:rPr>
        <w:t xml:space="preserve"> гарантирует, что на дату передачи Концессионеру</w:t>
      </w:r>
      <w:proofErr w:type="gramStart"/>
      <w:r w:rsidRPr="005579B4">
        <w:rPr>
          <w:rStyle w:val="af7"/>
          <w:b w:val="0"/>
          <w:sz w:val="20"/>
          <w:szCs w:val="20"/>
        </w:rPr>
        <w:t xml:space="preserve"> И</w:t>
      </w:r>
      <w:proofErr w:type="gramEnd"/>
      <w:r w:rsidRPr="005579B4">
        <w:rPr>
          <w:rStyle w:val="af7"/>
          <w:b w:val="0"/>
          <w:sz w:val="20"/>
          <w:szCs w:val="20"/>
        </w:rPr>
        <w:t xml:space="preserve">ное имущество, включая объекты недвижимого имущества, принадлежит </w:t>
      </w:r>
      <w:proofErr w:type="spellStart"/>
      <w:r w:rsidRPr="005579B4">
        <w:rPr>
          <w:rStyle w:val="af7"/>
          <w:b w:val="0"/>
          <w:sz w:val="20"/>
          <w:szCs w:val="20"/>
        </w:rPr>
        <w:t>Концеденту</w:t>
      </w:r>
      <w:proofErr w:type="spellEnd"/>
      <w:r w:rsidRPr="005579B4">
        <w:rPr>
          <w:rStyle w:val="af7"/>
          <w:b w:val="0"/>
          <w:sz w:val="20"/>
          <w:szCs w:val="20"/>
        </w:rPr>
        <w:t xml:space="preserve"> на праве собственности, что подтверждается данными Реестра государственного имущества Ростовской области и свидетельствами о государственной регистрации права на объекты недвижимого имущества, входящие в состав Иного имущества, и иными документами. (Приложение № 4 к настоящему Концессионному соглашению);</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4.3. </w:t>
      </w:r>
      <w:proofErr w:type="spellStart"/>
      <w:r w:rsidRPr="005579B4">
        <w:rPr>
          <w:rStyle w:val="af7"/>
          <w:b w:val="0"/>
          <w:sz w:val="20"/>
          <w:szCs w:val="20"/>
        </w:rPr>
        <w:t>Концедент</w:t>
      </w:r>
      <w:proofErr w:type="spellEnd"/>
      <w:r w:rsidRPr="005579B4">
        <w:rPr>
          <w:rStyle w:val="af7"/>
          <w:b w:val="0"/>
          <w:sz w:val="20"/>
          <w:szCs w:val="20"/>
        </w:rPr>
        <w:t xml:space="preserve"> (уполномоченное им лицо) имеет право направлять Концессионеру (дополнительные) бюджетные средства на финансирование расходов по реконструкции, модернизации Объекта концессионного соглашения и</w:t>
      </w:r>
      <w:proofErr w:type="gramStart"/>
      <w:r w:rsidRPr="005579B4">
        <w:rPr>
          <w:rStyle w:val="af7"/>
          <w:b w:val="0"/>
          <w:sz w:val="20"/>
          <w:szCs w:val="20"/>
        </w:rPr>
        <w:t xml:space="preserve"> И</w:t>
      </w:r>
      <w:proofErr w:type="gramEnd"/>
      <w:r w:rsidRPr="005579B4">
        <w:rPr>
          <w:rStyle w:val="af7"/>
          <w:b w:val="0"/>
          <w:sz w:val="20"/>
          <w:szCs w:val="20"/>
        </w:rPr>
        <w:t xml:space="preserve">ного имущества, право собственности на которые будет принадлежать </w:t>
      </w:r>
      <w:proofErr w:type="spellStart"/>
      <w:r w:rsidRPr="005579B4">
        <w:rPr>
          <w:rStyle w:val="af7"/>
          <w:b w:val="0"/>
          <w:sz w:val="20"/>
          <w:szCs w:val="20"/>
        </w:rPr>
        <w:t>Концеденту</w:t>
      </w:r>
      <w:proofErr w:type="spellEnd"/>
      <w:r w:rsidRPr="005579B4">
        <w:rPr>
          <w:rStyle w:val="af7"/>
          <w:b w:val="0"/>
          <w:sz w:val="20"/>
          <w:szCs w:val="20"/>
        </w:rPr>
        <w:t xml:space="preserve"> на условиях настоящего Соглашения. </w:t>
      </w:r>
    </w:p>
    <w:p w:rsidR="00CC3E51" w:rsidRPr="005579B4" w:rsidRDefault="00CC3E51" w:rsidP="00CC3E51">
      <w:pPr>
        <w:ind w:firstLine="709"/>
        <w:jc w:val="both"/>
        <w:rPr>
          <w:rStyle w:val="af7"/>
          <w:b w:val="0"/>
          <w:sz w:val="20"/>
          <w:szCs w:val="20"/>
        </w:rPr>
      </w:pPr>
      <w:r w:rsidRPr="005579B4">
        <w:rPr>
          <w:rStyle w:val="af7"/>
          <w:b w:val="0"/>
          <w:sz w:val="20"/>
          <w:szCs w:val="20"/>
        </w:rPr>
        <w:t>4.4. Права третьих лиц на Объект Концессионного соглашения:</w:t>
      </w:r>
    </w:p>
    <w:p w:rsidR="00CC3E51" w:rsidRPr="005579B4" w:rsidRDefault="00CC3E51" w:rsidP="00CC3E51">
      <w:pPr>
        <w:ind w:firstLine="709"/>
        <w:jc w:val="both"/>
        <w:rPr>
          <w:rStyle w:val="af7"/>
          <w:b w:val="0"/>
          <w:sz w:val="20"/>
          <w:szCs w:val="20"/>
        </w:rPr>
      </w:pPr>
      <w:proofErr w:type="spellStart"/>
      <w:r w:rsidRPr="005579B4">
        <w:rPr>
          <w:rStyle w:val="af7"/>
          <w:b w:val="0"/>
          <w:sz w:val="20"/>
          <w:szCs w:val="20"/>
        </w:rPr>
        <w:t>Концедент</w:t>
      </w:r>
      <w:proofErr w:type="spellEnd"/>
      <w:r w:rsidRPr="005579B4">
        <w:rPr>
          <w:rStyle w:val="af7"/>
          <w:b w:val="0"/>
          <w:sz w:val="20"/>
          <w:szCs w:val="20"/>
        </w:rPr>
        <w:t xml:space="preserve"> гарантирует, что Объект Концессионного соглашения на момент подписания Актов передачи (момент передачи его </w:t>
      </w:r>
      <w:proofErr w:type="spellStart"/>
      <w:r w:rsidRPr="005579B4">
        <w:rPr>
          <w:rStyle w:val="af7"/>
          <w:b w:val="0"/>
          <w:sz w:val="20"/>
          <w:szCs w:val="20"/>
        </w:rPr>
        <w:t>Концедентом</w:t>
      </w:r>
      <w:proofErr w:type="spellEnd"/>
      <w:r w:rsidRPr="005579B4">
        <w:rPr>
          <w:rStyle w:val="af7"/>
          <w:b w:val="0"/>
          <w:sz w:val="20"/>
          <w:szCs w:val="20"/>
        </w:rPr>
        <w:t xml:space="preserve"> Концессионеру) будет являться свободными от прав третьих лиц и иных ограничений прав собственности </w:t>
      </w:r>
      <w:proofErr w:type="spellStart"/>
      <w:r w:rsidRPr="005579B4">
        <w:rPr>
          <w:rStyle w:val="af7"/>
          <w:b w:val="0"/>
          <w:sz w:val="20"/>
          <w:szCs w:val="20"/>
        </w:rPr>
        <w:t>Концедента</w:t>
      </w:r>
      <w:proofErr w:type="spellEnd"/>
      <w:r w:rsidRPr="005579B4">
        <w:rPr>
          <w:rStyle w:val="af7"/>
          <w:b w:val="0"/>
          <w:sz w:val="20"/>
          <w:szCs w:val="20"/>
        </w:rPr>
        <w:t xml:space="preserve"> на имущество, составляющее Объект </w:t>
      </w:r>
      <w:proofErr w:type="spellStart"/>
      <w:r w:rsidRPr="005579B4">
        <w:rPr>
          <w:rStyle w:val="af7"/>
          <w:b w:val="0"/>
          <w:sz w:val="20"/>
          <w:szCs w:val="20"/>
        </w:rPr>
        <w:t>Концесионного</w:t>
      </w:r>
      <w:proofErr w:type="spellEnd"/>
      <w:r w:rsidRPr="005579B4">
        <w:rPr>
          <w:rStyle w:val="af7"/>
          <w:b w:val="0"/>
          <w:sz w:val="20"/>
          <w:szCs w:val="20"/>
        </w:rPr>
        <w:t xml:space="preserve"> соглашения.</w:t>
      </w:r>
    </w:p>
    <w:p w:rsidR="00CC3E51" w:rsidRPr="005579B4" w:rsidRDefault="00CC3E51" w:rsidP="00CC3E51">
      <w:pPr>
        <w:ind w:firstLine="709"/>
        <w:jc w:val="both"/>
        <w:rPr>
          <w:rStyle w:val="af7"/>
          <w:b w:val="0"/>
          <w:sz w:val="20"/>
          <w:szCs w:val="20"/>
        </w:rPr>
      </w:pPr>
      <w:r w:rsidRPr="005579B4">
        <w:rPr>
          <w:rStyle w:val="af7"/>
          <w:b w:val="0"/>
          <w:sz w:val="20"/>
          <w:szCs w:val="20"/>
        </w:rPr>
        <w:lastRenderedPageBreak/>
        <w:t>4.5. Если иное не предусмотрено законодательством, то на распоряжение объектом Концессионного соглашения и</w:t>
      </w:r>
      <w:proofErr w:type="gramStart"/>
      <w:r w:rsidRPr="005579B4">
        <w:rPr>
          <w:rStyle w:val="af7"/>
          <w:b w:val="0"/>
          <w:sz w:val="20"/>
          <w:szCs w:val="20"/>
        </w:rPr>
        <w:t xml:space="preserve"> И</w:t>
      </w:r>
      <w:proofErr w:type="gramEnd"/>
      <w:r w:rsidRPr="005579B4">
        <w:rPr>
          <w:rStyle w:val="af7"/>
          <w:b w:val="0"/>
          <w:sz w:val="20"/>
          <w:szCs w:val="20"/>
        </w:rPr>
        <w:t>ным имуществом распространяются следующие ограничения:</w:t>
      </w:r>
    </w:p>
    <w:p w:rsidR="00CC3E51" w:rsidRPr="005579B4" w:rsidRDefault="00CC3E51" w:rsidP="00CC3E51">
      <w:pPr>
        <w:ind w:firstLine="709"/>
        <w:jc w:val="both"/>
        <w:rPr>
          <w:rStyle w:val="af7"/>
          <w:b w:val="0"/>
          <w:sz w:val="20"/>
          <w:szCs w:val="20"/>
        </w:rPr>
      </w:pPr>
      <w:r w:rsidRPr="005579B4">
        <w:rPr>
          <w:rStyle w:val="af7"/>
          <w:b w:val="0"/>
          <w:sz w:val="20"/>
          <w:szCs w:val="20"/>
        </w:rPr>
        <w:t>4.5.1. Передача в залог, внесение в уставной капитал или отчуждение иным способом Объекта Концессионного соглашения не допускается; совершение указанных действий в отношении</w:t>
      </w:r>
      <w:proofErr w:type="gramStart"/>
      <w:r w:rsidRPr="005579B4">
        <w:rPr>
          <w:rStyle w:val="af7"/>
          <w:b w:val="0"/>
          <w:sz w:val="20"/>
          <w:szCs w:val="20"/>
        </w:rPr>
        <w:t xml:space="preserve"> И</w:t>
      </w:r>
      <w:proofErr w:type="gramEnd"/>
      <w:r w:rsidRPr="005579B4">
        <w:rPr>
          <w:rStyle w:val="af7"/>
          <w:b w:val="0"/>
          <w:sz w:val="20"/>
          <w:szCs w:val="20"/>
        </w:rPr>
        <w:t xml:space="preserve">ного имущества может быть </w:t>
      </w:r>
      <w:proofErr w:type="spellStart"/>
      <w:r w:rsidRPr="005579B4">
        <w:rPr>
          <w:rStyle w:val="af7"/>
          <w:b w:val="0"/>
          <w:sz w:val="20"/>
          <w:szCs w:val="20"/>
        </w:rPr>
        <w:t>осществлено</w:t>
      </w:r>
      <w:proofErr w:type="spellEnd"/>
      <w:r w:rsidRPr="005579B4">
        <w:rPr>
          <w:rStyle w:val="af7"/>
          <w:b w:val="0"/>
          <w:sz w:val="20"/>
          <w:szCs w:val="20"/>
        </w:rPr>
        <w:t xml:space="preserve"> по соглашению Сторон в порядке, установленном законодательством Российской Федерации и Ростовской области.</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4.5.2. Перемена лиц по настоящему Концессионному соглашению путем уступки требования или перевода долга допускается с письменного согласия </w:t>
      </w:r>
      <w:proofErr w:type="spellStart"/>
      <w:r w:rsidRPr="005579B4">
        <w:rPr>
          <w:rStyle w:val="af7"/>
          <w:b w:val="0"/>
          <w:sz w:val="20"/>
          <w:szCs w:val="20"/>
        </w:rPr>
        <w:t>Концедента</w:t>
      </w:r>
      <w:proofErr w:type="spellEnd"/>
      <w:r w:rsidRPr="005579B4">
        <w:rPr>
          <w:rStyle w:val="af7"/>
          <w:b w:val="0"/>
          <w:sz w:val="20"/>
          <w:szCs w:val="20"/>
        </w:rPr>
        <w:t>.</w:t>
      </w:r>
    </w:p>
    <w:p w:rsidR="00CC3E51" w:rsidRPr="005579B4" w:rsidRDefault="00CC3E51" w:rsidP="00CC3E51">
      <w:pPr>
        <w:ind w:firstLine="709"/>
        <w:jc w:val="both"/>
        <w:rPr>
          <w:rStyle w:val="af7"/>
          <w:b w:val="0"/>
          <w:sz w:val="20"/>
          <w:szCs w:val="20"/>
        </w:rPr>
      </w:pPr>
      <w:r w:rsidRPr="005579B4">
        <w:rPr>
          <w:rStyle w:val="af7"/>
          <w:b w:val="0"/>
          <w:sz w:val="20"/>
          <w:szCs w:val="20"/>
        </w:rPr>
        <w:t>4.5.3. Передача во владение и/или пользование третьим лицам, а также любое ограничение и /или обременение прав в отношении Объекта Концессионного соглашения и/или</w:t>
      </w:r>
      <w:proofErr w:type="gramStart"/>
      <w:r w:rsidRPr="005579B4">
        <w:rPr>
          <w:rStyle w:val="af7"/>
          <w:b w:val="0"/>
          <w:sz w:val="20"/>
          <w:szCs w:val="20"/>
        </w:rPr>
        <w:t xml:space="preserve"> И</w:t>
      </w:r>
      <w:proofErr w:type="gramEnd"/>
      <w:r w:rsidRPr="005579B4">
        <w:rPr>
          <w:rStyle w:val="af7"/>
          <w:b w:val="0"/>
          <w:sz w:val="20"/>
          <w:szCs w:val="20"/>
        </w:rPr>
        <w:t xml:space="preserve">ного имущества (их части) допускается только с предварительного письменного согласия </w:t>
      </w:r>
      <w:proofErr w:type="spellStart"/>
      <w:r w:rsidRPr="005579B4">
        <w:rPr>
          <w:rStyle w:val="af7"/>
          <w:b w:val="0"/>
          <w:sz w:val="20"/>
          <w:szCs w:val="20"/>
        </w:rPr>
        <w:t>Концедента</w:t>
      </w:r>
      <w:proofErr w:type="spellEnd"/>
      <w:r w:rsidRPr="005579B4">
        <w:rPr>
          <w:rStyle w:val="af7"/>
          <w:b w:val="0"/>
          <w:sz w:val="20"/>
          <w:szCs w:val="20"/>
        </w:rPr>
        <w:t xml:space="preserve"> и при условии соблюдения обязательных требований законодательства Российской Федерации и настоящего Концессионного </w:t>
      </w:r>
      <w:proofErr w:type="spellStart"/>
      <w:r w:rsidRPr="005579B4">
        <w:rPr>
          <w:rStyle w:val="af7"/>
          <w:b w:val="0"/>
          <w:sz w:val="20"/>
          <w:szCs w:val="20"/>
        </w:rPr>
        <w:t>сглашения</w:t>
      </w:r>
      <w:proofErr w:type="spellEnd"/>
      <w:r w:rsidRPr="005579B4">
        <w:rPr>
          <w:rStyle w:val="af7"/>
          <w:b w:val="0"/>
          <w:sz w:val="20"/>
          <w:szCs w:val="20"/>
        </w:rPr>
        <w:t xml:space="preserve">. Для получения такого согласия Концессионер направляет </w:t>
      </w:r>
      <w:proofErr w:type="spellStart"/>
      <w:r w:rsidRPr="005579B4">
        <w:rPr>
          <w:rStyle w:val="af7"/>
          <w:b w:val="0"/>
          <w:sz w:val="20"/>
          <w:szCs w:val="20"/>
        </w:rPr>
        <w:t>Концеденту</w:t>
      </w:r>
      <w:proofErr w:type="spellEnd"/>
      <w:r w:rsidRPr="005579B4">
        <w:rPr>
          <w:rStyle w:val="af7"/>
          <w:b w:val="0"/>
          <w:sz w:val="20"/>
          <w:szCs w:val="20"/>
        </w:rPr>
        <w:t xml:space="preserve"> письменный запрос о предоставлении согласия.</w:t>
      </w:r>
    </w:p>
    <w:p w:rsidR="00CC3E51" w:rsidRPr="005579B4" w:rsidRDefault="00CC3E51" w:rsidP="00CC3E51">
      <w:pPr>
        <w:ind w:firstLine="709"/>
        <w:jc w:val="both"/>
        <w:rPr>
          <w:rStyle w:val="af7"/>
          <w:b w:val="0"/>
          <w:sz w:val="20"/>
          <w:szCs w:val="20"/>
        </w:rPr>
      </w:pPr>
    </w:p>
    <w:p w:rsidR="00CC3E51" w:rsidRPr="005579B4" w:rsidRDefault="00CC3E51" w:rsidP="00CC3E51">
      <w:pPr>
        <w:pStyle w:val="af4"/>
        <w:ind w:firstLine="709"/>
        <w:rPr>
          <w:rStyle w:val="af6"/>
          <w:b/>
          <w:lang w:val="ru-RU"/>
        </w:rPr>
      </w:pPr>
      <w:r w:rsidRPr="005579B4">
        <w:rPr>
          <w:rStyle w:val="af6"/>
          <w:b/>
          <w:lang w:val="ru-RU"/>
        </w:rPr>
        <w:t>5. Порядок предоставления Концессионеру объекта Концессионного соглашения и Иного имущества.</w:t>
      </w:r>
    </w:p>
    <w:p w:rsidR="00CC3E51" w:rsidRPr="005579B4" w:rsidRDefault="00CC3E51" w:rsidP="00CC3E51">
      <w:pPr>
        <w:pStyle w:val="af4"/>
        <w:ind w:firstLine="709"/>
        <w:jc w:val="both"/>
        <w:rPr>
          <w:rStyle w:val="af6"/>
          <w:lang w:val="ru-RU"/>
        </w:rPr>
      </w:pPr>
      <w:r w:rsidRPr="005579B4">
        <w:rPr>
          <w:rStyle w:val="af6"/>
          <w:lang w:val="ru-RU"/>
        </w:rPr>
        <w:t>5.1. Концедент обязан передать Объект Концессионного соглашения и Иное имущество, а также права владения и пользования указанным имуществом Концессионеру, а</w:t>
      </w:r>
      <w:r w:rsidRPr="005579B4">
        <w:rPr>
          <w:rStyle w:val="af6"/>
          <w:lang w:val="ru-RU"/>
        </w:rPr>
        <w:tab/>
        <w:t>Концесионер обязан принять указанный Объект Концессионного соглашения</w:t>
      </w:r>
      <w:r w:rsidRPr="005579B4">
        <w:rPr>
          <w:rStyle w:val="af6"/>
          <w:lang w:val="ru-RU"/>
        </w:rPr>
        <w:tab/>
        <w:t>и Иное имущество, права владения и пользования</w:t>
      </w:r>
      <w:r w:rsidRPr="005579B4">
        <w:rPr>
          <w:rStyle w:val="af6"/>
          <w:lang w:val="ru-RU"/>
        </w:rPr>
        <w:tab/>
        <w:t>имуществом по Актам Передачи не позднее срока Мобилизационного периода согласно п. 2 настоящего  Концессионного соглашения, а также:</w:t>
      </w:r>
    </w:p>
    <w:p w:rsidR="00CC3E51" w:rsidRPr="005579B4" w:rsidRDefault="00CC3E51" w:rsidP="00CC3E51">
      <w:pPr>
        <w:pStyle w:val="af4"/>
        <w:ind w:firstLine="709"/>
        <w:jc w:val="both"/>
        <w:rPr>
          <w:rStyle w:val="af6"/>
          <w:lang w:val="ru-RU"/>
        </w:rPr>
      </w:pPr>
      <w:r w:rsidRPr="005579B4">
        <w:rPr>
          <w:rStyle w:val="af6"/>
          <w:lang w:val="ru-RU"/>
        </w:rPr>
        <w:t>5.1.1. В случае если Стороны решат изменить сроки передачи Концессионеру Объекта Концессионного соглашения</w:t>
      </w:r>
      <w:r w:rsidRPr="005579B4">
        <w:rPr>
          <w:rStyle w:val="af6"/>
          <w:lang w:val="ru-RU"/>
        </w:rPr>
        <w:tab/>
        <w:t>и Иного имущества, они вправе совместно   составить график передачи Объекта Концессионного соглашения, который будет определять точные сроки передачи таких Объектов (Иного имущества) и прав владения и пользования ими. Указанный график должен быть оформлен в виде дополнительного соглашения к настоящему Концессионному соглашению.</w:t>
      </w:r>
    </w:p>
    <w:p w:rsidR="00CC3E51" w:rsidRPr="005579B4" w:rsidRDefault="00CC3E51" w:rsidP="00CC3E51">
      <w:pPr>
        <w:ind w:firstLine="709"/>
        <w:jc w:val="both"/>
        <w:rPr>
          <w:sz w:val="20"/>
          <w:szCs w:val="20"/>
        </w:rPr>
      </w:pPr>
      <w:r w:rsidRPr="005579B4">
        <w:rPr>
          <w:sz w:val="20"/>
          <w:szCs w:val="20"/>
        </w:rPr>
        <w:t xml:space="preserve">5.1.2. Обязанность </w:t>
      </w:r>
      <w:proofErr w:type="spellStart"/>
      <w:r w:rsidRPr="005579B4">
        <w:rPr>
          <w:sz w:val="20"/>
          <w:szCs w:val="20"/>
        </w:rPr>
        <w:t>Концедента</w:t>
      </w:r>
      <w:proofErr w:type="spellEnd"/>
      <w:r w:rsidRPr="005579B4">
        <w:rPr>
          <w:sz w:val="20"/>
          <w:szCs w:val="20"/>
        </w:rPr>
        <w:t xml:space="preserve"> по передаче Объекта Концессионного соглашения и</w:t>
      </w:r>
      <w:proofErr w:type="gramStart"/>
      <w:r w:rsidRPr="005579B4">
        <w:rPr>
          <w:sz w:val="20"/>
          <w:szCs w:val="20"/>
        </w:rPr>
        <w:t xml:space="preserve"> И</w:t>
      </w:r>
      <w:proofErr w:type="gramEnd"/>
      <w:r w:rsidRPr="005579B4">
        <w:rPr>
          <w:sz w:val="20"/>
          <w:szCs w:val="20"/>
        </w:rPr>
        <w:t>ного имущества считается исполненной после принятия соответствующего имущества Концессионером и подписания Сторонами Актов Передачи.</w:t>
      </w:r>
    </w:p>
    <w:p w:rsidR="00CC3E51" w:rsidRPr="005579B4" w:rsidRDefault="00CC3E51" w:rsidP="00CC3E51">
      <w:pPr>
        <w:pStyle w:val="af4"/>
        <w:ind w:firstLine="709"/>
        <w:jc w:val="both"/>
        <w:rPr>
          <w:rStyle w:val="af6"/>
          <w:lang w:val="ru-RU"/>
        </w:rPr>
      </w:pPr>
      <w:r w:rsidRPr="005579B4">
        <w:rPr>
          <w:rStyle w:val="af6"/>
          <w:lang w:val="ru-RU"/>
        </w:rPr>
        <w:t>5.1.3. Уклонение одной из Сторон от подписания Акта Передачи признается нарушением этой Стороной обязанности по передаче или принятию Объекта Концессионного соглашения и/или Иного имущества.</w:t>
      </w:r>
    </w:p>
    <w:p w:rsidR="00CC3E51" w:rsidRPr="005579B4" w:rsidRDefault="00CC3E51" w:rsidP="00CC3E51">
      <w:pPr>
        <w:pStyle w:val="af4"/>
        <w:ind w:firstLine="709"/>
        <w:jc w:val="both"/>
        <w:rPr>
          <w:rStyle w:val="af6"/>
          <w:lang w:val="ru-RU"/>
        </w:rPr>
      </w:pPr>
      <w:r w:rsidRPr="005579B4">
        <w:rPr>
          <w:rStyle w:val="af6"/>
          <w:lang w:val="ru-RU"/>
        </w:rPr>
        <w:t>5.1.4. Концедент передает Концессионеру документы, относящиеся к передаваемому Объекту Концессионного соглашения и Иному имуществу, Концессионного соглашения, одновременно с передачей соответствующего имущества Концессионеру.</w:t>
      </w:r>
    </w:p>
    <w:p w:rsidR="00CC3E51" w:rsidRPr="005579B4" w:rsidRDefault="00CC3E51" w:rsidP="00CC3E51">
      <w:pPr>
        <w:ind w:firstLine="709"/>
        <w:jc w:val="both"/>
        <w:rPr>
          <w:sz w:val="20"/>
          <w:szCs w:val="20"/>
        </w:rPr>
      </w:pPr>
      <w:r w:rsidRPr="005579B4">
        <w:rPr>
          <w:sz w:val="20"/>
          <w:szCs w:val="20"/>
        </w:rPr>
        <w:t>5.2. Подписываемый  Сторонами Акт приема-передачи (далее по тексту - Акт Передачи) составляется по форме и является Приложением № 2 к настоящему Концессионному соглашению.</w:t>
      </w:r>
    </w:p>
    <w:p w:rsidR="00CC3E51" w:rsidRPr="005579B4" w:rsidRDefault="00CC3E51" w:rsidP="00CC3E51">
      <w:pPr>
        <w:ind w:firstLine="709"/>
        <w:jc w:val="both"/>
        <w:rPr>
          <w:sz w:val="20"/>
          <w:szCs w:val="20"/>
        </w:rPr>
      </w:pPr>
      <w:r w:rsidRPr="005579B4">
        <w:rPr>
          <w:sz w:val="20"/>
          <w:szCs w:val="20"/>
        </w:rPr>
        <w:t>5.3. Качество передаваемого Объекта Концессионного соглашения и</w:t>
      </w:r>
      <w:proofErr w:type="gramStart"/>
      <w:r w:rsidRPr="005579B4">
        <w:rPr>
          <w:sz w:val="20"/>
          <w:szCs w:val="20"/>
        </w:rPr>
        <w:t xml:space="preserve"> И</w:t>
      </w:r>
      <w:proofErr w:type="gramEnd"/>
      <w:r w:rsidRPr="005579B4">
        <w:rPr>
          <w:sz w:val="20"/>
          <w:szCs w:val="20"/>
        </w:rPr>
        <w:t>ного имущества:</w:t>
      </w:r>
    </w:p>
    <w:p w:rsidR="00CC3E51" w:rsidRPr="005579B4" w:rsidRDefault="00CC3E51" w:rsidP="00CC3E51">
      <w:pPr>
        <w:ind w:firstLine="709"/>
        <w:jc w:val="both"/>
        <w:rPr>
          <w:sz w:val="20"/>
          <w:szCs w:val="20"/>
        </w:rPr>
      </w:pPr>
      <w:r w:rsidRPr="005579B4">
        <w:rPr>
          <w:sz w:val="20"/>
          <w:szCs w:val="20"/>
        </w:rPr>
        <w:t>5.3.1. Объект Концессионного соглашения и</w:t>
      </w:r>
      <w:proofErr w:type="gramStart"/>
      <w:r w:rsidRPr="005579B4">
        <w:rPr>
          <w:sz w:val="20"/>
          <w:szCs w:val="20"/>
        </w:rPr>
        <w:t xml:space="preserve"> И</w:t>
      </w:r>
      <w:proofErr w:type="gramEnd"/>
      <w:r w:rsidRPr="005579B4">
        <w:rPr>
          <w:sz w:val="20"/>
          <w:szCs w:val="20"/>
        </w:rPr>
        <w:t>ное имущество передаются Концессионеру в состоянии «как есть».</w:t>
      </w:r>
    </w:p>
    <w:p w:rsidR="00CC3E51" w:rsidRPr="005579B4" w:rsidRDefault="00CC3E51" w:rsidP="00CC3E51">
      <w:pPr>
        <w:ind w:firstLine="709"/>
        <w:jc w:val="both"/>
        <w:rPr>
          <w:sz w:val="20"/>
          <w:szCs w:val="20"/>
        </w:rPr>
      </w:pPr>
      <w:r w:rsidRPr="005579B4">
        <w:rPr>
          <w:sz w:val="20"/>
          <w:szCs w:val="20"/>
        </w:rPr>
        <w:t xml:space="preserve">5.3.2. Акт Передачи должен содержать описание текущего состояния передаваемого имущества. Перед подписанием Акта Передачи </w:t>
      </w:r>
      <w:proofErr w:type="spellStart"/>
      <w:r w:rsidRPr="005579B4">
        <w:rPr>
          <w:sz w:val="20"/>
          <w:szCs w:val="20"/>
        </w:rPr>
        <w:t>Концедентом</w:t>
      </w:r>
      <w:proofErr w:type="spellEnd"/>
      <w:r w:rsidRPr="005579B4">
        <w:rPr>
          <w:sz w:val="20"/>
          <w:szCs w:val="20"/>
        </w:rPr>
        <w:t xml:space="preserve"> осуществляется проверка исправности и работоспособности передаваемого имущества (если применимо), при этом документируются все выявленные недостатки.</w:t>
      </w:r>
    </w:p>
    <w:p w:rsidR="00CC3E51" w:rsidRPr="005579B4" w:rsidRDefault="00CC3E51" w:rsidP="00CC3E51">
      <w:pPr>
        <w:ind w:firstLine="709"/>
        <w:jc w:val="both"/>
        <w:rPr>
          <w:sz w:val="20"/>
          <w:szCs w:val="20"/>
        </w:rPr>
      </w:pPr>
      <w:r w:rsidRPr="005579B4">
        <w:rPr>
          <w:sz w:val="20"/>
          <w:szCs w:val="20"/>
        </w:rPr>
        <w:t>5.3.3. Выявленные  при передаче Концессионеру несоответствия показателей Объекта Концессионного соглашения и объектов недвижимого имущества, входящих в состав</w:t>
      </w:r>
      <w:proofErr w:type="gramStart"/>
      <w:r w:rsidRPr="005579B4">
        <w:rPr>
          <w:sz w:val="20"/>
          <w:szCs w:val="20"/>
        </w:rPr>
        <w:t xml:space="preserve"> И</w:t>
      </w:r>
      <w:proofErr w:type="gramEnd"/>
      <w:r w:rsidRPr="005579B4">
        <w:rPr>
          <w:sz w:val="20"/>
          <w:szCs w:val="20"/>
        </w:rPr>
        <w:t xml:space="preserve">ного имущества технико-экономическим показателям, установленным в решении </w:t>
      </w:r>
      <w:proofErr w:type="spellStart"/>
      <w:r w:rsidRPr="005579B4">
        <w:rPr>
          <w:sz w:val="20"/>
          <w:szCs w:val="20"/>
        </w:rPr>
        <w:t>Концедента</w:t>
      </w:r>
      <w:proofErr w:type="spellEnd"/>
      <w:r w:rsidRPr="005579B4">
        <w:rPr>
          <w:sz w:val="20"/>
          <w:szCs w:val="20"/>
        </w:rPr>
        <w:t xml:space="preserve"> о заключении настоящего Концессионного соглашения, является основанием для изменения условий настоящего Концессионного соглашения по требованию Концессионера в отношении конкретного имущества.</w:t>
      </w:r>
    </w:p>
    <w:p w:rsidR="00CC3E51" w:rsidRPr="005579B4" w:rsidRDefault="00CC3E51" w:rsidP="00CC3E51">
      <w:pPr>
        <w:ind w:firstLine="709"/>
        <w:jc w:val="both"/>
        <w:rPr>
          <w:sz w:val="20"/>
          <w:szCs w:val="20"/>
        </w:rPr>
      </w:pPr>
      <w:r w:rsidRPr="005579B4">
        <w:rPr>
          <w:sz w:val="20"/>
          <w:szCs w:val="20"/>
        </w:rPr>
        <w:t>5.4. Права владения и пользования Концессионером Объектом Концессионного соглашения и недвижимым имуществом, входящим в состав</w:t>
      </w:r>
      <w:proofErr w:type="gramStart"/>
      <w:r w:rsidRPr="005579B4">
        <w:rPr>
          <w:sz w:val="20"/>
          <w:szCs w:val="20"/>
        </w:rPr>
        <w:t xml:space="preserve"> И</w:t>
      </w:r>
      <w:proofErr w:type="gramEnd"/>
      <w:r w:rsidRPr="005579B4">
        <w:rPr>
          <w:sz w:val="20"/>
          <w:szCs w:val="20"/>
        </w:rPr>
        <w:t>ного имущества, подлежат государственной регистрации в порядке, предусмотренном законодательством Российской Федерации и настоящим Концессионным соглашением.</w:t>
      </w:r>
    </w:p>
    <w:p w:rsidR="00CC3E51" w:rsidRPr="005579B4" w:rsidRDefault="00CC3E51" w:rsidP="00CC3E51">
      <w:pPr>
        <w:ind w:firstLine="709"/>
        <w:jc w:val="both"/>
        <w:rPr>
          <w:sz w:val="20"/>
          <w:szCs w:val="20"/>
        </w:rPr>
      </w:pPr>
      <w:r w:rsidRPr="005579B4">
        <w:rPr>
          <w:sz w:val="20"/>
          <w:szCs w:val="20"/>
        </w:rPr>
        <w:t>5.5. По соглашению Сторон состав</w:t>
      </w:r>
      <w:proofErr w:type="gramStart"/>
      <w:r w:rsidRPr="005579B4">
        <w:rPr>
          <w:sz w:val="20"/>
          <w:szCs w:val="20"/>
        </w:rPr>
        <w:t xml:space="preserve"> И</w:t>
      </w:r>
      <w:proofErr w:type="gramEnd"/>
      <w:r w:rsidRPr="005579B4">
        <w:rPr>
          <w:sz w:val="20"/>
          <w:szCs w:val="20"/>
        </w:rPr>
        <w:t xml:space="preserve">ного имущества, переданного Концессионеру, может быть сокращен либо дополнен. В случае достижения взаимного согласия о таком изменении, Стороны заключают необходимое </w:t>
      </w:r>
      <w:proofErr w:type="spellStart"/>
      <w:r w:rsidRPr="005579B4">
        <w:rPr>
          <w:sz w:val="20"/>
          <w:szCs w:val="20"/>
        </w:rPr>
        <w:t>дополнитеьное</w:t>
      </w:r>
      <w:proofErr w:type="spellEnd"/>
      <w:r w:rsidRPr="005579B4">
        <w:rPr>
          <w:sz w:val="20"/>
          <w:szCs w:val="20"/>
        </w:rPr>
        <w:t xml:space="preserve"> соглашение к настоящему Концессионному соглашению и пересматривают перечень</w:t>
      </w:r>
      <w:proofErr w:type="gramStart"/>
      <w:r w:rsidRPr="005579B4">
        <w:rPr>
          <w:sz w:val="20"/>
          <w:szCs w:val="20"/>
        </w:rPr>
        <w:t xml:space="preserve"> И</w:t>
      </w:r>
      <w:proofErr w:type="gramEnd"/>
      <w:r w:rsidRPr="005579B4">
        <w:rPr>
          <w:sz w:val="20"/>
          <w:szCs w:val="20"/>
        </w:rPr>
        <w:t>ного имущества.</w:t>
      </w:r>
    </w:p>
    <w:p w:rsidR="00CC3E51" w:rsidRPr="005579B4" w:rsidRDefault="00CC3E51" w:rsidP="00CC3E51">
      <w:pPr>
        <w:jc w:val="center"/>
        <w:rPr>
          <w:b/>
          <w:sz w:val="20"/>
          <w:szCs w:val="20"/>
        </w:rPr>
      </w:pPr>
      <w:r w:rsidRPr="005579B4">
        <w:rPr>
          <w:b/>
          <w:sz w:val="20"/>
          <w:szCs w:val="20"/>
        </w:rPr>
        <w:t>6. Реконструкция объекта Концессионного соглашения</w:t>
      </w:r>
    </w:p>
    <w:p w:rsidR="00CC3E51" w:rsidRPr="005579B4" w:rsidRDefault="00CC3E51" w:rsidP="00CC3E51">
      <w:pPr>
        <w:ind w:firstLine="709"/>
        <w:jc w:val="both"/>
        <w:rPr>
          <w:sz w:val="20"/>
          <w:szCs w:val="20"/>
        </w:rPr>
      </w:pPr>
      <w:r w:rsidRPr="005579B4">
        <w:rPr>
          <w:sz w:val="20"/>
          <w:szCs w:val="20"/>
        </w:rPr>
        <w:lastRenderedPageBreak/>
        <w:t xml:space="preserve">6.1. Концессионер обязан осуществить </w:t>
      </w:r>
      <w:proofErr w:type="spellStart"/>
      <w:r w:rsidRPr="005579B4">
        <w:rPr>
          <w:sz w:val="20"/>
          <w:szCs w:val="20"/>
        </w:rPr>
        <w:t>Ректонструкцию</w:t>
      </w:r>
      <w:proofErr w:type="spellEnd"/>
      <w:r w:rsidRPr="005579B4">
        <w:rPr>
          <w:sz w:val="20"/>
          <w:szCs w:val="20"/>
        </w:rPr>
        <w:t xml:space="preserve"> Объекта Концессионного соглашения в соответствии с условиями настоящего Концессионного соглашения, Производственной программой и/или Инвестиционной программой (если применимо), а также законодательством Российской Федерации.</w:t>
      </w:r>
    </w:p>
    <w:p w:rsidR="00CC3E51" w:rsidRPr="005579B4" w:rsidRDefault="00CC3E51" w:rsidP="00CC3E51">
      <w:pPr>
        <w:ind w:firstLine="709"/>
        <w:jc w:val="both"/>
        <w:rPr>
          <w:sz w:val="20"/>
          <w:szCs w:val="20"/>
        </w:rPr>
      </w:pPr>
      <w:r w:rsidRPr="005579B4">
        <w:rPr>
          <w:sz w:val="20"/>
          <w:szCs w:val="20"/>
        </w:rPr>
        <w:t xml:space="preserve">6.2. Обязательства Концессионера по реконструкции Объекта </w:t>
      </w:r>
      <w:proofErr w:type="spellStart"/>
      <w:r w:rsidRPr="005579B4">
        <w:rPr>
          <w:sz w:val="20"/>
          <w:szCs w:val="20"/>
        </w:rPr>
        <w:t>Концессионнного</w:t>
      </w:r>
      <w:proofErr w:type="spellEnd"/>
      <w:r w:rsidRPr="005579B4">
        <w:rPr>
          <w:sz w:val="20"/>
          <w:szCs w:val="20"/>
        </w:rPr>
        <w:t xml:space="preserve"> соглашения изложены в Приложении № 3 (План-график реализации мероприятий по реконструкции Объекта Концессионного соглашения) к настоящему Концессионному соглашению.</w:t>
      </w:r>
    </w:p>
    <w:p w:rsidR="00CC3E51" w:rsidRPr="005579B4" w:rsidRDefault="00CC3E51" w:rsidP="00CC3E51">
      <w:pPr>
        <w:ind w:firstLine="709"/>
        <w:jc w:val="both"/>
        <w:rPr>
          <w:sz w:val="20"/>
          <w:szCs w:val="20"/>
        </w:rPr>
      </w:pPr>
      <w:r w:rsidRPr="005579B4">
        <w:rPr>
          <w:sz w:val="20"/>
          <w:szCs w:val="20"/>
        </w:rPr>
        <w:t>6.3. Порядок осуществления работ по Реконструкции Объекта Концессионного соглашения.</w:t>
      </w:r>
    </w:p>
    <w:p w:rsidR="00CC3E51" w:rsidRPr="005579B4" w:rsidRDefault="00CC3E51" w:rsidP="00CC3E51">
      <w:pPr>
        <w:ind w:firstLine="709"/>
        <w:jc w:val="both"/>
        <w:rPr>
          <w:sz w:val="20"/>
          <w:szCs w:val="20"/>
        </w:rPr>
      </w:pPr>
      <w:r w:rsidRPr="005579B4">
        <w:rPr>
          <w:sz w:val="20"/>
          <w:szCs w:val="20"/>
        </w:rPr>
        <w:t>6.3.1. Проектная документация:</w:t>
      </w:r>
    </w:p>
    <w:p w:rsidR="00CC3E51" w:rsidRPr="005579B4" w:rsidRDefault="00CC3E51" w:rsidP="00D053B7">
      <w:pPr>
        <w:numPr>
          <w:ilvl w:val="0"/>
          <w:numId w:val="40"/>
        </w:numPr>
        <w:spacing w:line="252" w:lineRule="auto"/>
        <w:jc w:val="both"/>
        <w:rPr>
          <w:sz w:val="20"/>
          <w:szCs w:val="20"/>
        </w:rPr>
      </w:pPr>
      <w:r w:rsidRPr="005579B4">
        <w:rPr>
          <w:sz w:val="20"/>
          <w:szCs w:val="20"/>
        </w:rPr>
        <w:t>Проектная документация должна соответствовать требованиям применимых, действующих и обязательных для исполнения технических регламентов и иных норм законодательства Российской Федерации;</w:t>
      </w:r>
    </w:p>
    <w:p w:rsidR="00CC3E51" w:rsidRPr="005579B4" w:rsidRDefault="00CC3E51" w:rsidP="00D053B7">
      <w:pPr>
        <w:numPr>
          <w:ilvl w:val="0"/>
          <w:numId w:val="40"/>
        </w:numPr>
        <w:spacing w:line="252" w:lineRule="auto"/>
        <w:jc w:val="both"/>
        <w:rPr>
          <w:sz w:val="20"/>
          <w:szCs w:val="20"/>
        </w:rPr>
      </w:pPr>
      <w:r w:rsidRPr="005579B4">
        <w:rPr>
          <w:sz w:val="20"/>
          <w:szCs w:val="20"/>
        </w:rPr>
        <w:t>После завершения Работ, реконструированные объекты имущества должны соответствовать проектной документации утвержденной в соответствии с требованиями действующего законодательства;</w:t>
      </w:r>
    </w:p>
    <w:p w:rsidR="00CC3E51" w:rsidRPr="005579B4" w:rsidRDefault="00CC3E51" w:rsidP="00D053B7">
      <w:pPr>
        <w:numPr>
          <w:ilvl w:val="2"/>
          <w:numId w:val="37"/>
        </w:numPr>
        <w:spacing w:line="252" w:lineRule="auto"/>
        <w:jc w:val="both"/>
        <w:rPr>
          <w:sz w:val="20"/>
          <w:szCs w:val="20"/>
        </w:rPr>
      </w:pPr>
      <w:r w:rsidRPr="005579B4">
        <w:rPr>
          <w:sz w:val="20"/>
          <w:szCs w:val="20"/>
        </w:rPr>
        <w:t>Работы и сроки их осуществления.</w:t>
      </w:r>
    </w:p>
    <w:p w:rsidR="00CC3E51" w:rsidRPr="005579B4" w:rsidRDefault="00CC3E51" w:rsidP="00D053B7">
      <w:pPr>
        <w:numPr>
          <w:ilvl w:val="0"/>
          <w:numId w:val="41"/>
        </w:numPr>
        <w:spacing w:line="252" w:lineRule="auto"/>
        <w:jc w:val="both"/>
        <w:rPr>
          <w:sz w:val="20"/>
          <w:szCs w:val="20"/>
        </w:rPr>
      </w:pPr>
      <w:r w:rsidRPr="005579B4">
        <w:rPr>
          <w:sz w:val="20"/>
          <w:szCs w:val="20"/>
        </w:rPr>
        <w:t>Концессионер может осуществлять Работы самостоятельно и/или силами привлеченных третьих лиц в соответствии с Проектной документацией и условиями Концессионного соглашения;</w:t>
      </w:r>
    </w:p>
    <w:p w:rsidR="00CC3E51" w:rsidRPr="005579B4" w:rsidRDefault="00CC3E51" w:rsidP="00D053B7">
      <w:pPr>
        <w:numPr>
          <w:ilvl w:val="0"/>
          <w:numId w:val="41"/>
        </w:numPr>
        <w:tabs>
          <w:tab w:val="left" w:pos="1560"/>
        </w:tabs>
        <w:spacing w:line="252" w:lineRule="auto"/>
        <w:jc w:val="both"/>
        <w:rPr>
          <w:sz w:val="20"/>
          <w:szCs w:val="20"/>
        </w:rPr>
      </w:pPr>
      <w:r w:rsidRPr="005579B4">
        <w:rPr>
          <w:sz w:val="20"/>
          <w:szCs w:val="20"/>
        </w:rPr>
        <w:t>Реконструкция Объекта Концессионного соглашения должна быть завершена в сроки, указанные в Приложении № 3 (План-график реализации мероприятий по реконструкции Объекта Концессионного соглашения) к настоящему Концессионному соглашению.</w:t>
      </w:r>
    </w:p>
    <w:p w:rsidR="00CC3E51" w:rsidRPr="005579B4" w:rsidRDefault="00CC3E51" w:rsidP="00D053B7">
      <w:pPr>
        <w:numPr>
          <w:ilvl w:val="1"/>
          <w:numId w:val="37"/>
        </w:numPr>
        <w:tabs>
          <w:tab w:val="left" w:pos="1560"/>
        </w:tabs>
        <w:spacing w:line="252" w:lineRule="auto"/>
        <w:jc w:val="both"/>
        <w:rPr>
          <w:sz w:val="20"/>
          <w:szCs w:val="20"/>
        </w:rPr>
      </w:pPr>
      <w:r w:rsidRPr="005579B4">
        <w:rPr>
          <w:sz w:val="20"/>
          <w:szCs w:val="20"/>
        </w:rPr>
        <w:t>Порядок осуществления модернизации и реконструкции</w:t>
      </w:r>
      <w:proofErr w:type="gramStart"/>
      <w:r w:rsidRPr="005579B4">
        <w:rPr>
          <w:sz w:val="20"/>
          <w:szCs w:val="20"/>
        </w:rPr>
        <w:t xml:space="preserve"> И</w:t>
      </w:r>
      <w:proofErr w:type="gramEnd"/>
      <w:r w:rsidRPr="005579B4">
        <w:rPr>
          <w:sz w:val="20"/>
          <w:szCs w:val="20"/>
        </w:rPr>
        <w:t>ного имущества.</w:t>
      </w:r>
    </w:p>
    <w:p w:rsidR="00CC3E51" w:rsidRPr="005579B4" w:rsidRDefault="00CC3E51" w:rsidP="00CC3E51">
      <w:pPr>
        <w:tabs>
          <w:tab w:val="left" w:pos="1560"/>
        </w:tabs>
        <w:ind w:firstLine="851"/>
        <w:jc w:val="both"/>
        <w:rPr>
          <w:rStyle w:val="af7"/>
          <w:b w:val="0"/>
          <w:sz w:val="20"/>
          <w:szCs w:val="20"/>
        </w:rPr>
      </w:pPr>
      <w:r w:rsidRPr="005579B4">
        <w:rPr>
          <w:rStyle w:val="af6"/>
        </w:rPr>
        <w:t xml:space="preserve">6.4.1. </w:t>
      </w:r>
      <w:r w:rsidRPr="005579B4">
        <w:rPr>
          <w:rStyle w:val="af7"/>
          <w:b w:val="0"/>
          <w:sz w:val="20"/>
          <w:szCs w:val="20"/>
        </w:rPr>
        <w:t>Концессионер может осуществить работы по модернизации и реконструкции,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объектов, входящих в состав</w:t>
      </w:r>
      <w:proofErr w:type="gramStart"/>
      <w:r w:rsidRPr="005579B4">
        <w:rPr>
          <w:rStyle w:val="af7"/>
          <w:b w:val="0"/>
          <w:sz w:val="20"/>
          <w:szCs w:val="20"/>
        </w:rPr>
        <w:t xml:space="preserve"> И</w:t>
      </w:r>
      <w:proofErr w:type="gramEnd"/>
      <w:r w:rsidRPr="005579B4">
        <w:rPr>
          <w:rStyle w:val="af7"/>
          <w:b w:val="0"/>
          <w:sz w:val="20"/>
          <w:szCs w:val="20"/>
        </w:rPr>
        <w:t>ного  имущества самостоятельно и/или силами привлеченных третьих лиц.</w:t>
      </w:r>
    </w:p>
    <w:p w:rsidR="00CC3E51" w:rsidRPr="005579B4" w:rsidRDefault="00CC3E51" w:rsidP="00CC3E51">
      <w:pPr>
        <w:ind w:firstLine="851"/>
        <w:jc w:val="both"/>
        <w:rPr>
          <w:rStyle w:val="af7"/>
          <w:b w:val="0"/>
          <w:sz w:val="20"/>
          <w:szCs w:val="20"/>
        </w:rPr>
      </w:pPr>
      <w:r w:rsidRPr="005579B4">
        <w:rPr>
          <w:rStyle w:val="af7"/>
          <w:b w:val="0"/>
          <w:sz w:val="20"/>
          <w:szCs w:val="20"/>
        </w:rPr>
        <w:t>6.5. Осуществление нового строительства Концессионером.</w:t>
      </w:r>
    </w:p>
    <w:p w:rsidR="00CC3E51" w:rsidRPr="005579B4" w:rsidRDefault="00CC3E51" w:rsidP="00CC3E51">
      <w:pPr>
        <w:ind w:firstLine="851"/>
        <w:jc w:val="both"/>
        <w:rPr>
          <w:rStyle w:val="af7"/>
          <w:b w:val="0"/>
          <w:sz w:val="20"/>
          <w:szCs w:val="20"/>
        </w:rPr>
      </w:pPr>
      <w:r w:rsidRPr="005579B4">
        <w:rPr>
          <w:rStyle w:val="af7"/>
          <w:b w:val="0"/>
          <w:sz w:val="20"/>
          <w:szCs w:val="20"/>
        </w:rPr>
        <w:t>6.5.1. В случае</w:t>
      </w:r>
      <w:proofErr w:type="gramStart"/>
      <w:r w:rsidRPr="005579B4">
        <w:rPr>
          <w:rStyle w:val="af7"/>
          <w:b w:val="0"/>
          <w:sz w:val="20"/>
          <w:szCs w:val="20"/>
        </w:rPr>
        <w:t>,</w:t>
      </w:r>
      <w:proofErr w:type="gramEnd"/>
      <w:r w:rsidRPr="005579B4">
        <w:rPr>
          <w:rStyle w:val="af7"/>
          <w:b w:val="0"/>
          <w:sz w:val="20"/>
          <w:szCs w:val="20"/>
        </w:rPr>
        <w:t xml:space="preserve"> если Концессионеру будет необходимо осуществить строительство объектов недвижимого имущества относящихся, к иному имуществу, Концессионер обязан получить все прочие необходимые разрешения и согласования, предусмотренные законодательством Российской Федерации. Для получения такого согласия Концессионер направляет </w:t>
      </w:r>
      <w:proofErr w:type="spellStart"/>
      <w:r w:rsidRPr="005579B4">
        <w:rPr>
          <w:rStyle w:val="af7"/>
          <w:b w:val="0"/>
          <w:sz w:val="20"/>
          <w:szCs w:val="20"/>
        </w:rPr>
        <w:t>Концеденту</w:t>
      </w:r>
      <w:proofErr w:type="spellEnd"/>
      <w:r w:rsidRPr="005579B4">
        <w:rPr>
          <w:rStyle w:val="af7"/>
          <w:b w:val="0"/>
          <w:sz w:val="20"/>
          <w:szCs w:val="20"/>
        </w:rPr>
        <w:t xml:space="preserve"> письменный запрос о предоставлении согласия.</w:t>
      </w:r>
    </w:p>
    <w:p w:rsidR="00CC3E51" w:rsidRPr="005579B4" w:rsidRDefault="00CC3E51" w:rsidP="00CC3E51">
      <w:pPr>
        <w:ind w:firstLine="851"/>
        <w:jc w:val="both"/>
        <w:rPr>
          <w:rStyle w:val="af7"/>
          <w:b w:val="0"/>
          <w:sz w:val="20"/>
          <w:szCs w:val="20"/>
        </w:rPr>
      </w:pPr>
      <w:r w:rsidRPr="005579B4">
        <w:rPr>
          <w:rStyle w:val="af7"/>
          <w:b w:val="0"/>
          <w:sz w:val="20"/>
          <w:szCs w:val="20"/>
        </w:rPr>
        <w:t xml:space="preserve">6.5.2. Движимое имущество, которое создано и (или) приобретено Концессионером при осуществлении деятельности, предусмотренной </w:t>
      </w:r>
      <w:proofErr w:type="spellStart"/>
      <w:r w:rsidRPr="005579B4">
        <w:rPr>
          <w:rStyle w:val="af7"/>
          <w:b w:val="0"/>
          <w:sz w:val="20"/>
          <w:szCs w:val="20"/>
        </w:rPr>
        <w:t>Концессионым</w:t>
      </w:r>
      <w:proofErr w:type="spellEnd"/>
      <w:r w:rsidRPr="005579B4">
        <w:rPr>
          <w:rStyle w:val="af7"/>
          <w:b w:val="0"/>
          <w:sz w:val="20"/>
          <w:szCs w:val="20"/>
        </w:rPr>
        <w:t xml:space="preserve"> соглашением, и не входит в состав</w:t>
      </w:r>
      <w:proofErr w:type="gramStart"/>
      <w:r w:rsidRPr="005579B4">
        <w:rPr>
          <w:rStyle w:val="af7"/>
          <w:b w:val="0"/>
          <w:sz w:val="20"/>
          <w:szCs w:val="20"/>
        </w:rPr>
        <w:t xml:space="preserve"> И</w:t>
      </w:r>
      <w:proofErr w:type="gramEnd"/>
      <w:r w:rsidRPr="005579B4">
        <w:rPr>
          <w:rStyle w:val="af7"/>
          <w:b w:val="0"/>
          <w:sz w:val="20"/>
          <w:szCs w:val="20"/>
        </w:rPr>
        <w:t>ного имущества, является собственностью Концессионера.</w:t>
      </w:r>
    </w:p>
    <w:p w:rsidR="00CC3E51" w:rsidRPr="005579B4" w:rsidRDefault="00CC3E51" w:rsidP="00CC3E51">
      <w:pPr>
        <w:ind w:firstLine="851"/>
        <w:jc w:val="both"/>
        <w:rPr>
          <w:rStyle w:val="af7"/>
          <w:b w:val="0"/>
          <w:sz w:val="20"/>
          <w:szCs w:val="20"/>
        </w:rPr>
      </w:pPr>
      <w:r w:rsidRPr="005579B4">
        <w:rPr>
          <w:rStyle w:val="af7"/>
          <w:b w:val="0"/>
          <w:sz w:val="20"/>
          <w:szCs w:val="20"/>
        </w:rPr>
        <w:t xml:space="preserve">6.5.3. Недвижимое имущество, которое создано Концессионером без согласия </w:t>
      </w:r>
      <w:proofErr w:type="spellStart"/>
      <w:r w:rsidRPr="005579B4">
        <w:rPr>
          <w:rStyle w:val="af7"/>
          <w:b w:val="0"/>
          <w:sz w:val="20"/>
          <w:szCs w:val="20"/>
        </w:rPr>
        <w:t>Концедента</w:t>
      </w:r>
      <w:proofErr w:type="spellEnd"/>
      <w:r w:rsidRPr="005579B4">
        <w:rPr>
          <w:rStyle w:val="af7"/>
          <w:b w:val="0"/>
          <w:sz w:val="20"/>
          <w:szCs w:val="20"/>
        </w:rPr>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w:t>
      </w:r>
      <w:proofErr w:type="gramStart"/>
      <w:r w:rsidRPr="005579B4">
        <w:rPr>
          <w:rStyle w:val="af7"/>
          <w:b w:val="0"/>
          <w:sz w:val="20"/>
          <w:szCs w:val="20"/>
        </w:rPr>
        <w:t xml:space="preserve"> И</w:t>
      </w:r>
      <w:proofErr w:type="gramEnd"/>
      <w:r w:rsidRPr="005579B4">
        <w:rPr>
          <w:rStyle w:val="af7"/>
          <w:b w:val="0"/>
          <w:sz w:val="20"/>
          <w:szCs w:val="20"/>
        </w:rPr>
        <w:t xml:space="preserve">ного имущества, является собственностью </w:t>
      </w:r>
      <w:proofErr w:type="spellStart"/>
      <w:r w:rsidRPr="005579B4">
        <w:rPr>
          <w:rStyle w:val="af7"/>
          <w:b w:val="0"/>
          <w:sz w:val="20"/>
          <w:szCs w:val="20"/>
        </w:rPr>
        <w:t>Концедента</w:t>
      </w:r>
      <w:proofErr w:type="spellEnd"/>
      <w:r w:rsidRPr="005579B4">
        <w:rPr>
          <w:rStyle w:val="af7"/>
          <w:b w:val="0"/>
          <w:sz w:val="20"/>
          <w:szCs w:val="20"/>
        </w:rPr>
        <w:t>, и стоимость такого имущества возмещению не подлежит.</w:t>
      </w:r>
    </w:p>
    <w:p w:rsidR="00CC3E51" w:rsidRPr="005579B4" w:rsidRDefault="00CC3E51" w:rsidP="00CC3E51">
      <w:pPr>
        <w:ind w:firstLine="851"/>
        <w:jc w:val="both"/>
        <w:rPr>
          <w:rStyle w:val="af7"/>
          <w:b w:val="0"/>
          <w:sz w:val="20"/>
          <w:szCs w:val="20"/>
        </w:rPr>
      </w:pPr>
      <w:r w:rsidRPr="005579B4">
        <w:rPr>
          <w:rStyle w:val="af7"/>
          <w:b w:val="0"/>
          <w:sz w:val="20"/>
          <w:szCs w:val="20"/>
        </w:rPr>
        <w:t xml:space="preserve">6.6. Уведомление </w:t>
      </w:r>
      <w:proofErr w:type="gramStart"/>
      <w:r w:rsidRPr="005579B4">
        <w:rPr>
          <w:rStyle w:val="af7"/>
          <w:b w:val="0"/>
          <w:sz w:val="20"/>
          <w:szCs w:val="20"/>
        </w:rPr>
        <w:t>о</w:t>
      </w:r>
      <w:proofErr w:type="gramEnd"/>
      <w:r w:rsidRPr="005579B4">
        <w:rPr>
          <w:rStyle w:val="af7"/>
          <w:b w:val="0"/>
          <w:sz w:val="20"/>
          <w:szCs w:val="20"/>
        </w:rPr>
        <w:t xml:space="preserve"> независящих от Сторон обстоятельств.</w:t>
      </w:r>
    </w:p>
    <w:p w:rsidR="00CC3E51" w:rsidRPr="005579B4" w:rsidRDefault="00CC3E51" w:rsidP="00CC3E51">
      <w:pPr>
        <w:ind w:firstLine="851"/>
        <w:jc w:val="both"/>
        <w:rPr>
          <w:rStyle w:val="af7"/>
          <w:b w:val="0"/>
          <w:sz w:val="20"/>
          <w:szCs w:val="20"/>
        </w:rPr>
      </w:pPr>
      <w:r w:rsidRPr="005579B4">
        <w:rPr>
          <w:rStyle w:val="af7"/>
          <w:b w:val="0"/>
          <w:sz w:val="20"/>
          <w:szCs w:val="20"/>
        </w:rPr>
        <w:t>6.6.1. При обнаружении Концессионером не зависящих от Сторон обстоятельств, делающих невозможность реконструкции, модернизацию Объекта Концессионного соглашения и/или</w:t>
      </w:r>
      <w:proofErr w:type="gramStart"/>
      <w:r w:rsidRPr="005579B4">
        <w:rPr>
          <w:rStyle w:val="af7"/>
          <w:b w:val="0"/>
          <w:sz w:val="20"/>
          <w:szCs w:val="20"/>
        </w:rPr>
        <w:t xml:space="preserve"> И</w:t>
      </w:r>
      <w:proofErr w:type="gramEnd"/>
      <w:r w:rsidRPr="005579B4">
        <w:rPr>
          <w:rStyle w:val="af7"/>
          <w:b w:val="0"/>
          <w:sz w:val="20"/>
          <w:szCs w:val="20"/>
        </w:rPr>
        <w:t xml:space="preserve">ного имущества в сроки, установленные Концессионным соглашением, и/или использование (эксплуатацию) Объекта Концессионного соглашения и/или Иного имущества, Концессионер обязуется немедленно уведомить </w:t>
      </w:r>
      <w:proofErr w:type="spellStart"/>
      <w:r w:rsidRPr="005579B4">
        <w:rPr>
          <w:rStyle w:val="af7"/>
          <w:b w:val="0"/>
          <w:sz w:val="20"/>
          <w:szCs w:val="20"/>
        </w:rPr>
        <w:t>Концедента</w:t>
      </w:r>
      <w:proofErr w:type="spellEnd"/>
      <w:r w:rsidRPr="005579B4">
        <w:rPr>
          <w:rStyle w:val="af7"/>
          <w:b w:val="0"/>
          <w:sz w:val="20"/>
          <w:szCs w:val="20"/>
        </w:rPr>
        <w:t xml:space="preserve"> об указанных обстоятельствах в целях согласования дальнейших действий </w:t>
      </w:r>
      <w:proofErr w:type="spellStart"/>
      <w:r w:rsidRPr="005579B4">
        <w:rPr>
          <w:rStyle w:val="af7"/>
          <w:b w:val="0"/>
          <w:sz w:val="20"/>
          <w:szCs w:val="20"/>
        </w:rPr>
        <w:t>Строн</w:t>
      </w:r>
      <w:proofErr w:type="spellEnd"/>
      <w:r w:rsidRPr="005579B4">
        <w:rPr>
          <w:rStyle w:val="af7"/>
          <w:b w:val="0"/>
          <w:sz w:val="20"/>
          <w:szCs w:val="20"/>
        </w:rPr>
        <w:t xml:space="preserve"> по исполнению настоящего </w:t>
      </w:r>
      <w:proofErr w:type="spellStart"/>
      <w:r w:rsidRPr="005579B4">
        <w:rPr>
          <w:rStyle w:val="af7"/>
          <w:b w:val="0"/>
          <w:sz w:val="20"/>
          <w:szCs w:val="20"/>
        </w:rPr>
        <w:t>Концессинного</w:t>
      </w:r>
      <w:proofErr w:type="spellEnd"/>
      <w:r w:rsidRPr="005579B4">
        <w:rPr>
          <w:rStyle w:val="af7"/>
          <w:b w:val="0"/>
          <w:sz w:val="20"/>
          <w:szCs w:val="20"/>
        </w:rPr>
        <w:t xml:space="preserve"> соглашения и/или </w:t>
      </w:r>
      <w:proofErr w:type="spellStart"/>
      <w:r w:rsidRPr="005579B4">
        <w:rPr>
          <w:rStyle w:val="af7"/>
          <w:b w:val="0"/>
          <w:sz w:val="20"/>
          <w:szCs w:val="20"/>
        </w:rPr>
        <w:t>венсения</w:t>
      </w:r>
      <w:proofErr w:type="spellEnd"/>
      <w:r w:rsidRPr="005579B4">
        <w:rPr>
          <w:rStyle w:val="af7"/>
          <w:b w:val="0"/>
          <w:sz w:val="20"/>
          <w:szCs w:val="20"/>
        </w:rPr>
        <w:t xml:space="preserve"> изменений в настоящее Концессионное соглашение на основании п. 16 настоящего Концессионного соглашения.</w:t>
      </w:r>
    </w:p>
    <w:p w:rsidR="00CC3E51" w:rsidRPr="005579B4" w:rsidRDefault="00CC3E51" w:rsidP="00CC3E51">
      <w:pPr>
        <w:ind w:firstLine="851"/>
        <w:jc w:val="both"/>
        <w:rPr>
          <w:rStyle w:val="af7"/>
          <w:b w:val="0"/>
          <w:sz w:val="20"/>
          <w:szCs w:val="20"/>
        </w:rPr>
      </w:pPr>
      <w:r w:rsidRPr="005579B4">
        <w:rPr>
          <w:rStyle w:val="af6"/>
        </w:rPr>
        <w:t xml:space="preserve">6.7. </w:t>
      </w:r>
      <w:r w:rsidRPr="005579B4">
        <w:rPr>
          <w:rStyle w:val="af7"/>
          <w:b w:val="0"/>
          <w:sz w:val="20"/>
          <w:szCs w:val="20"/>
        </w:rPr>
        <w:t xml:space="preserve">Содействие </w:t>
      </w:r>
      <w:proofErr w:type="spellStart"/>
      <w:r w:rsidRPr="005579B4">
        <w:rPr>
          <w:rStyle w:val="af7"/>
          <w:b w:val="0"/>
          <w:sz w:val="20"/>
          <w:szCs w:val="20"/>
        </w:rPr>
        <w:t>Концедента</w:t>
      </w:r>
      <w:proofErr w:type="spellEnd"/>
    </w:p>
    <w:p w:rsidR="00CC3E51" w:rsidRPr="005579B4" w:rsidRDefault="00CC3E51" w:rsidP="00CC3E51">
      <w:pPr>
        <w:ind w:firstLine="851"/>
        <w:jc w:val="both"/>
        <w:rPr>
          <w:rStyle w:val="af7"/>
          <w:b w:val="0"/>
          <w:sz w:val="20"/>
          <w:szCs w:val="20"/>
        </w:rPr>
      </w:pPr>
      <w:r w:rsidRPr="005579B4">
        <w:rPr>
          <w:rStyle w:val="af7"/>
          <w:b w:val="0"/>
          <w:sz w:val="20"/>
          <w:szCs w:val="20"/>
        </w:rPr>
        <w:t xml:space="preserve">6.7.1. </w:t>
      </w:r>
      <w:proofErr w:type="spellStart"/>
      <w:r w:rsidRPr="005579B4">
        <w:rPr>
          <w:rStyle w:val="af7"/>
          <w:b w:val="0"/>
          <w:sz w:val="20"/>
          <w:szCs w:val="20"/>
        </w:rPr>
        <w:t>Концедент</w:t>
      </w:r>
      <w:proofErr w:type="spellEnd"/>
      <w:r w:rsidRPr="005579B4">
        <w:rPr>
          <w:rStyle w:val="af7"/>
          <w:b w:val="0"/>
          <w:sz w:val="20"/>
          <w:szCs w:val="20"/>
        </w:rPr>
        <w:t xml:space="preserve"> вправе обеспечивать Концессионеру необходимые условия для выполнения Работ по Реконструкции, модернизации Объекта Концессионного соглашения и оказывать содействие при выполнении Работ по реконструкции и модернизации Объекта Концессионного соглашения и</w:t>
      </w:r>
      <w:proofErr w:type="gramStart"/>
      <w:r w:rsidRPr="005579B4">
        <w:rPr>
          <w:rStyle w:val="af7"/>
          <w:b w:val="0"/>
          <w:sz w:val="20"/>
          <w:szCs w:val="20"/>
        </w:rPr>
        <w:t xml:space="preserve"> И</w:t>
      </w:r>
      <w:proofErr w:type="gramEnd"/>
      <w:r w:rsidRPr="005579B4">
        <w:rPr>
          <w:rStyle w:val="af7"/>
          <w:b w:val="0"/>
          <w:sz w:val="20"/>
          <w:szCs w:val="20"/>
        </w:rPr>
        <w:t>ного имущества путем осуществления следующих действий:</w:t>
      </w:r>
    </w:p>
    <w:p w:rsidR="00CC3E51" w:rsidRPr="005579B4" w:rsidRDefault="00CC3E51" w:rsidP="00D053B7">
      <w:pPr>
        <w:numPr>
          <w:ilvl w:val="0"/>
          <w:numId w:val="42"/>
        </w:numPr>
        <w:spacing w:line="252" w:lineRule="auto"/>
        <w:ind w:left="851" w:hanging="425"/>
        <w:jc w:val="both"/>
        <w:rPr>
          <w:rStyle w:val="af7"/>
          <w:b w:val="0"/>
          <w:sz w:val="20"/>
          <w:szCs w:val="20"/>
        </w:rPr>
      </w:pPr>
      <w:r w:rsidRPr="005579B4">
        <w:rPr>
          <w:rStyle w:val="af7"/>
          <w:b w:val="0"/>
          <w:sz w:val="20"/>
          <w:szCs w:val="20"/>
        </w:rPr>
        <w:t xml:space="preserve"> Принятие необходимых мер по обеспечению свободного доступа Концессионера и уполномоченных им лиц к Объекту </w:t>
      </w:r>
      <w:proofErr w:type="spellStart"/>
      <w:r w:rsidRPr="005579B4">
        <w:rPr>
          <w:rStyle w:val="af7"/>
          <w:b w:val="0"/>
          <w:sz w:val="20"/>
          <w:szCs w:val="20"/>
        </w:rPr>
        <w:t>Концессионнного</w:t>
      </w:r>
      <w:proofErr w:type="spellEnd"/>
      <w:r w:rsidRPr="005579B4">
        <w:rPr>
          <w:rStyle w:val="af7"/>
          <w:b w:val="0"/>
          <w:sz w:val="20"/>
          <w:szCs w:val="20"/>
        </w:rPr>
        <w:t xml:space="preserve"> соглашения.</w:t>
      </w:r>
    </w:p>
    <w:p w:rsidR="00CC3E51" w:rsidRPr="005579B4" w:rsidRDefault="00CC3E51" w:rsidP="00D053B7">
      <w:pPr>
        <w:numPr>
          <w:ilvl w:val="0"/>
          <w:numId w:val="42"/>
        </w:numPr>
        <w:spacing w:line="252" w:lineRule="auto"/>
        <w:ind w:left="851"/>
        <w:jc w:val="both"/>
        <w:rPr>
          <w:rStyle w:val="af7"/>
          <w:b w:val="0"/>
          <w:sz w:val="20"/>
          <w:szCs w:val="20"/>
        </w:rPr>
      </w:pPr>
      <w:r w:rsidRPr="005579B4">
        <w:rPr>
          <w:rStyle w:val="af7"/>
          <w:b w:val="0"/>
          <w:sz w:val="20"/>
          <w:szCs w:val="20"/>
        </w:rPr>
        <w:t>Оказание содействия в получении необходимых лицензий, разрешений, технических условий на подключение и иных подобных документов.</w:t>
      </w:r>
    </w:p>
    <w:p w:rsidR="00CC3E51" w:rsidRPr="005579B4" w:rsidRDefault="00CC3E51" w:rsidP="00CC3E51">
      <w:pPr>
        <w:ind w:firstLine="851"/>
        <w:jc w:val="both"/>
        <w:rPr>
          <w:rStyle w:val="af7"/>
          <w:b w:val="0"/>
          <w:sz w:val="20"/>
          <w:szCs w:val="20"/>
        </w:rPr>
      </w:pPr>
      <w:r w:rsidRPr="005579B4">
        <w:rPr>
          <w:rStyle w:val="af7"/>
          <w:b w:val="0"/>
          <w:sz w:val="20"/>
          <w:szCs w:val="20"/>
        </w:rPr>
        <w:t xml:space="preserve">6.7.2. </w:t>
      </w:r>
      <w:proofErr w:type="spellStart"/>
      <w:r w:rsidRPr="005579B4">
        <w:rPr>
          <w:rStyle w:val="af7"/>
          <w:b w:val="0"/>
          <w:sz w:val="20"/>
          <w:szCs w:val="20"/>
        </w:rPr>
        <w:t>Концедент</w:t>
      </w:r>
      <w:proofErr w:type="spellEnd"/>
      <w:r w:rsidRPr="005579B4">
        <w:rPr>
          <w:rStyle w:val="af7"/>
          <w:b w:val="0"/>
          <w:sz w:val="20"/>
          <w:szCs w:val="20"/>
        </w:rPr>
        <w:t xml:space="preserve"> вправе принимать на себя часть расходов на создание и\или реконструкцию Объекта Концессионного соглашения, использование (эксплуатацию) Объекта Концессионного соглашения  предоставлять Концессионеру государственные гарантии в соответствии с законодательством Российской Федерации и Ростовской области.</w:t>
      </w:r>
    </w:p>
    <w:p w:rsidR="00CC3E51" w:rsidRPr="005579B4" w:rsidRDefault="00CC3E51" w:rsidP="00CC3E51">
      <w:pPr>
        <w:rPr>
          <w:rStyle w:val="af7"/>
          <w:b w:val="0"/>
          <w:sz w:val="20"/>
          <w:szCs w:val="20"/>
        </w:rPr>
      </w:pPr>
      <w:r w:rsidRPr="005579B4">
        <w:rPr>
          <w:rStyle w:val="af7"/>
          <w:b w:val="0"/>
          <w:sz w:val="20"/>
          <w:szCs w:val="20"/>
        </w:rPr>
        <w:t xml:space="preserve">6.7.3. </w:t>
      </w:r>
      <w:proofErr w:type="spellStart"/>
      <w:r w:rsidRPr="005579B4">
        <w:rPr>
          <w:rStyle w:val="af7"/>
          <w:b w:val="0"/>
          <w:sz w:val="20"/>
          <w:szCs w:val="20"/>
        </w:rPr>
        <w:t>Концедент</w:t>
      </w:r>
      <w:proofErr w:type="spellEnd"/>
      <w:r w:rsidRPr="005579B4">
        <w:rPr>
          <w:rStyle w:val="af7"/>
          <w:b w:val="0"/>
          <w:sz w:val="20"/>
          <w:szCs w:val="20"/>
        </w:rPr>
        <w:t xml:space="preserve"> вправе за свой счет осуществлять строительство и реконструкцию объектов холодного водоснабжения не относящихся к Объекту и</w:t>
      </w:r>
      <w:proofErr w:type="gramStart"/>
      <w:r w:rsidRPr="005579B4">
        <w:rPr>
          <w:rStyle w:val="af7"/>
          <w:b w:val="0"/>
          <w:sz w:val="20"/>
          <w:szCs w:val="20"/>
        </w:rPr>
        <w:t xml:space="preserve"> И</w:t>
      </w:r>
      <w:proofErr w:type="gramEnd"/>
      <w:r w:rsidRPr="005579B4">
        <w:rPr>
          <w:rStyle w:val="af7"/>
          <w:b w:val="0"/>
          <w:sz w:val="20"/>
          <w:szCs w:val="20"/>
        </w:rPr>
        <w:t xml:space="preserve">ному имуществу настоящего Концессионного соглашения, с последующей передачей таких объектов, имеющих технологическую взаимосвязь с Объектом </w:t>
      </w:r>
      <w:r w:rsidRPr="005579B4">
        <w:rPr>
          <w:rStyle w:val="af7"/>
          <w:b w:val="0"/>
          <w:sz w:val="20"/>
          <w:szCs w:val="20"/>
        </w:rPr>
        <w:lastRenderedPageBreak/>
        <w:t>Концессионного соглашения, во владение и пользование Концессионеру в установленном действующим законодательством порядке.</w:t>
      </w:r>
    </w:p>
    <w:p w:rsidR="00CC3E51" w:rsidRPr="005579B4" w:rsidRDefault="00CC3E51" w:rsidP="00CC3E51">
      <w:pPr>
        <w:ind w:firstLine="851"/>
        <w:jc w:val="both"/>
        <w:rPr>
          <w:rStyle w:val="af7"/>
          <w:b w:val="0"/>
          <w:sz w:val="20"/>
          <w:szCs w:val="20"/>
        </w:rPr>
      </w:pPr>
      <w:r w:rsidRPr="005579B4">
        <w:rPr>
          <w:rStyle w:val="af7"/>
          <w:b w:val="0"/>
          <w:sz w:val="20"/>
          <w:szCs w:val="20"/>
        </w:rPr>
        <w:t>6.8. Устранение допущенных нарушений, Дефектов и Аварий.</w:t>
      </w:r>
    </w:p>
    <w:p w:rsidR="00CC3E51" w:rsidRPr="005579B4" w:rsidRDefault="00CC3E51" w:rsidP="00CC3E51">
      <w:pPr>
        <w:ind w:firstLine="851"/>
        <w:jc w:val="both"/>
        <w:rPr>
          <w:rStyle w:val="af7"/>
          <w:b w:val="0"/>
          <w:sz w:val="20"/>
          <w:szCs w:val="20"/>
        </w:rPr>
      </w:pPr>
      <w:r w:rsidRPr="005579B4">
        <w:rPr>
          <w:rStyle w:val="af7"/>
          <w:b w:val="0"/>
          <w:sz w:val="20"/>
          <w:szCs w:val="20"/>
        </w:rPr>
        <w:t>6.8.1. В случае</w:t>
      </w:r>
      <w:proofErr w:type="gramStart"/>
      <w:r w:rsidRPr="005579B4">
        <w:rPr>
          <w:rStyle w:val="af7"/>
          <w:b w:val="0"/>
          <w:sz w:val="20"/>
          <w:szCs w:val="20"/>
        </w:rPr>
        <w:t>,</w:t>
      </w:r>
      <w:proofErr w:type="gramEnd"/>
      <w:r w:rsidRPr="005579B4">
        <w:rPr>
          <w:rStyle w:val="af7"/>
          <w:b w:val="0"/>
          <w:sz w:val="20"/>
          <w:szCs w:val="20"/>
        </w:rPr>
        <w:t xml:space="preserve"> если при реконструкции Объекта Концессионного соглашения Концессионером было допущено нарушение требований, установленных настоящим Концессионным соглашением, техническими регламентами или иными обязательными требованиями к качеству Объекта </w:t>
      </w:r>
      <w:proofErr w:type="spellStart"/>
      <w:r w:rsidRPr="005579B4">
        <w:rPr>
          <w:rStyle w:val="af7"/>
          <w:b w:val="0"/>
          <w:sz w:val="20"/>
          <w:szCs w:val="20"/>
        </w:rPr>
        <w:t>Концессионнного</w:t>
      </w:r>
      <w:proofErr w:type="spellEnd"/>
      <w:r w:rsidRPr="005579B4">
        <w:rPr>
          <w:rStyle w:val="af7"/>
          <w:b w:val="0"/>
          <w:sz w:val="20"/>
          <w:szCs w:val="20"/>
        </w:rPr>
        <w:t xml:space="preserve"> соглашения в соответствии с законодательством </w:t>
      </w:r>
      <w:proofErr w:type="spellStart"/>
      <w:r w:rsidRPr="005579B4">
        <w:rPr>
          <w:rStyle w:val="af7"/>
          <w:b w:val="0"/>
          <w:sz w:val="20"/>
          <w:szCs w:val="20"/>
        </w:rPr>
        <w:t>Россйский</w:t>
      </w:r>
      <w:proofErr w:type="spellEnd"/>
      <w:r w:rsidRPr="005579B4">
        <w:rPr>
          <w:rStyle w:val="af7"/>
          <w:b w:val="0"/>
          <w:sz w:val="20"/>
          <w:szCs w:val="20"/>
        </w:rPr>
        <w:t xml:space="preserve"> Федерации, </w:t>
      </w:r>
      <w:proofErr w:type="spellStart"/>
      <w:r w:rsidRPr="005579B4">
        <w:rPr>
          <w:rStyle w:val="af7"/>
          <w:b w:val="0"/>
          <w:sz w:val="20"/>
          <w:szCs w:val="20"/>
        </w:rPr>
        <w:t>Концедент</w:t>
      </w:r>
      <w:proofErr w:type="spellEnd"/>
      <w:r w:rsidRPr="005579B4">
        <w:rPr>
          <w:rStyle w:val="af7"/>
          <w:b w:val="0"/>
          <w:sz w:val="20"/>
          <w:szCs w:val="20"/>
        </w:rPr>
        <w:t xml:space="preserve"> вправе потребовать от Концессионера возмещения причиненных </w:t>
      </w:r>
      <w:proofErr w:type="spellStart"/>
      <w:r w:rsidRPr="005579B4">
        <w:rPr>
          <w:rStyle w:val="af7"/>
          <w:b w:val="0"/>
          <w:sz w:val="20"/>
          <w:szCs w:val="20"/>
        </w:rPr>
        <w:t>Концеденту</w:t>
      </w:r>
      <w:proofErr w:type="spellEnd"/>
      <w:r w:rsidRPr="005579B4">
        <w:rPr>
          <w:rStyle w:val="af7"/>
          <w:b w:val="0"/>
          <w:sz w:val="20"/>
          <w:szCs w:val="20"/>
        </w:rPr>
        <w:t xml:space="preserve"> убытков, вызванных нарушениями, возникшими по вине Концессионера.</w:t>
      </w:r>
    </w:p>
    <w:p w:rsidR="00CC3E51" w:rsidRPr="005579B4" w:rsidRDefault="00CC3E51" w:rsidP="00CC3E51">
      <w:pPr>
        <w:ind w:firstLine="851"/>
        <w:jc w:val="both"/>
        <w:rPr>
          <w:rStyle w:val="af7"/>
          <w:b w:val="0"/>
          <w:sz w:val="20"/>
          <w:szCs w:val="20"/>
        </w:rPr>
      </w:pPr>
      <w:r w:rsidRPr="005579B4">
        <w:rPr>
          <w:rStyle w:val="af7"/>
          <w:b w:val="0"/>
          <w:sz w:val="20"/>
          <w:szCs w:val="20"/>
        </w:rPr>
        <w:t>6.8.2. Размер и порядок возмещения убытков, указанных в п. 6.8.1 определяется в судебном порядке на основании действующего законодательства.</w:t>
      </w:r>
    </w:p>
    <w:p w:rsidR="00CC3E51" w:rsidRPr="005579B4" w:rsidRDefault="00CC3E51" w:rsidP="00CC3E51">
      <w:pPr>
        <w:ind w:firstLine="851"/>
        <w:jc w:val="both"/>
        <w:rPr>
          <w:rStyle w:val="af7"/>
          <w:b w:val="0"/>
          <w:sz w:val="20"/>
          <w:szCs w:val="20"/>
        </w:rPr>
      </w:pPr>
      <w:r w:rsidRPr="005579B4">
        <w:rPr>
          <w:rStyle w:val="af7"/>
          <w:b w:val="0"/>
          <w:sz w:val="20"/>
          <w:szCs w:val="20"/>
        </w:rPr>
        <w:t xml:space="preserve">6.8.3. Концессионер не несет ответственности перед надзорными организациями за Аварии и Дефекты в течении ____________________ с момента подписания настоящего </w:t>
      </w:r>
      <w:proofErr w:type="spellStart"/>
      <w:r w:rsidRPr="005579B4">
        <w:rPr>
          <w:rStyle w:val="af7"/>
          <w:b w:val="0"/>
          <w:sz w:val="20"/>
          <w:szCs w:val="20"/>
        </w:rPr>
        <w:t>Концессионнного</w:t>
      </w:r>
      <w:proofErr w:type="spellEnd"/>
      <w:r w:rsidRPr="005579B4">
        <w:rPr>
          <w:rStyle w:val="af7"/>
          <w:b w:val="0"/>
          <w:sz w:val="20"/>
          <w:szCs w:val="20"/>
        </w:rPr>
        <w:t xml:space="preserve"> соглашения, повлекшие прекращение оказания услуг холодного </w:t>
      </w:r>
      <w:proofErr w:type="spellStart"/>
      <w:r w:rsidRPr="005579B4">
        <w:rPr>
          <w:rStyle w:val="af7"/>
          <w:b w:val="0"/>
          <w:sz w:val="20"/>
          <w:szCs w:val="20"/>
        </w:rPr>
        <w:t>водоснабжени</w:t>
      </w:r>
      <w:proofErr w:type="spellEnd"/>
      <w:r w:rsidRPr="005579B4">
        <w:rPr>
          <w:rStyle w:val="af7"/>
          <w:b w:val="0"/>
          <w:sz w:val="20"/>
          <w:szCs w:val="20"/>
        </w:rPr>
        <w:t xml:space="preserve"> и водоотведения (при наличии) Потребителям на Территории обслуживания либо нанесения вреда, ущерба вследствие неудовлетворительного состояния Объекта </w:t>
      </w:r>
      <w:proofErr w:type="spellStart"/>
      <w:r w:rsidRPr="005579B4">
        <w:rPr>
          <w:rStyle w:val="af7"/>
          <w:b w:val="0"/>
          <w:sz w:val="20"/>
          <w:szCs w:val="20"/>
        </w:rPr>
        <w:t>Коцессионного</w:t>
      </w:r>
      <w:proofErr w:type="spellEnd"/>
      <w:r w:rsidRPr="005579B4">
        <w:rPr>
          <w:rStyle w:val="af7"/>
          <w:b w:val="0"/>
          <w:sz w:val="20"/>
          <w:szCs w:val="20"/>
        </w:rPr>
        <w:t xml:space="preserve"> соглашении и/или</w:t>
      </w:r>
      <w:proofErr w:type="gramStart"/>
      <w:r w:rsidRPr="005579B4">
        <w:rPr>
          <w:rStyle w:val="af7"/>
          <w:b w:val="0"/>
          <w:sz w:val="20"/>
          <w:szCs w:val="20"/>
        </w:rPr>
        <w:t xml:space="preserve"> И</w:t>
      </w:r>
      <w:proofErr w:type="gramEnd"/>
      <w:r w:rsidRPr="005579B4">
        <w:rPr>
          <w:rStyle w:val="af7"/>
          <w:b w:val="0"/>
          <w:sz w:val="20"/>
          <w:szCs w:val="20"/>
        </w:rPr>
        <w:t xml:space="preserve">ного </w:t>
      </w:r>
      <w:proofErr w:type="spellStart"/>
      <w:r w:rsidRPr="005579B4">
        <w:rPr>
          <w:rStyle w:val="af7"/>
          <w:b w:val="0"/>
          <w:sz w:val="20"/>
          <w:szCs w:val="20"/>
        </w:rPr>
        <w:t>иущества</w:t>
      </w:r>
      <w:proofErr w:type="spellEnd"/>
      <w:r w:rsidRPr="005579B4">
        <w:rPr>
          <w:rStyle w:val="af7"/>
          <w:b w:val="0"/>
          <w:sz w:val="20"/>
          <w:szCs w:val="20"/>
        </w:rPr>
        <w:t xml:space="preserve">, которое на момент подписания Акта </w:t>
      </w:r>
      <w:proofErr w:type="spellStart"/>
      <w:r w:rsidRPr="005579B4">
        <w:rPr>
          <w:rStyle w:val="af7"/>
          <w:b w:val="0"/>
          <w:sz w:val="20"/>
          <w:szCs w:val="20"/>
        </w:rPr>
        <w:t>предачи</w:t>
      </w:r>
      <w:proofErr w:type="spellEnd"/>
      <w:r w:rsidRPr="005579B4">
        <w:rPr>
          <w:rStyle w:val="af7"/>
          <w:b w:val="0"/>
          <w:sz w:val="20"/>
          <w:szCs w:val="20"/>
        </w:rPr>
        <w:t xml:space="preserve"> было невозможно выявить по техническим (конструктивным  иным) причинам. Такого рода Аварии и Дефекты определяются на основании заключения независимой экспертизы экспертной организации, предварительно согласованной Сторонами в письменной форме.</w:t>
      </w:r>
    </w:p>
    <w:p w:rsidR="00CC3E51" w:rsidRPr="005579B4" w:rsidRDefault="00CC3E51" w:rsidP="00CC3E51">
      <w:pPr>
        <w:ind w:firstLine="851"/>
        <w:jc w:val="both"/>
        <w:rPr>
          <w:rStyle w:val="af7"/>
          <w:b w:val="0"/>
          <w:sz w:val="20"/>
          <w:szCs w:val="20"/>
        </w:rPr>
      </w:pPr>
      <w:r w:rsidRPr="005579B4">
        <w:rPr>
          <w:rStyle w:val="af7"/>
          <w:b w:val="0"/>
          <w:sz w:val="20"/>
          <w:szCs w:val="20"/>
        </w:rPr>
        <w:t>6.9. Риски</w:t>
      </w:r>
    </w:p>
    <w:p w:rsidR="00CC3E51" w:rsidRPr="005579B4" w:rsidRDefault="00CC3E51" w:rsidP="00CC3E51">
      <w:pPr>
        <w:ind w:firstLine="851"/>
        <w:jc w:val="both"/>
        <w:rPr>
          <w:rStyle w:val="af7"/>
          <w:b w:val="0"/>
          <w:sz w:val="20"/>
          <w:szCs w:val="20"/>
        </w:rPr>
      </w:pPr>
      <w:r w:rsidRPr="005579B4">
        <w:rPr>
          <w:rStyle w:val="af7"/>
          <w:b w:val="0"/>
          <w:sz w:val="20"/>
          <w:szCs w:val="20"/>
        </w:rPr>
        <w:t>6.9.1. Концессионер несет риск случайной гибели или случайного повреждения Объекта и</w:t>
      </w:r>
      <w:proofErr w:type="gramStart"/>
      <w:r w:rsidRPr="005579B4">
        <w:rPr>
          <w:rStyle w:val="af7"/>
          <w:b w:val="0"/>
          <w:sz w:val="20"/>
          <w:szCs w:val="20"/>
        </w:rPr>
        <w:t xml:space="preserve"> И</w:t>
      </w:r>
      <w:proofErr w:type="gramEnd"/>
      <w:r w:rsidRPr="005579B4">
        <w:rPr>
          <w:rStyle w:val="af7"/>
          <w:b w:val="0"/>
          <w:sz w:val="20"/>
          <w:szCs w:val="20"/>
        </w:rPr>
        <w:t xml:space="preserve">ного имущества Концессионного соглашения с даты приема до даты его возврата </w:t>
      </w:r>
      <w:proofErr w:type="spellStart"/>
      <w:r w:rsidRPr="005579B4">
        <w:rPr>
          <w:rStyle w:val="af7"/>
          <w:b w:val="0"/>
          <w:sz w:val="20"/>
          <w:szCs w:val="20"/>
        </w:rPr>
        <w:t>Концеденту</w:t>
      </w:r>
      <w:proofErr w:type="spellEnd"/>
      <w:r w:rsidRPr="005579B4">
        <w:rPr>
          <w:rStyle w:val="af7"/>
          <w:b w:val="0"/>
          <w:sz w:val="20"/>
          <w:szCs w:val="20"/>
        </w:rPr>
        <w:t xml:space="preserve"> по Акту возврата.</w:t>
      </w:r>
    </w:p>
    <w:p w:rsidR="00CC3E51" w:rsidRPr="005579B4" w:rsidRDefault="00CC3E51" w:rsidP="00CC3E51">
      <w:pPr>
        <w:ind w:firstLine="851"/>
        <w:jc w:val="both"/>
        <w:rPr>
          <w:rStyle w:val="af7"/>
          <w:b w:val="0"/>
          <w:sz w:val="20"/>
          <w:szCs w:val="20"/>
        </w:rPr>
      </w:pPr>
      <w:r w:rsidRPr="005579B4">
        <w:rPr>
          <w:rStyle w:val="af7"/>
          <w:b w:val="0"/>
          <w:sz w:val="20"/>
          <w:szCs w:val="20"/>
        </w:rPr>
        <w:t xml:space="preserve">6.9.2. Концессионер также несет риски случайной гибели или случайного повреждения результатов работ, а также используемых </w:t>
      </w:r>
      <w:proofErr w:type="spellStart"/>
      <w:r w:rsidRPr="005579B4">
        <w:rPr>
          <w:rStyle w:val="af7"/>
          <w:b w:val="0"/>
          <w:sz w:val="20"/>
          <w:szCs w:val="20"/>
        </w:rPr>
        <w:t>матералов</w:t>
      </w:r>
      <w:proofErr w:type="spellEnd"/>
      <w:r w:rsidRPr="005579B4">
        <w:rPr>
          <w:rStyle w:val="af7"/>
          <w:b w:val="0"/>
          <w:sz w:val="20"/>
          <w:szCs w:val="20"/>
        </w:rPr>
        <w:t>.</w:t>
      </w:r>
    </w:p>
    <w:p w:rsidR="00CC3E51" w:rsidRPr="005579B4" w:rsidRDefault="00CC3E51" w:rsidP="00CC3E51">
      <w:pPr>
        <w:ind w:firstLine="851"/>
        <w:jc w:val="both"/>
        <w:rPr>
          <w:rStyle w:val="af7"/>
          <w:b w:val="0"/>
          <w:sz w:val="20"/>
          <w:szCs w:val="20"/>
        </w:rPr>
      </w:pPr>
      <w:r w:rsidRPr="005579B4">
        <w:rPr>
          <w:rStyle w:val="af7"/>
          <w:b w:val="0"/>
          <w:sz w:val="20"/>
          <w:szCs w:val="20"/>
        </w:rPr>
        <w:t xml:space="preserve">6.10. </w:t>
      </w:r>
      <w:proofErr w:type="spellStart"/>
      <w:r w:rsidRPr="005579B4">
        <w:rPr>
          <w:rStyle w:val="af7"/>
          <w:b w:val="0"/>
          <w:sz w:val="20"/>
          <w:szCs w:val="20"/>
        </w:rPr>
        <w:t>Охраные</w:t>
      </w:r>
      <w:proofErr w:type="spellEnd"/>
      <w:r w:rsidRPr="005579B4">
        <w:rPr>
          <w:rStyle w:val="af7"/>
          <w:b w:val="0"/>
          <w:sz w:val="20"/>
          <w:szCs w:val="20"/>
        </w:rPr>
        <w:t xml:space="preserve"> мероприятия.</w:t>
      </w:r>
    </w:p>
    <w:p w:rsidR="00CC3E51" w:rsidRPr="005579B4" w:rsidRDefault="00CC3E51" w:rsidP="00CC3E51">
      <w:pPr>
        <w:ind w:firstLine="851"/>
        <w:jc w:val="both"/>
        <w:rPr>
          <w:rStyle w:val="af7"/>
          <w:b w:val="0"/>
          <w:sz w:val="20"/>
          <w:szCs w:val="20"/>
        </w:rPr>
      </w:pPr>
      <w:r w:rsidRPr="005579B4">
        <w:rPr>
          <w:rStyle w:val="af7"/>
          <w:b w:val="0"/>
          <w:sz w:val="20"/>
          <w:szCs w:val="20"/>
        </w:rPr>
        <w:t xml:space="preserve">6.10.1. В случаях и в порядке, установленном законодательством Российской Федерации о промышленной безопасности опасных производственных объектов, а также иным применимым законодательством, </w:t>
      </w:r>
      <w:proofErr w:type="spellStart"/>
      <w:r w:rsidRPr="005579B4">
        <w:rPr>
          <w:rStyle w:val="af7"/>
          <w:b w:val="0"/>
          <w:sz w:val="20"/>
          <w:szCs w:val="20"/>
        </w:rPr>
        <w:t>Коцессионер</w:t>
      </w:r>
      <w:proofErr w:type="spellEnd"/>
      <w:r w:rsidRPr="005579B4">
        <w:rPr>
          <w:rStyle w:val="af7"/>
          <w:b w:val="0"/>
          <w:sz w:val="20"/>
          <w:szCs w:val="20"/>
        </w:rPr>
        <w:t xml:space="preserve"> </w:t>
      </w:r>
      <w:proofErr w:type="gramStart"/>
      <w:r w:rsidRPr="005579B4">
        <w:rPr>
          <w:rStyle w:val="af7"/>
          <w:b w:val="0"/>
          <w:sz w:val="20"/>
          <w:szCs w:val="20"/>
        </w:rPr>
        <w:t>обязан</w:t>
      </w:r>
      <w:proofErr w:type="gramEnd"/>
      <w:r w:rsidRPr="005579B4">
        <w:rPr>
          <w:rStyle w:val="af7"/>
          <w:b w:val="0"/>
          <w:sz w:val="20"/>
          <w:szCs w:val="20"/>
        </w:rPr>
        <w:t xml:space="preserve"> обеспечить охрану результатов Работ Концессионера, Объекта Концессионного соглашения, Иного имущества. В случае</w:t>
      </w:r>
      <w:proofErr w:type="gramStart"/>
      <w:r w:rsidRPr="005579B4">
        <w:rPr>
          <w:rStyle w:val="af7"/>
          <w:b w:val="0"/>
          <w:sz w:val="20"/>
          <w:szCs w:val="20"/>
        </w:rPr>
        <w:t>,</w:t>
      </w:r>
      <w:proofErr w:type="gramEnd"/>
      <w:r w:rsidRPr="005579B4">
        <w:rPr>
          <w:rStyle w:val="af7"/>
          <w:b w:val="0"/>
          <w:sz w:val="20"/>
          <w:szCs w:val="20"/>
        </w:rPr>
        <w:t xml:space="preserve"> если указанные объекты не соответствовали предъявляемым требованиям на момент передачи Концессионеру ответственность наступает только после устранения нарушений, которые Концессионер обязан произвести в разумный срок.</w:t>
      </w:r>
    </w:p>
    <w:p w:rsidR="00CC3E51" w:rsidRPr="005579B4" w:rsidRDefault="00CC3E51" w:rsidP="00CC3E51">
      <w:pPr>
        <w:autoSpaceDE w:val="0"/>
        <w:autoSpaceDN w:val="0"/>
        <w:adjustRightInd w:val="0"/>
        <w:ind w:firstLine="540"/>
        <w:jc w:val="both"/>
        <w:rPr>
          <w:sz w:val="20"/>
          <w:szCs w:val="20"/>
        </w:rPr>
      </w:pPr>
      <w:r w:rsidRPr="005579B4">
        <w:rPr>
          <w:rStyle w:val="af7"/>
          <w:b w:val="0"/>
          <w:sz w:val="20"/>
          <w:szCs w:val="20"/>
        </w:rPr>
        <w:t xml:space="preserve">     6.11. С</w:t>
      </w:r>
      <w:r w:rsidRPr="005579B4">
        <w:rPr>
          <w:sz w:val="20"/>
          <w:szCs w:val="20"/>
        </w:rPr>
        <w:t>пособы обеспечения исполнения концессионером обязательств по настоящему Концессионному соглашению.</w:t>
      </w:r>
    </w:p>
    <w:p w:rsidR="00CC3E51" w:rsidRPr="005579B4" w:rsidRDefault="00CC3E51" w:rsidP="00CC3E51">
      <w:pPr>
        <w:ind w:firstLine="851"/>
        <w:jc w:val="both"/>
        <w:rPr>
          <w:sz w:val="20"/>
          <w:szCs w:val="20"/>
        </w:rPr>
      </w:pPr>
      <w:r w:rsidRPr="005579B4">
        <w:rPr>
          <w:sz w:val="20"/>
          <w:szCs w:val="20"/>
        </w:rPr>
        <w:t xml:space="preserve">6.11.1 Концессионер обязан предоставить безотзывную банковскую гарантию </w:t>
      </w:r>
      <w:r w:rsidRPr="005579B4">
        <w:rPr>
          <w:sz w:val="20"/>
          <w:szCs w:val="20"/>
          <w:u w:val="single"/>
        </w:rPr>
        <w:t xml:space="preserve">или </w:t>
      </w:r>
      <w:r w:rsidRPr="005579B4">
        <w:rPr>
          <w:rStyle w:val="af7"/>
          <w:b w:val="0"/>
          <w:sz w:val="20"/>
          <w:szCs w:val="20"/>
          <w:u w:val="single"/>
        </w:rPr>
        <w:t xml:space="preserve"> </w:t>
      </w:r>
      <w:r w:rsidRPr="005579B4">
        <w:rPr>
          <w:rStyle w:val="af7"/>
          <w:b w:val="0"/>
          <w:sz w:val="20"/>
          <w:szCs w:val="20"/>
        </w:rPr>
        <w:t xml:space="preserve">договор </w:t>
      </w:r>
      <w:r w:rsidRPr="005579B4">
        <w:rPr>
          <w:sz w:val="20"/>
          <w:szCs w:val="20"/>
        </w:rPr>
        <w:t>страхования риска ответственности Концессионера за нарушение обязательств по Концессионному соглашению.</w:t>
      </w:r>
    </w:p>
    <w:p w:rsidR="00CC3E51" w:rsidRPr="005579B4" w:rsidRDefault="00CC3E51" w:rsidP="00CC3E51">
      <w:pPr>
        <w:ind w:firstLine="851"/>
        <w:jc w:val="both"/>
        <w:rPr>
          <w:sz w:val="20"/>
          <w:szCs w:val="20"/>
        </w:rPr>
      </w:pPr>
      <w:r w:rsidRPr="005579B4">
        <w:rPr>
          <w:sz w:val="20"/>
          <w:szCs w:val="20"/>
        </w:rPr>
        <w:t>6.11.2</w:t>
      </w:r>
      <w:r w:rsidRPr="005579B4">
        <w:rPr>
          <w:rStyle w:val="af7"/>
          <w:b w:val="0"/>
          <w:sz w:val="20"/>
          <w:szCs w:val="20"/>
        </w:rPr>
        <w:t xml:space="preserve"> Концессионер обязан представить </w:t>
      </w:r>
      <w:proofErr w:type="spellStart"/>
      <w:r w:rsidRPr="005579B4">
        <w:rPr>
          <w:rStyle w:val="af7"/>
          <w:b w:val="0"/>
          <w:sz w:val="20"/>
          <w:szCs w:val="20"/>
        </w:rPr>
        <w:t>Концеденту</w:t>
      </w:r>
      <w:proofErr w:type="spellEnd"/>
      <w:r w:rsidRPr="005579B4">
        <w:rPr>
          <w:rStyle w:val="af7"/>
          <w:b w:val="0"/>
          <w:sz w:val="20"/>
          <w:szCs w:val="20"/>
        </w:rPr>
        <w:t xml:space="preserve"> </w:t>
      </w:r>
      <w:r w:rsidRPr="005579B4">
        <w:rPr>
          <w:sz w:val="20"/>
          <w:szCs w:val="20"/>
        </w:rPr>
        <w:t>безотзывную банковскую гарантию</w:t>
      </w:r>
      <w:r w:rsidRPr="005579B4">
        <w:rPr>
          <w:rStyle w:val="af7"/>
          <w:b w:val="0"/>
          <w:sz w:val="20"/>
          <w:szCs w:val="20"/>
        </w:rPr>
        <w:t>, в течение 5 (пяти) рабочих дней с момента получения такой гарантии.</w:t>
      </w:r>
    </w:p>
    <w:p w:rsidR="00CC3E51" w:rsidRPr="005579B4" w:rsidRDefault="00CC3E51" w:rsidP="00CC3E51">
      <w:pPr>
        <w:autoSpaceDE w:val="0"/>
        <w:autoSpaceDN w:val="0"/>
        <w:adjustRightInd w:val="0"/>
        <w:ind w:firstLine="540"/>
        <w:jc w:val="both"/>
        <w:rPr>
          <w:rStyle w:val="af7"/>
          <w:b w:val="0"/>
          <w:sz w:val="20"/>
          <w:szCs w:val="20"/>
        </w:rPr>
      </w:pPr>
      <w:r w:rsidRPr="005579B4">
        <w:rPr>
          <w:rStyle w:val="af7"/>
          <w:b w:val="0"/>
          <w:sz w:val="20"/>
          <w:szCs w:val="20"/>
        </w:rPr>
        <w:t xml:space="preserve">      6.11.1. В  течение 30 (тридцати) рабочих дней </w:t>
      </w:r>
      <w:proofErr w:type="gramStart"/>
      <w:r w:rsidRPr="005579B4">
        <w:rPr>
          <w:rStyle w:val="af7"/>
          <w:b w:val="0"/>
          <w:sz w:val="20"/>
          <w:szCs w:val="20"/>
        </w:rPr>
        <w:t>с даты подписания</w:t>
      </w:r>
      <w:proofErr w:type="gramEnd"/>
      <w:r w:rsidRPr="005579B4">
        <w:rPr>
          <w:rStyle w:val="af7"/>
          <w:b w:val="0"/>
          <w:sz w:val="20"/>
          <w:szCs w:val="20"/>
        </w:rPr>
        <w:t xml:space="preserve"> Акта передачи Концессионер обязуется заключить и поддерживать в силе в течение срока, устанавливаемого по соглашению Сторон, договоры страхования: опасных производственных объектов; риска ответственности Концессионера за нарушение обязательств по настоящему Концессионному соглашению;</w:t>
      </w:r>
    </w:p>
    <w:p w:rsidR="00CC3E51" w:rsidRPr="005579B4" w:rsidRDefault="00CC3E51" w:rsidP="00CC3E51">
      <w:pPr>
        <w:ind w:firstLine="851"/>
        <w:jc w:val="both"/>
        <w:rPr>
          <w:rStyle w:val="af7"/>
          <w:b w:val="0"/>
          <w:sz w:val="20"/>
          <w:szCs w:val="20"/>
        </w:rPr>
      </w:pPr>
      <w:r w:rsidRPr="005579B4">
        <w:rPr>
          <w:rStyle w:val="af7"/>
          <w:b w:val="0"/>
          <w:sz w:val="20"/>
          <w:szCs w:val="20"/>
        </w:rPr>
        <w:t xml:space="preserve">6.11.2. Концессионер обязан представить </w:t>
      </w:r>
      <w:proofErr w:type="spellStart"/>
      <w:r w:rsidRPr="005579B4">
        <w:rPr>
          <w:rStyle w:val="af7"/>
          <w:b w:val="0"/>
          <w:sz w:val="20"/>
          <w:szCs w:val="20"/>
        </w:rPr>
        <w:t>Концеденту</w:t>
      </w:r>
      <w:proofErr w:type="spellEnd"/>
      <w:r w:rsidRPr="005579B4">
        <w:rPr>
          <w:rStyle w:val="af7"/>
          <w:b w:val="0"/>
          <w:sz w:val="20"/>
          <w:szCs w:val="20"/>
        </w:rPr>
        <w:t xml:space="preserve"> копии указанных выше заключенных договоров страхования, в течение 5 (пяти) рабочих дней с момента заключения таких договоров.</w:t>
      </w:r>
    </w:p>
    <w:p w:rsidR="00CC3E51" w:rsidRPr="005579B4" w:rsidRDefault="00CC3E51" w:rsidP="00CC3E51">
      <w:pPr>
        <w:ind w:firstLine="851"/>
        <w:jc w:val="both"/>
        <w:rPr>
          <w:rStyle w:val="af7"/>
          <w:b w:val="0"/>
          <w:sz w:val="20"/>
          <w:szCs w:val="20"/>
        </w:rPr>
      </w:pPr>
      <w:r w:rsidRPr="005579B4">
        <w:rPr>
          <w:rStyle w:val="af7"/>
          <w:b w:val="0"/>
          <w:sz w:val="20"/>
          <w:szCs w:val="20"/>
        </w:rPr>
        <w:t>6.11.3. Концессионер вправе заключать договоры страхования по иным согласованным Сторонами рискам, если заключение таких договоров необходимо для выполнения обязательств по настоящему Концессионному соглашению, а также необходимо для привлечения заемного финансирования Концессионером.</w:t>
      </w:r>
    </w:p>
    <w:p w:rsidR="00CC3E51" w:rsidRPr="005579B4" w:rsidRDefault="00CC3E51" w:rsidP="00CC3E51">
      <w:pPr>
        <w:ind w:firstLine="851"/>
        <w:jc w:val="center"/>
        <w:rPr>
          <w:rStyle w:val="af7"/>
          <w:sz w:val="20"/>
          <w:szCs w:val="20"/>
        </w:rPr>
      </w:pPr>
      <w:r w:rsidRPr="005579B4">
        <w:rPr>
          <w:rStyle w:val="af7"/>
          <w:sz w:val="20"/>
          <w:szCs w:val="20"/>
        </w:rPr>
        <w:t>7. Деятельность по оказанию услуг холодного водоснабжения потребителям на территории обслуживания.</w:t>
      </w:r>
    </w:p>
    <w:p w:rsidR="00CC3E51" w:rsidRPr="005579B4" w:rsidRDefault="00CC3E51" w:rsidP="00CC3E51">
      <w:pPr>
        <w:tabs>
          <w:tab w:val="left" w:pos="1560"/>
        </w:tabs>
        <w:ind w:firstLine="567"/>
        <w:jc w:val="both"/>
        <w:rPr>
          <w:rStyle w:val="af7"/>
          <w:b w:val="0"/>
          <w:sz w:val="20"/>
          <w:szCs w:val="20"/>
        </w:rPr>
      </w:pPr>
      <w:r w:rsidRPr="005579B4">
        <w:rPr>
          <w:rStyle w:val="af6"/>
        </w:rPr>
        <w:t xml:space="preserve">7.1. </w:t>
      </w:r>
      <w:r w:rsidRPr="005579B4">
        <w:rPr>
          <w:rStyle w:val="af7"/>
          <w:b w:val="0"/>
          <w:sz w:val="20"/>
          <w:szCs w:val="20"/>
        </w:rPr>
        <w:t>Порядок осуществления деятельности по оказанию услуг холодного водоснабжения и водоотведения (при наличии) Потребителям на Территории обслуживания.</w:t>
      </w:r>
    </w:p>
    <w:p w:rsidR="00CC3E51" w:rsidRPr="005579B4" w:rsidRDefault="00CC3E51" w:rsidP="00CC3E51">
      <w:pPr>
        <w:tabs>
          <w:tab w:val="left" w:pos="1560"/>
        </w:tabs>
        <w:ind w:firstLine="567"/>
        <w:jc w:val="both"/>
        <w:rPr>
          <w:rStyle w:val="af7"/>
          <w:b w:val="0"/>
          <w:sz w:val="20"/>
          <w:szCs w:val="20"/>
        </w:rPr>
      </w:pPr>
      <w:r w:rsidRPr="005579B4">
        <w:rPr>
          <w:rStyle w:val="af7"/>
          <w:b w:val="0"/>
          <w:sz w:val="20"/>
          <w:szCs w:val="20"/>
        </w:rPr>
        <w:t xml:space="preserve">7.1.1. Концессионер обязан использовать (эксплуатировать) Объект </w:t>
      </w:r>
      <w:proofErr w:type="spellStart"/>
      <w:r w:rsidRPr="005579B4">
        <w:rPr>
          <w:rStyle w:val="af7"/>
          <w:b w:val="0"/>
          <w:sz w:val="20"/>
          <w:szCs w:val="20"/>
        </w:rPr>
        <w:t>Концессинного</w:t>
      </w:r>
      <w:proofErr w:type="spellEnd"/>
      <w:r w:rsidRPr="005579B4">
        <w:rPr>
          <w:rStyle w:val="af7"/>
          <w:b w:val="0"/>
          <w:sz w:val="20"/>
          <w:szCs w:val="20"/>
        </w:rPr>
        <w:t xml:space="preserve"> соглашения и</w:t>
      </w:r>
      <w:proofErr w:type="gramStart"/>
      <w:r w:rsidRPr="005579B4">
        <w:rPr>
          <w:rStyle w:val="af7"/>
          <w:b w:val="0"/>
          <w:sz w:val="20"/>
          <w:szCs w:val="20"/>
        </w:rPr>
        <w:t xml:space="preserve"> И</w:t>
      </w:r>
      <w:proofErr w:type="gramEnd"/>
      <w:r w:rsidRPr="005579B4">
        <w:rPr>
          <w:rStyle w:val="af7"/>
          <w:b w:val="0"/>
          <w:sz w:val="20"/>
          <w:szCs w:val="20"/>
        </w:rPr>
        <w:t xml:space="preserve">ное имущество в установленном в настоящем </w:t>
      </w:r>
      <w:proofErr w:type="spellStart"/>
      <w:r w:rsidRPr="005579B4">
        <w:rPr>
          <w:rStyle w:val="af7"/>
          <w:b w:val="0"/>
          <w:sz w:val="20"/>
          <w:szCs w:val="20"/>
        </w:rPr>
        <w:t>Концессионом</w:t>
      </w:r>
      <w:proofErr w:type="spellEnd"/>
      <w:r w:rsidRPr="005579B4">
        <w:rPr>
          <w:rStyle w:val="af7"/>
          <w:b w:val="0"/>
          <w:sz w:val="20"/>
          <w:szCs w:val="20"/>
        </w:rPr>
        <w:t xml:space="preserve"> соглашении порядке в целях </w:t>
      </w:r>
      <w:proofErr w:type="spellStart"/>
      <w:r w:rsidRPr="005579B4">
        <w:rPr>
          <w:rStyle w:val="af7"/>
          <w:b w:val="0"/>
          <w:sz w:val="20"/>
          <w:szCs w:val="20"/>
        </w:rPr>
        <w:t>осуществлеия</w:t>
      </w:r>
      <w:proofErr w:type="spellEnd"/>
      <w:r w:rsidRPr="005579B4">
        <w:rPr>
          <w:rStyle w:val="af7"/>
          <w:b w:val="0"/>
          <w:sz w:val="20"/>
          <w:szCs w:val="20"/>
        </w:rPr>
        <w:t xml:space="preserve"> деятельности по оказанию услуг холодного водоснабжения и водоотведения (при наличии) Потребителям на Территории обслуживания.</w:t>
      </w:r>
    </w:p>
    <w:p w:rsidR="00CC3E51" w:rsidRPr="005579B4" w:rsidRDefault="00CC3E51" w:rsidP="00CC3E51">
      <w:pPr>
        <w:tabs>
          <w:tab w:val="left" w:pos="1560"/>
        </w:tabs>
        <w:ind w:firstLine="567"/>
        <w:jc w:val="both"/>
        <w:rPr>
          <w:rStyle w:val="af7"/>
          <w:b w:val="0"/>
          <w:sz w:val="20"/>
          <w:szCs w:val="20"/>
        </w:rPr>
      </w:pPr>
      <w:r w:rsidRPr="005579B4">
        <w:rPr>
          <w:rStyle w:val="af7"/>
          <w:b w:val="0"/>
          <w:sz w:val="20"/>
          <w:szCs w:val="20"/>
        </w:rPr>
        <w:t xml:space="preserve">7.1.2. Концессионер в соответствии с п. 5 настоящего </w:t>
      </w:r>
      <w:proofErr w:type="spellStart"/>
      <w:r w:rsidRPr="005579B4">
        <w:rPr>
          <w:rStyle w:val="af7"/>
          <w:b w:val="0"/>
          <w:sz w:val="20"/>
          <w:szCs w:val="20"/>
        </w:rPr>
        <w:t>Концессинного</w:t>
      </w:r>
      <w:proofErr w:type="spellEnd"/>
      <w:r w:rsidRPr="005579B4">
        <w:rPr>
          <w:rStyle w:val="af7"/>
          <w:b w:val="0"/>
          <w:sz w:val="20"/>
          <w:szCs w:val="20"/>
        </w:rPr>
        <w:t xml:space="preserve"> соглашения обязуется осуществлять деятельность по оказанию холодного водоснабжения и водоотведения (при наличии) Потребителям на Территории обслуживания с использованием Объекта </w:t>
      </w:r>
      <w:proofErr w:type="spellStart"/>
      <w:r w:rsidRPr="005579B4">
        <w:rPr>
          <w:rStyle w:val="af7"/>
          <w:b w:val="0"/>
          <w:sz w:val="20"/>
          <w:szCs w:val="20"/>
        </w:rPr>
        <w:t>Концессинного</w:t>
      </w:r>
      <w:proofErr w:type="spellEnd"/>
      <w:r w:rsidRPr="005579B4">
        <w:rPr>
          <w:rStyle w:val="af7"/>
          <w:b w:val="0"/>
          <w:sz w:val="20"/>
          <w:szCs w:val="20"/>
        </w:rPr>
        <w:t xml:space="preserve"> соглашения и</w:t>
      </w:r>
      <w:proofErr w:type="gramStart"/>
      <w:r w:rsidRPr="005579B4">
        <w:rPr>
          <w:rStyle w:val="af7"/>
          <w:b w:val="0"/>
          <w:sz w:val="20"/>
          <w:szCs w:val="20"/>
        </w:rPr>
        <w:t xml:space="preserve"> И</w:t>
      </w:r>
      <w:proofErr w:type="gramEnd"/>
      <w:r w:rsidRPr="005579B4">
        <w:rPr>
          <w:rStyle w:val="af7"/>
          <w:b w:val="0"/>
          <w:sz w:val="20"/>
          <w:szCs w:val="20"/>
        </w:rPr>
        <w:t xml:space="preserve">ного </w:t>
      </w:r>
      <w:proofErr w:type="spellStart"/>
      <w:r w:rsidRPr="005579B4">
        <w:rPr>
          <w:rStyle w:val="af7"/>
          <w:b w:val="0"/>
          <w:sz w:val="20"/>
          <w:szCs w:val="20"/>
        </w:rPr>
        <w:t>иущества</w:t>
      </w:r>
      <w:proofErr w:type="spellEnd"/>
      <w:r w:rsidRPr="005579B4">
        <w:rPr>
          <w:rStyle w:val="af7"/>
          <w:b w:val="0"/>
          <w:sz w:val="20"/>
          <w:szCs w:val="20"/>
        </w:rPr>
        <w:t xml:space="preserve">, в том числе, осуществлять деятельность бесперебойному и качественному водоснабжению производить прочие работы  в сфере холодного водоснабжения, оказывать   услуги   по подключению, производить необходимые мероприятия по содержанию Объекта Концессионного </w:t>
      </w:r>
      <w:r w:rsidRPr="005579B4">
        <w:rPr>
          <w:rStyle w:val="af7"/>
          <w:b w:val="0"/>
          <w:sz w:val="20"/>
          <w:szCs w:val="20"/>
        </w:rPr>
        <w:lastRenderedPageBreak/>
        <w:t>соглашения и</w:t>
      </w:r>
      <w:proofErr w:type="gramStart"/>
      <w:r w:rsidRPr="005579B4">
        <w:rPr>
          <w:rStyle w:val="af7"/>
          <w:b w:val="0"/>
          <w:sz w:val="20"/>
          <w:szCs w:val="20"/>
        </w:rPr>
        <w:t xml:space="preserve"> И</w:t>
      </w:r>
      <w:proofErr w:type="gramEnd"/>
      <w:r w:rsidRPr="005579B4">
        <w:rPr>
          <w:rStyle w:val="af7"/>
          <w:b w:val="0"/>
          <w:sz w:val="20"/>
          <w:szCs w:val="20"/>
        </w:rPr>
        <w:t>ного имущества в надлежащем состоянии, устранять Аварии и Дефекты, в границах балансовой принадлежности.</w:t>
      </w:r>
    </w:p>
    <w:p w:rsidR="00CC3E51" w:rsidRPr="005579B4" w:rsidRDefault="00CC3E51" w:rsidP="00CC3E51">
      <w:pPr>
        <w:pStyle w:val="af4"/>
        <w:ind w:firstLine="709"/>
        <w:jc w:val="both"/>
        <w:rPr>
          <w:rStyle w:val="af6"/>
          <w:lang w:val="ru-RU"/>
        </w:rPr>
      </w:pPr>
      <w:r w:rsidRPr="005579B4">
        <w:rPr>
          <w:rStyle w:val="af6"/>
          <w:lang w:val="ru-RU"/>
        </w:rPr>
        <w:t>7.2. Сохранение целевого назначения.</w:t>
      </w:r>
    </w:p>
    <w:p w:rsidR="00CC3E51" w:rsidRPr="005579B4" w:rsidRDefault="00CC3E51" w:rsidP="00CC3E51">
      <w:pPr>
        <w:pStyle w:val="af4"/>
        <w:ind w:firstLine="709"/>
        <w:jc w:val="both"/>
        <w:rPr>
          <w:rStyle w:val="af6"/>
          <w:lang w:val="ru-RU"/>
        </w:rPr>
      </w:pPr>
      <w:r w:rsidRPr="005579B4">
        <w:rPr>
          <w:rStyle w:val="af6"/>
          <w:lang w:val="ru-RU"/>
        </w:rPr>
        <w:t>7.2.1. Изменение целевого назначения реконструируемого Объекта Концессионного соглашения не допускается.</w:t>
      </w:r>
    </w:p>
    <w:p w:rsidR="00CC3E51" w:rsidRPr="005579B4" w:rsidRDefault="00CC3E51" w:rsidP="00CC3E51">
      <w:pPr>
        <w:ind w:firstLine="709"/>
        <w:jc w:val="both"/>
        <w:rPr>
          <w:sz w:val="20"/>
          <w:szCs w:val="20"/>
        </w:rPr>
      </w:pPr>
      <w:r w:rsidRPr="005579B4">
        <w:rPr>
          <w:sz w:val="20"/>
          <w:szCs w:val="20"/>
        </w:rPr>
        <w:t>7.3. Территория обслуживания.</w:t>
      </w:r>
    </w:p>
    <w:p w:rsidR="00CC3E51" w:rsidRPr="005579B4" w:rsidRDefault="00CC3E51" w:rsidP="00CC3E51">
      <w:pPr>
        <w:ind w:firstLine="709"/>
        <w:jc w:val="both"/>
        <w:rPr>
          <w:sz w:val="20"/>
          <w:szCs w:val="20"/>
        </w:rPr>
      </w:pPr>
      <w:r w:rsidRPr="005579B4">
        <w:rPr>
          <w:sz w:val="20"/>
          <w:szCs w:val="20"/>
        </w:rPr>
        <w:t xml:space="preserve">7.3.1. Концессионер обязан осуществлять деятельность по оказанию услуг  холодного водоснабжения </w:t>
      </w:r>
      <w:r w:rsidRPr="005579B4">
        <w:rPr>
          <w:rStyle w:val="af7"/>
          <w:b w:val="0"/>
          <w:sz w:val="20"/>
          <w:szCs w:val="20"/>
        </w:rPr>
        <w:t>и водоотведения (при наличии)</w:t>
      </w:r>
      <w:r w:rsidRPr="005579B4">
        <w:rPr>
          <w:sz w:val="20"/>
          <w:szCs w:val="20"/>
        </w:rPr>
        <w:t xml:space="preserve"> Потребителям __________________________________________в пределах Территории обслуживания.</w:t>
      </w:r>
    </w:p>
    <w:p w:rsidR="00CC3E51" w:rsidRPr="005579B4" w:rsidRDefault="00CC3E51" w:rsidP="00CC3E51">
      <w:pPr>
        <w:pStyle w:val="af4"/>
        <w:ind w:firstLine="709"/>
        <w:jc w:val="both"/>
        <w:rPr>
          <w:rStyle w:val="af6"/>
          <w:lang w:val="ru-RU"/>
        </w:rPr>
      </w:pPr>
      <w:r w:rsidRPr="005579B4">
        <w:rPr>
          <w:rStyle w:val="af6"/>
          <w:lang w:val="ru-RU"/>
        </w:rPr>
        <w:t>7.3.2.  Концессионер имеет право с согласия Концедента, осуществлять деятельность по оказанию услуг холодного водоснабжения и водоотведения (при наличии) за пределами Территории обслуживания с использованием Объекта Концессионного соглашения и Иного имущества. При этом Концессионер обязуется осуществлять деятельность по оказании услуг холодного водоснабжения</w:t>
      </w:r>
      <w:r w:rsidRPr="005579B4">
        <w:rPr>
          <w:rStyle w:val="af7"/>
          <w:b w:val="0"/>
          <w:sz w:val="20"/>
          <w:lang w:val="ru-RU"/>
        </w:rPr>
        <w:t xml:space="preserve"> </w:t>
      </w:r>
      <w:r w:rsidRPr="005579B4">
        <w:rPr>
          <w:rStyle w:val="af6"/>
          <w:lang w:val="ru-RU"/>
        </w:rPr>
        <w:t>в первоочередном порядке.</w:t>
      </w:r>
    </w:p>
    <w:p w:rsidR="00CC3E51" w:rsidRPr="005579B4" w:rsidRDefault="00CC3E51" w:rsidP="00CC3E51">
      <w:pPr>
        <w:pStyle w:val="af4"/>
        <w:ind w:firstLine="709"/>
        <w:jc w:val="both"/>
        <w:rPr>
          <w:rStyle w:val="af6"/>
          <w:lang w:val="ru-RU"/>
        </w:rPr>
      </w:pPr>
      <w:r w:rsidRPr="005579B4">
        <w:rPr>
          <w:rStyle w:val="af6"/>
          <w:lang w:val="ru-RU"/>
        </w:rPr>
        <w:t>7.4. Привлечение третьих лиц.</w:t>
      </w:r>
    </w:p>
    <w:p w:rsidR="00CC3E51" w:rsidRPr="005579B4" w:rsidRDefault="00CC3E51" w:rsidP="00CC3E51">
      <w:pPr>
        <w:ind w:firstLine="709"/>
        <w:jc w:val="both"/>
        <w:rPr>
          <w:sz w:val="20"/>
          <w:szCs w:val="20"/>
        </w:rPr>
      </w:pPr>
      <w:r w:rsidRPr="005579B4">
        <w:rPr>
          <w:sz w:val="20"/>
          <w:szCs w:val="20"/>
        </w:rPr>
        <w:t xml:space="preserve">7.4.1. Концессионер имеет право исполнять обязательства по настоящему </w:t>
      </w:r>
      <w:proofErr w:type="spellStart"/>
      <w:r w:rsidRPr="005579B4">
        <w:rPr>
          <w:sz w:val="20"/>
          <w:szCs w:val="20"/>
        </w:rPr>
        <w:t>Конессионному</w:t>
      </w:r>
      <w:proofErr w:type="spellEnd"/>
      <w:r w:rsidRPr="005579B4">
        <w:rPr>
          <w:sz w:val="20"/>
          <w:szCs w:val="20"/>
        </w:rPr>
        <w:t xml:space="preserve"> соглашению, включая осуществление деятельности по оказанию услуг холодного водоснабжения </w:t>
      </w:r>
      <w:r w:rsidRPr="005579B4">
        <w:rPr>
          <w:rStyle w:val="af7"/>
          <w:b w:val="0"/>
          <w:sz w:val="20"/>
          <w:szCs w:val="20"/>
        </w:rPr>
        <w:t xml:space="preserve">и водоотведения (при наличии) </w:t>
      </w:r>
      <w:r w:rsidRPr="005579B4">
        <w:rPr>
          <w:sz w:val="20"/>
          <w:szCs w:val="20"/>
        </w:rPr>
        <w:t xml:space="preserve">Потребителям на Территории обслуживания, своими силами и/или с привлечением третьих лиц. При этом Концессионер несет ответственность за действия привлекаемых им третьих лиц как </w:t>
      </w:r>
      <w:proofErr w:type="gramStart"/>
      <w:r w:rsidRPr="005579B4">
        <w:rPr>
          <w:sz w:val="20"/>
          <w:szCs w:val="20"/>
        </w:rPr>
        <w:t>за</w:t>
      </w:r>
      <w:proofErr w:type="gramEnd"/>
      <w:r w:rsidRPr="005579B4">
        <w:rPr>
          <w:sz w:val="20"/>
          <w:szCs w:val="20"/>
        </w:rPr>
        <w:t xml:space="preserve"> свои собственные.</w:t>
      </w:r>
    </w:p>
    <w:p w:rsidR="00CC3E51" w:rsidRPr="005579B4" w:rsidRDefault="00CC3E51" w:rsidP="00CC3E51">
      <w:pPr>
        <w:ind w:firstLine="709"/>
        <w:jc w:val="both"/>
        <w:rPr>
          <w:sz w:val="20"/>
          <w:szCs w:val="20"/>
        </w:rPr>
      </w:pPr>
      <w:r w:rsidRPr="005579B4">
        <w:rPr>
          <w:sz w:val="20"/>
          <w:szCs w:val="20"/>
        </w:rPr>
        <w:t>7.5. Поддержание Объекта Концессионного соглашения в исправном состоянии.</w:t>
      </w:r>
    </w:p>
    <w:p w:rsidR="00CC3E51" w:rsidRPr="005579B4" w:rsidRDefault="00CC3E51" w:rsidP="00CC3E51">
      <w:pPr>
        <w:ind w:firstLine="709"/>
        <w:jc w:val="both"/>
        <w:rPr>
          <w:sz w:val="20"/>
          <w:szCs w:val="20"/>
        </w:rPr>
      </w:pPr>
      <w:r w:rsidRPr="005579B4">
        <w:rPr>
          <w:sz w:val="20"/>
          <w:szCs w:val="20"/>
        </w:rPr>
        <w:t>7.5.1. Концессионер обязуется обеспечивать содержание Объекта Концессионного соглашения и</w:t>
      </w:r>
      <w:proofErr w:type="gramStart"/>
      <w:r w:rsidRPr="005579B4">
        <w:rPr>
          <w:sz w:val="20"/>
          <w:szCs w:val="20"/>
        </w:rPr>
        <w:t xml:space="preserve"> И</w:t>
      </w:r>
      <w:proofErr w:type="gramEnd"/>
      <w:r w:rsidRPr="005579B4">
        <w:rPr>
          <w:sz w:val="20"/>
          <w:szCs w:val="20"/>
        </w:rPr>
        <w:t>ного имущества в исправном и работоспособном состоянии в соответствии со всеми требованиями настоящего Концессионного соглашения, техническими регламентами и иными нормами законодательства Российской Федерации, производить за свой счет их текущий ремонт и капитальный ремонт, нести расходы на содержание Объекта Концессионного соглашения и иного имущества.</w:t>
      </w:r>
    </w:p>
    <w:p w:rsidR="00CC3E51" w:rsidRPr="005579B4" w:rsidRDefault="00CC3E51" w:rsidP="00CC3E51">
      <w:pPr>
        <w:ind w:firstLine="709"/>
        <w:jc w:val="both"/>
        <w:rPr>
          <w:sz w:val="20"/>
          <w:szCs w:val="20"/>
        </w:rPr>
      </w:pPr>
      <w:r w:rsidRPr="005579B4">
        <w:rPr>
          <w:sz w:val="20"/>
          <w:szCs w:val="20"/>
        </w:rPr>
        <w:t>7.6. Персонал.</w:t>
      </w:r>
    </w:p>
    <w:p w:rsidR="00CC3E51" w:rsidRPr="005579B4" w:rsidRDefault="00CC3E51" w:rsidP="00CC3E51">
      <w:pPr>
        <w:ind w:firstLine="709"/>
        <w:jc w:val="both"/>
        <w:rPr>
          <w:sz w:val="20"/>
          <w:szCs w:val="20"/>
        </w:rPr>
      </w:pPr>
      <w:r w:rsidRPr="005579B4">
        <w:rPr>
          <w:sz w:val="20"/>
          <w:szCs w:val="20"/>
        </w:rPr>
        <w:t xml:space="preserve">7.6.1. </w:t>
      </w:r>
      <w:proofErr w:type="gramStart"/>
      <w:r w:rsidRPr="005579B4">
        <w:rPr>
          <w:sz w:val="20"/>
          <w:szCs w:val="20"/>
        </w:rPr>
        <w:t xml:space="preserve">Персонал Концессионера должен соответствовать квалификационным требованиям, предъявляемым к организациям коммунального </w:t>
      </w:r>
      <w:proofErr w:type="spellStart"/>
      <w:r w:rsidRPr="005579B4">
        <w:rPr>
          <w:sz w:val="20"/>
          <w:szCs w:val="20"/>
        </w:rPr>
        <w:t>комлекса</w:t>
      </w:r>
      <w:proofErr w:type="spellEnd"/>
      <w:r w:rsidRPr="005579B4">
        <w:rPr>
          <w:sz w:val="20"/>
          <w:szCs w:val="20"/>
        </w:rPr>
        <w:t>, предоставляющим услуги по холодному водоснабжению.</w:t>
      </w:r>
      <w:proofErr w:type="gramEnd"/>
    </w:p>
    <w:p w:rsidR="00CC3E51" w:rsidRPr="005579B4" w:rsidRDefault="00CC3E51" w:rsidP="00CC3E51">
      <w:pPr>
        <w:ind w:firstLine="709"/>
        <w:jc w:val="center"/>
        <w:rPr>
          <w:b/>
          <w:sz w:val="20"/>
          <w:szCs w:val="20"/>
        </w:rPr>
      </w:pPr>
      <w:r w:rsidRPr="005579B4">
        <w:rPr>
          <w:b/>
          <w:sz w:val="20"/>
          <w:szCs w:val="20"/>
        </w:rPr>
        <w:t xml:space="preserve">8. Инвестиции Концессионера в Реконструкцию Объекта Концессионного соглашения, </w:t>
      </w:r>
      <w:proofErr w:type="spellStart"/>
      <w:r w:rsidRPr="005579B4">
        <w:rPr>
          <w:b/>
          <w:sz w:val="20"/>
          <w:szCs w:val="20"/>
        </w:rPr>
        <w:t>Инвестиционая</w:t>
      </w:r>
      <w:proofErr w:type="spellEnd"/>
      <w:r w:rsidRPr="005579B4">
        <w:rPr>
          <w:b/>
          <w:sz w:val="20"/>
          <w:szCs w:val="20"/>
        </w:rPr>
        <w:t xml:space="preserve"> программа и Производственная программа Концессионера.</w:t>
      </w:r>
    </w:p>
    <w:p w:rsidR="00CC3E51" w:rsidRPr="005579B4" w:rsidRDefault="00CC3E51" w:rsidP="00CC3E51">
      <w:pPr>
        <w:ind w:firstLine="709"/>
        <w:jc w:val="both"/>
        <w:rPr>
          <w:sz w:val="20"/>
          <w:szCs w:val="20"/>
        </w:rPr>
      </w:pPr>
      <w:r w:rsidRPr="005579B4">
        <w:rPr>
          <w:sz w:val="20"/>
          <w:szCs w:val="20"/>
        </w:rPr>
        <w:t>8.1. Инвестиции Концессионера в Объекты.</w:t>
      </w:r>
    </w:p>
    <w:p w:rsidR="00CC3E51" w:rsidRPr="005579B4" w:rsidRDefault="00CC3E51" w:rsidP="00CC3E51">
      <w:pPr>
        <w:ind w:firstLine="709"/>
        <w:jc w:val="both"/>
        <w:rPr>
          <w:sz w:val="20"/>
          <w:szCs w:val="20"/>
        </w:rPr>
      </w:pPr>
      <w:r w:rsidRPr="005579B4">
        <w:rPr>
          <w:sz w:val="20"/>
          <w:szCs w:val="20"/>
        </w:rPr>
        <w:t>8.1.1. Необходимые инвестиции Концессионера в Объект настоящего Концессионного соглашения регулируются Сторонами в п. 6 настоящего Концессионного соглашения.</w:t>
      </w:r>
    </w:p>
    <w:p w:rsidR="00CC3E51" w:rsidRPr="005579B4" w:rsidRDefault="00CC3E51" w:rsidP="00CC3E51">
      <w:pPr>
        <w:ind w:firstLine="709"/>
        <w:jc w:val="both"/>
        <w:rPr>
          <w:sz w:val="20"/>
          <w:szCs w:val="20"/>
        </w:rPr>
      </w:pPr>
      <w:r w:rsidRPr="005579B4">
        <w:rPr>
          <w:sz w:val="20"/>
          <w:szCs w:val="20"/>
        </w:rPr>
        <w:t xml:space="preserve">8.1.2. Необходимые </w:t>
      </w:r>
      <w:proofErr w:type="spellStart"/>
      <w:r w:rsidRPr="005579B4">
        <w:rPr>
          <w:sz w:val="20"/>
          <w:szCs w:val="20"/>
        </w:rPr>
        <w:t>иныестиции</w:t>
      </w:r>
      <w:proofErr w:type="spellEnd"/>
      <w:r w:rsidRPr="005579B4">
        <w:rPr>
          <w:sz w:val="20"/>
          <w:szCs w:val="20"/>
        </w:rPr>
        <w:t xml:space="preserve"> Концессионера в</w:t>
      </w:r>
      <w:proofErr w:type="gramStart"/>
      <w:r w:rsidRPr="005579B4">
        <w:rPr>
          <w:sz w:val="20"/>
          <w:szCs w:val="20"/>
        </w:rPr>
        <w:t xml:space="preserve"> И</w:t>
      </w:r>
      <w:proofErr w:type="gramEnd"/>
      <w:r w:rsidRPr="005579B4">
        <w:rPr>
          <w:sz w:val="20"/>
          <w:szCs w:val="20"/>
        </w:rPr>
        <w:t>ное имущество осуществляется в порядке реализации Производственной и/или Инвестиционной программ Концессионера на основании действующего законодательства.</w:t>
      </w:r>
    </w:p>
    <w:p w:rsidR="00CC3E51" w:rsidRPr="005579B4" w:rsidRDefault="00CC3E51" w:rsidP="00CC3E51">
      <w:pPr>
        <w:ind w:firstLine="709"/>
        <w:jc w:val="both"/>
        <w:rPr>
          <w:sz w:val="20"/>
          <w:szCs w:val="20"/>
        </w:rPr>
      </w:pPr>
      <w:r w:rsidRPr="005579B4">
        <w:rPr>
          <w:sz w:val="20"/>
          <w:szCs w:val="20"/>
        </w:rPr>
        <w:t>8.2. Инвестиционная  программа и Производственная программа.</w:t>
      </w:r>
    </w:p>
    <w:p w:rsidR="00CC3E51" w:rsidRPr="005579B4" w:rsidRDefault="00CC3E51" w:rsidP="00CC3E51">
      <w:pPr>
        <w:ind w:firstLine="709"/>
        <w:jc w:val="both"/>
        <w:rPr>
          <w:sz w:val="20"/>
          <w:szCs w:val="20"/>
        </w:rPr>
      </w:pPr>
      <w:r w:rsidRPr="005579B4">
        <w:rPr>
          <w:sz w:val="20"/>
          <w:szCs w:val="20"/>
        </w:rPr>
        <w:t>8.2.1. Инвестиции Концессионера в реконструкцию и модернизацию Объекта Концессионного соглашения и</w:t>
      </w:r>
      <w:proofErr w:type="gramStart"/>
      <w:r w:rsidRPr="005579B4">
        <w:rPr>
          <w:sz w:val="20"/>
          <w:szCs w:val="20"/>
        </w:rPr>
        <w:t xml:space="preserve"> И</w:t>
      </w:r>
      <w:proofErr w:type="gramEnd"/>
      <w:r w:rsidRPr="005579B4">
        <w:rPr>
          <w:sz w:val="20"/>
          <w:szCs w:val="20"/>
        </w:rPr>
        <w:t>ного имущества учитываются в составе Производственных программ и/или Инвестиционных программ Концессионера на основании действующего законодательства.</w:t>
      </w:r>
    </w:p>
    <w:p w:rsidR="00CC3E51" w:rsidRPr="005579B4" w:rsidRDefault="00CC3E51" w:rsidP="00CC3E51">
      <w:pPr>
        <w:ind w:firstLine="709"/>
        <w:jc w:val="both"/>
        <w:rPr>
          <w:sz w:val="20"/>
          <w:szCs w:val="20"/>
        </w:rPr>
      </w:pPr>
      <w:r w:rsidRPr="005579B4">
        <w:rPr>
          <w:sz w:val="20"/>
          <w:szCs w:val="20"/>
        </w:rPr>
        <w:t>8.2.2. Разработка, утверждение и применение Инвестиционной и/или Производственной программы необходимой для реализации Сторонами условий настоящего Концессионного соглашения регулируется в соответствии с действующим законодательством.</w:t>
      </w:r>
    </w:p>
    <w:p w:rsidR="00CC3E51" w:rsidRPr="005579B4" w:rsidRDefault="00CC3E51" w:rsidP="00CC3E51">
      <w:pPr>
        <w:ind w:firstLine="709"/>
        <w:jc w:val="both"/>
        <w:rPr>
          <w:sz w:val="20"/>
          <w:szCs w:val="20"/>
        </w:rPr>
      </w:pPr>
      <w:r w:rsidRPr="005579B4">
        <w:rPr>
          <w:sz w:val="20"/>
          <w:szCs w:val="20"/>
        </w:rPr>
        <w:t xml:space="preserve">8.2.3.  </w:t>
      </w:r>
      <w:proofErr w:type="gramStart"/>
      <w:r w:rsidRPr="005579B4">
        <w:rPr>
          <w:sz w:val="20"/>
          <w:szCs w:val="20"/>
        </w:rPr>
        <w:t>В случае утверждения в Производственной и/или Инвестиционной программах обязательств Концессионера, не обеспечивающих выполнение Концессионером соответствующих обязательств по настоящему Концессионному соглашению, Стороны действуют в соответствии с п. 15 настоящего Концессионного соглашения.</w:t>
      </w:r>
      <w:proofErr w:type="gramEnd"/>
    </w:p>
    <w:p w:rsidR="00CC3E51" w:rsidRPr="005579B4" w:rsidRDefault="00CC3E51" w:rsidP="00CC3E51">
      <w:pPr>
        <w:ind w:firstLine="709"/>
        <w:jc w:val="both"/>
        <w:rPr>
          <w:sz w:val="20"/>
          <w:szCs w:val="20"/>
        </w:rPr>
      </w:pPr>
      <w:r w:rsidRPr="005579B4">
        <w:rPr>
          <w:sz w:val="20"/>
          <w:szCs w:val="20"/>
        </w:rPr>
        <w:t>8.2.4. Пересмотр Производственной и/или Инвестиционной программ Концессионера осуществляется в соответствии с действующим законодательством.</w:t>
      </w:r>
    </w:p>
    <w:p w:rsidR="00CC3E51" w:rsidRPr="005579B4" w:rsidRDefault="00CC3E51" w:rsidP="00CC3E51">
      <w:pPr>
        <w:ind w:firstLine="709"/>
        <w:jc w:val="both"/>
        <w:rPr>
          <w:sz w:val="20"/>
          <w:szCs w:val="20"/>
        </w:rPr>
      </w:pPr>
      <w:r w:rsidRPr="005579B4">
        <w:rPr>
          <w:sz w:val="20"/>
          <w:szCs w:val="20"/>
        </w:rPr>
        <w:t>8.2.5. В состав Производственной программы и/или Инвестиционной программы должны быть включены:</w:t>
      </w:r>
    </w:p>
    <w:p w:rsidR="00CC3E51" w:rsidRPr="005579B4" w:rsidRDefault="00CC3E51" w:rsidP="00D053B7">
      <w:pPr>
        <w:numPr>
          <w:ilvl w:val="0"/>
          <w:numId w:val="43"/>
        </w:numPr>
        <w:spacing w:line="252" w:lineRule="auto"/>
        <w:ind w:left="0" w:firstLine="709"/>
        <w:jc w:val="both"/>
        <w:rPr>
          <w:sz w:val="20"/>
          <w:szCs w:val="20"/>
        </w:rPr>
      </w:pPr>
      <w:r w:rsidRPr="005579B4">
        <w:rPr>
          <w:sz w:val="20"/>
          <w:szCs w:val="20"/>
        </w:rPr>
        <w:t>План работ и программа расходов на текущий и аварийно-восстановительный ремонт Объекта и</w:t>
      </w:r>
      <w:proofErr w:type="gramStart"/>
      <w:r w:rsidRPr="005579B4">
        <w:rPr>
          <w:sz w:val="20"/>
          <w:szCs w:val="20"/>
        </w:rPr>
        <w:t xml:space="preserve"> И</w:t>
      </w:r>
      <w:proofErr w:type="gramEnd"/>
      <w:r w:rsidRPr="005579B4">
        <w:rPr>
          <w:sz w:val="20"/>
          <w:szCs w:val="20"/>
        </w:rPr>
        <w:t>ного имущества Концессионного соглашения;</w:t>
      </w:r>
    </w:p>
    <w:p w:rsidR="00CC3E51" w:rsidRPr="005579B4" w:rsidRDefault="00CC3E51" w:rsidP="00D053B7">
      <w:pPr>
        <w:numPr>
          <w:ilvl w:val="0"/>
          <w:numId w:val="43"/>
        </w:numPr>
        <w:spacing w:line="252" w:lineRule="auto"/>
        <w:ind w:left="0" w:firstLine="709"/>
        <w:jc w:val="both"/>
        <w:rPr>
          <w:sz w:val="20"/>
          <w:szCs w:val="20"/>
        </w:rPr>
      </w:pPr>
      <w:r w:rsidRPr="005579B4">
        <w:rPr>
          <w:sz w:val="20"/>
          <w:szCs w:val="20"/>
        </w:rPr>
        <w:t>План работ и Производственная программа расходов на строительство, замену, реконструкцию и модернизацию Объекта и</w:t>
      </w:r>
      <w:proofErr w:type="gramStart"/>
      <w:r w:rsidRPr="005579B4">
        <w:rPr>
          <w:sz w:val="20"/>
          <w:szCs w:val="20"/>
        </w:rPr>
        <w:t xml:space="preserve"> И</w:t>
      </w:r>
      <w:proofErr w:type="gramEnd"/>
      <w:r w:rsidRPr="005579B4">
        <w:rPr>
          <w:sz w:val="20"/>
          <w:szCs w:val="20"/>
        </w:rPr>
        <w:t>ного имущества Концессионного соглашения;</w:t>
      </w:r>
    </w:p>
    <w:p w:rsidR="00CC3E51" w:rsidRPr="005579B4" w:rsidRDefault="00CC3E51" w:rsidP="00D053B7">
      <w:pPr>
        <w:numPr>
          <w:ilvl w:val="0"/>
          <w:numId w:val="43"/>
        </w:numPr>
        <w:spacing w:line="252" w:lineRule="auto"/>
        <w:ind w:left="0" w:firstLine="709"/>
        <w:jc w:val="both"/>
        <w:rPr>
          <w:sz w:val="20"/>
          <w:szCs w:val="20"/>
        </w:rPr>
      </w:pPr>
      <w:r w:rsidRPr="005579B4">
        <w:rPr>
          <w:sz w:val="20"/>
          <w:szCs w:val="20"/>
        </w:rPr>
        <w:t>План производства и реализации воды, включая объем неучтенных потерь;</w:t>
      </w:r>
    </w:p>
    <w:p w:rsidR="00CC3E51" w:rsidRPr="005579B4" w:rsidRDefault="00CC3E51" w:rsidP="00D053B7">
      <w:pPr>
        <w:numPr>
          <w:ilvl w:val="0"/>
          <w:numId w:val="43"/>
        </w:numPr>
        <w:spacing w:line="252" w:lineRule="auto"/>
        <w:ind w:left="0" w:firstLine="709"/>
        <w:jc w:val="both"/>
        <w:rPr>
          <w:sz w:val="20"/>
          <w:szCs w:val="20"/>
        </w:rPr>
      </w:pPr>
      <w:r w:rsidRPr="005579B4">
        <w:rPr>
          <w:sz w:val="20"/>
          <w:szCs w:val="20"/>
        </w:rPr>
        <w:t>Прочие необходимые сведения.</w:t>
      </w:r>
    </w:p>
    <w:p w:rsidR="00CC3E51" w:rsidRPr="005579B4" w:rsidRDefault="00CC3E51" w:rsidP="00CC3E51">
      <w:pPr>
        <w:ind w:firstLine="709"/>
        <w:jc w:val="both"/>
        <w:rPr>
          <w:sz w:val="20"/>
          <w:szCs w:val="20"/>
        </w:rPr>
      </w:pPr>
      <w:r w:rsidRPr="005579B4">
        <w:rPr>
          <w:sz w:val="20"/>
          <w:szCs w:val="20"/>
        </w:rPr>
        <w:t xml:space="preserve">8.2.6. При согласовании Производственной программы и/или Инвестиционной программы в соответствии с действующим законодательством </w:t>
      </w:r>
      <w:proofErr w:type="spellStart"/>
      <w:r w:rsidRPr="005579B4">
        <w:rPr>
          <w:sz w:val="20"/>
          <w:szCs w:val="20"/>
        </w:rPr>
        <w:t>Концедент</w:t>
      </w:r>
      <w:proofErr w:type="spellEnd"/>
      <w:r w:rsidRPr="005579B4">
        <w:rPr>
          <w:sz w:val="20"/>
          <w:szCs w:val="20"/>
        </w:rPr>
        <w:t xml:space="preserve"> </w:t>
      </w:r>
      <w:proofErr w:type="gramStart"/>
      <w:r w:rsidRPr="005579B4">
        <w:rPr>
          <w:sz w:val="20"/>
          <w:szCs w:val="20"/>
        </w:rPr>
        <w:t>обязан</w:t>
      </w:r>
      <w:proofErr w:type="gramEnd"/>
      <w:r w:rsidRPr="005579B4">
        <w:rPr>
          <w:sz w:val="20"/>
          <w:szCs w:val="20"/>
        </w:rPr>
        <w:t>:</w:t>
      </w:r>
    </w:p>
    <w:p w:rsidR="00CC3E51" w:rsidRPr="005579B4" w:rsidRDefault="00CC3E51" w:rsidP="00D053B7">
      <w:pPr>
        <w:numPr>
          <w:ilvl w:val="0"/>
          <w:numId w:val="44"/>
        </w:numPr>
        <w:spacing w:line="252" w:lineRule="auto"/>
        <w:ind w:left="0" w:firstLine="709"/>
        <w:jc w:val="both"/>
        <w:rPr>
          <w:sz w:val="20"/>
          <w:szCs w:val="20"/>
        </w:rPr>
      </w:pPr>
      <w:r w:rsidRPr="005579B4">
        <w:rPr>
          <w:sz w:val="20"/>
          <w:szCs w:val="20"/>
        </w:rPr>
        <w:t>Способствовать созданию условий, обеспечивающих достижение целевых финансово-экономических показателей деятельности Концессионера, указанных в конкурсном предложении Концессионера.</w:t>
      </w:r>
    </w:p>
    <w:p w:rsidR="00CC3E51" w:rsidRPr="005579B4" w:rsidRDefault="00CC3E51" w:rsidP="00D053B7">
      <w:pPr>
        <w:numPr>
          <w:ilvl w:val="0"/>
          <w:numId w:val="44"/>
        </w:numPr>
        <w:spacing w:line="252" w:lineRule="auto"/>
        <w:ind w:left="0" w:firstLine="709"/>
        <w:jc w:val="both"/>
        <w:rPr>
          <w:sz w:val="20"/>
          <w:szCs w:val="20"/>
        </w:rPr>
      </w:pPr>
      <w:r w:rsidRPr="005579B4">
        <w:rPr>
          <w:sz w:val="20"/>
          <w:szCs w:val="20"/>
        </w:rPr>
        <w:t>Обеспечить стимулирование снижения производственных затрат Концессионером, повышение экономической эффективности производства товаров (оказания услуг) и применение Концессионером энергосберегающих технологий.</w:t>
      </w:r>
    </w:p>
    <w:p w:rsidR="00CC3E51" w:rsidRPr="005579B4" w:rsidRDefault="00CC3E51" w:rsidP="00CC3E51">
      <w:pPr>
        <w:ind w:left="709"/>
        <w:jc w:val="center"/>
        <w:rPr>
          <w:b/>
          <w:sz w:val="20"/>
          <w:szCs w:val="20"/>
        </w:rPr>
      </w:pPr>
    </w:p>
    <w:p w:rsidR="00CC3E51" w:rsidRPr="005579B4" w:rsidRDefault="00CC3E51" w:rsidP="00CC3E51">
      <w:pPr>
        <w:ind w:left="709"/>
        <w:jc w:val="center"/>
        <w:rPr>
          <w:b/>
          <w:sz w:val="20"/>
          <w:szCs w:val="20"/>
        </w:rPr>
      </w:pPr>
      <w:r w:rsidRPr="005579B4">
        <w:rPr>
          <w:b/>
          <w:sz w:val="20"/>
          <w:szCs w:val="20"/>
        </w:rPr>
        <w:lastRenderedPageBreak/>
        <w:t>9. Тарифы и концессионная плата.</w:t>
      </w:r>
    </w:p>
    <w:p w:rsidR="00CC3E51" w:rsidRPr="005579B4" w:rsidRDefault="00CC3E51" w:rsidP="00CC3E51">
      <w:pPr>
        <w:ind w:left="709"/>
        <w:jc w:val="both"/>
        <w:rPr>
          <w:sz w:val="20"/>
          <w:szCs w:val="20"/>
        </w:rPr>
      </w:pPr>
      <w:r w:rsidRPr="005579B4">
        <w:rPr>
          <w:sz w:val="20"/>
          <w:szCs w:val="20"/>
        </w:rPr>
        <w:t>9.1. Тарифное регулирование.</w:t>
      </w:r>
    </w:p>
    <w:p w:rsidR="00CC3E51" w:rsidRPr="005579B4" w:rsidRDefault="00CC3E51" w:rsidP="00CC3E51">
      <w:pPr>
        <w:ind w:firstLine="709"/>
        <w:jc w:val="both"/>
        <w:rPr>
          <w:sz w:val="20"/>
          <w:szCs w:val="20"/>
        </w:rPr>
      </w:pPr>
      <w:r w:rsidRPr="005579B4">
        <w:rPr>
          <w:sz w:val="20"/>
          <w:szCs w:val="20"/>
        </w:rPr>
        <w:t>9.1.1.  в связи с осуществлением деятельности по оказанию услуг холодного водоснабжения</w:t>
      </w:r>
      <w:r w:rsidRPr="005579B4">
        <w:rPr>
          <w:rStyle w:val="af7"/>
          <w:b w:val="0"/>
          <w:sz w:val="20"/>
          <w:szCs w:val="20"/>
        </w:rPr>
        <w:t xml:space="preserve"> и водоотведения (при наличии)</w:t>
      </w:r>
      <w:r w:rsidRPr="005579B4">
        <w:rPr>
          <w:sz w:val="20"/>
          <w:szCs w:val="20"/>
        </w:rPr>
        <w:t xml:space="preserve">  Концессионер действует в качестве организации коммунального комплекса, которая вправе получать плату за продаваемые товары и оказываемые услуги в соответствии с тарифами и надбавками, устанавливаемыми в соответствии с законодательством Российской </w:t>
      </w:r>
      <w:proofErr w:type="spellStart"/>
      <w:r w:rsidRPr="005579B4">
        <w:rPr>
          <w:sz w:val="20"/>
          <w:szCs w:val="20"/>
        </w:rPr>
        <w:t>Федерациию</w:t>
      </w:r>
      <w:proofErr w:type="spellEnd"/>
    </w:p>
    <w:p w:rsidR="00CC3E51" w:rsidRPr="005579B4" w:rsidRDefault="00CC3E51" w:rsidP="00CC3E51">
      <w:pPr>
        <w:ind w:firstLine="709"/>
        <w:jc w:val="both"/>
        <w:rPr>
          <w:sz w:val="20"/>
          <w:szCs w:val="20"/>
        </w:rPr>
      </w:pPr>
      <w:r w:rsidRPr="005579B4">
        <w:rPr>
          <w:sz w:val="20"/>
          <w:szCs w:val="20"/>
        </w:rPr>
        <w:t xml:space="preserve">9.1.2. Достигнутое в результате реализации мер по повышению Концессионером эффективности своей деятельности, снижение фактических расходов по сравнению с финансовыми </w:t>
      </w:r>
      <w:proofErr w:type="gramStart"/>
      <w:r w:rsidRPr="005579B4">
        <w:rPr>
          <w:sz w:val="20"/>
          <w:szCs w:val="20"/>
        </w:rPr>
        <w:t>потребностями</w:t>
      </w:r>
      <w:proofErr w:type="gramEnd"/>
      <w:r w:rsidRPr="005579B4">
        <w:rPr>
          <w:sz w:val="20"/>
          <w:szCs w:val="20"/>
        </w:rPr>
        <w:t xml:space="preserve"> учтенными при установлении тарифов и надбавок в целях реализации Производственной и/или Инвестиционной программ, не может служить основанием для досрочного пересмотра тарифов и надбавок с целью их снижения.</w:t>
      </w:r>
    </w:p>
    <w:p w:rsidR="00CC3E51" w:rsidRPr="005579B4" w:rsidRDefault="00CC3E51" w:rsidP="00CC3E51">
      <w:pPr>
        <w:ind w:firstLine="709"/>
        <w:jc w:val="both"/>
        <w:rPr>
          <w:sz w:val="20"/>
          <w:szCs w:val="20"/>
        </w:rPr>
      </w:pPr>
      <w:r w:rsidRPr="005579B4">
        <w:rPr>
          <w:sz w:val="20"/>
          <w:szCs w:val="20"/>
        </w:rPr>
        <w:t xml:space="preserve">9.1.3. </w:t>
      </w:r>
      <w:proofErr w:type="gramStart"/>
      <w:r w:rsidRPr="005579B4">
        <w:rPr>
          <w:sz w:val="20"/>
          <w:szCs w:val="20"/>
        </w:rPr>
        <w:t xml:space="preserve">В случае не утверждения (не согласования) уполномоченным органом регулирования в установленном законодательством порядке тарифов на услуги холодного водоснабжения </w:t>
      </w:r>
      <w:r w:rsidRPr="005579B4">
        <w:rPr>
          <w:rStyle w:val="af7"/>
          <w:b w:val="0"/>
          <w:sz w:val="20"/>
          <w:szCs w:val="20"/>
        </w:rPr>
        <w:t xml:space="preserve">и водоотведения (при наличии) </w:t>
      </w:r>
      <w:r w:rsidRPr="005579B4">
        <w:rPr>
          <w:sz w:val="20"/>
          <w:szCs w:val="20"/>
        </w:rPr>
        <w:t xml:space="preserve">Концессионера обеспечивающих в полном объеме финансовые потребности Концессионера для реализации </w:t>
      </w:r>
      <w:proofErr w:type="spellStart"/>
      <w:r w:rsidRPr="005579B4">
        <w:rPr>
          <w:sz w:val="20"/>
          <w:szCs w:val="20"/>
        </w:rPr>
        <w:t>Производственно</w:t>
      </w:r>
      <w:proofErr w:type="spellEnd"/>
      <w:r w:rsidRPr="005579B4">
        <w:rPr>
          <w:sz w:val="20"/>
          <w:szCs w:val="20"/>
        </w:rPr>
        <w:t xml:space="preserve"> и/или Инвестиционной программ предусмотренных настоящим Концессионным соглашением, Стороны обязаны путем внесения изменений в настоящее Концессионное соглашение изменить (в сторону отсрочки или уменьшения) обязательства Концессионера по Концессионному</w:t>
      </w:r>
      <w:proofErr w:type="gramEnd"/>
      <w:r w:rsidRPr="005579B4">
        <w:rPr>
          <w:sz w:val="20"/>
          <w:szCs w:val="20"/>
        </w:rPr>
        <w:t xml:space="preserve"> соглашению в целях обеспечения необходимого объема финансовых потребностей, через уменьшение инвестиционных затрат Концессионера.</w:t>
      </w:r>
    </w:p>
    <w:p w:rsidR="00CC3E51" w:rsidRPr="005579B4" w:rsidRDefault="00CC3E51" w:rsidP="00CC3E51">
      <w:pPr>
        <w:ind w:firstLine="709"/>
        <w:jc w:val="both"/>
        <w:rPr>
          <w:sz w:val="20"/>
          <w:szCs w:val="20"/>
        </w:rPr>
      </w:pPr>
      <w:r w:rsidRPr="005579B4">
        <w:rPr>
          <w:sz w:val="20"/>
          <w:szCs w:val="20"/>
        </w:rPr>
        <w:t>9.2. Концессионная плата.</w:t>
      </w:r>
    </w:p>
    <w:p w:rsidR="00CC3E51" w:rsidRPr="005579B4" w:rsidRDefault="00CC3E51" w:rsidP="00CC3E51">
      <w:pPr>
        <w:autoSpaceDE w:val="0"/>
        <w:autoSpaceDN w:val="0"/>
        <w:adjustRightInd w:val="0"/>
        <w:ind w:firstLine="540"/>
        <w:jc w:val="both"/>
        <w:rPr>
          <w:sz w:val="20"/>
          <w:szCs w:val="20"/>
        </w:rPr>
      </w:pPr>
      <w:r w:rsidRPr="005579B4">
        <w:rPr>
          <w:sz w:val="20"/>
          <w:szCs w:val="20"/>
        </w:rPr>
        <w:t xml:space="preserve">9.2.1. </w:t>
      </w:r>
      <w:proofErr w:type="gramStart"/>
      <w:r w:rsidRPr="005579B4">
        <w:rPr>
          <w:sz w:val="20"/>
          <w:szCs w:val="20"/>
        </w:rPr>
        <w:t xml:space="preserve">В соответствии с обязательствами, принятыми на себя Концессионером при проведении конкурса (аукциона) на право заключения Концессионного соглашения, а также в силу п. 1.1 ч. 1 ст. 7 Федерального закона от 21.07.2005 N 115-ФЗ (ред. от 28.12.2013) "О концессионных соглашениях" </w:t>
      </w:r>
      <w:proofErr w:type="spellStart"/>
      <w:r w:rsidRPr="005579B4">
        <w:rPr>
          <w:sz w:val="20"/>
          <w:szCs w:val="20"/>
        </w:rPr>
        <w:t>Концессинная</w:t>
      </w:r>
      <w:proofErr w:type="spellEnd"/>
      <w:r w:rsidRPr="005579B4">
        <w:rPr>
          <w:sz w:val="20"/>
          <w:szCs w:val="20"/>
        </w:rPr>
        <w:t xml:space="preserve"> плата на весь Срок действия </w:t>
      </w:r>
      <w:proofErr w:type="spellStart"/>
      <w:r w:rsidRPr="005579B4">
        <w:rPr>
          <w:sz w:val="20"/>
          <w:szCs w:val="20"/>
        </w:rPr>
        <w:t>Концессинного</w:t>
      </w:r>
      <w:proofErr w:type="spellEnd"/>
      <w:r w:rsidRPr="005579B4">
        <w:rPr>
          <w:sz w:val="20"/>
          <w:szCs w:val="20"/>
        </w:rPr>
        <w:t xml:space="preserve"> соглашения по соглашению Сторон не предусмотрена.</w:t>
      </w:r>
      <w:proofErr w:type="gramEnd"/>
    </w:p>
    <w:p w:rsidR="00CC3E51" w:rsidRPr="005579B4" w:rsidRDefault="00CC3E51" w:rsidP="00CC3E51">
      <w:pPr>
        <w:ind w:firstLine="709"/>
        <w:jc w:val="center"/>
        <w:rPr>
          <w:b/>
          <w:sz w:val="20"/>
          <w:szCs w:val="20"/>
        </w:rPr>
      </w:pPr>
      <w:r w:rsidRPr="005579B4">
        <w:rPr>
          <w:b/>
          <w:sz w:val="20"/>
          <w:szCs w:val="20"/>
        </w:rPr>
        <w:t>10. Разрешения и лицензии.</w:t>
      </w:r>
    </w:p>
    <w:p w:rsidR="00CC3E51" w:rsidRPr="005579B4" w:rsidRDefault="00CC3E51" w:rsidP="00CC3E51">
      <w:pPr>
        <w:ind w:firstLine="709"/>
        <w:jc w:val="both"/>
        <w:rPr>
          <w:sz w:val="20"/>
          <w:szCs w:val="20"/>
        </w:rPr>
      </w:pPr>
      <w:r w:rsidRPr="005579B4">
        <w:rPr>
          <w:sz w:val="20"/>
          <w:szCs w:val="20"/>
        </w:rPr>
        <w:t>10.1. Не позднее даты окончания Мобилизационного периода Концессионер обязуется получить и затем  поддерживать в силе все разрешения и лицензии, необходимые для осуществления деятельности по оказанию услуг холодного водоснабжения и водоотведения (при наличии)  Потребителям на Территории обслуживания.</w:t>
      </w:r>
    </w:p>
    <w:p w:rsidR="00CC3E51" w:rsidRPr="005579B4" w:rsidRDefault="00CC3E51" w:rsidP="00CC3E51">
      <w:pPr>
        <w:ind w:firstLine="709"/>
        <w:jc w:val="both"/>
        <w:rPr>
          <w:sz w:val="20"/>
          <w:szCs w:val="20"/>
        </w:rPr>
      </w:pPr>
      <w:r w:rsidRPr="005579B4">
        <w:rPr>
          <w:sz w:val="20"/>
          <w:szCs w:val="20"/>
        </w:rPr>
        <w:t xml:space="preserve">10.2. </w:t>
      </w:r>
      <w:proofErr w:type="gramStart"/>
      <w:r w:rsidRPr="005579B4">
        <w:rPr>
          <w:sz w:val="20"/>
          <w:szCs w:val="20"/>
        </w:rPr>
        <w:t>Поскольку в соответствии с настоящим Концессионным соглашением предусмотрена обязанность Концессионера по осуществлению деятельности, требующей наличия лицензии и иных разрешений, Концессионер обязуется получить соответствующие лицензии и иные разрешения к моменту начала осуществления указанной деятельности в соответствии с Концессионным соглашением (если только Концессионным соглашением не предусмотрены иные сроки для получения лицензий и разрешений).</w:t>
      </w:r>
      <w:proofErr w:type="gramEnd"/>
    </w:p>
    <w:p w:rsidR="00CC3E51" w:rsidRPr="005579B4" w:rsidRDefault="00CC3E51" w:rsidP="00CC3E51">
      <w:pPr>
        <w:ind w:firstLine="709"/>
        <w:jc w:val="center"/>
        <w:rPr>
          <w:b/>
          <w:sz w:val="20"/>
          <w:szCs w:val="20"/>
        </w:rPr>
      </w:pPr>
      <w:r w:rsidRPr="005579B4">
        <w:rPr>
          <w:b/>
          <w:sz w:val="20"/>
          <w:szCs w:val="20"/>
        </w:rPr>
        <w:t xml:space="preserve">11. Контроль и мониторинг со стороны </w:t>
      </w:r>
      <w:proofErr w:type="spellStart"/>
      <w:r w:rsidRPr="005579B4">
        <w:rPr>
          <w:b/>
          <w:sz w:val="20"/>
          <w:szCs w:val="20"/>
        </w:rPr>
        <w:t>Концедента</w:t>
      </w:r>
      <w:proofErr w:type="spellEnd"/>
      <w:r w:rsidRPr="005579B4">
        <w:rPr>
          <w:b/>
          <w:sz w:val="20"/>
          <w:szCs w:val="20"/>
        </w:rPr>
        <w:t>.</w:t>
      </w:r>
    </w:p>
    <w:p w:rsidR="00CC3E51" w:rsidRPr="005579B4" w:rsidRDefault="00CC3E51" w:rsidP="00CC3E51">
      <w:pPr>
        <w:ind w:firstLine="709"/>
        <w:jc w:val="both"/>
        <w:rPr>
          <w:sz w:val="20"/>
          <w:szCs w:val="20"/>
        </w:rPr>
      </w:pPr>
      <w:r w:rsidRPr="005579B4">
        <w:rPr>
          <w:sz w:val="20"/>
          <w:szCs w:val="20"/>
        </w:rPr>
        <w:t xml:space="preserve">11.1. Права и обязанности </w:t>
      </w:r>
      <w:proofErr w:type="spellStart"/>
      <w:r w:rsidRPr="005579B4">
        <w:rPr>
          <w:sz w:val="20"/>
          <w:szCs w:val="20"/>
        </w:rPr>
        <w:t>Концедента</w:t>
      </w:r>
      <w:proofErr w:type="spellEnd"/>
      <w:r w:rsidRPr="005579B4">
        <w:rPr>
          <w:sz w:val="20"/>
          <w:szCs w:val="20"/>
        </w:rPr>
        <w:t xml:space="preserve"> по настоящему </w:t>
      </w:r>
      <w:proofErr w:type="spellStart"/>
      <w:r w:rsidRPr="005579B4">
        <w:rPr>
          <w:sz w:val="20"/>
          <w:szCs w:val="20"/>
        </w:rPr>
        <w:t>Концессинному</w:t>
      </w:r>
      <w:proofErr w:type="spellEnd"/>
      <w:r w:rsidRPr="005579B4">
        <w:rPr>
          <w:sz w:val="20"/>
          <w:szCs w:val="20"/>
        </w:rPr>
        <w:t xml:space="preserve"> соглашению осуществляются уполномоченными им органами в соответствии с действующим законодательством Российской Федерации и Ростовской области, в которые могут быть включены органы исполнительной власти и законодательной власти Ростовской области.</w:t>
      </w:r>
    </w:p>
    <w:p w:rsidR="00CC3E51" w:rsidRPr="005579B4" w:rsidRDefault="00CC3E51" w:rsidP="00CC3E51">
      <w:pPr>
        <w:ind w:firstLine="709"/>
        <w:jc w:val="both"/>
        <w:rPr>
          <w:sz w:val="20"/>
          <w:szCs w:val="20"/>
        </w:rPr>
      </w:pPr>
      <w:r w:rsidRPr="005579B4">
        <w:rPr>
          <w:sz w:val="20"/>
          <w:szCs w:val="20"/>
        </w:rPr>
        <w:t xml:space="preserve">11.2. </w:t>
      </w:r>
      <w:proofErr w:type="spellStart"/>
      <w:r w:rsidRPr="005579B4">
        <w:rPr>
          <w:sz w:val="20"/>
          <w:szCs w:val="20"/>
        </w:rPr>
        <w:t>Концедент</w:t>
      </w:r>
      <w:proofErr w:type="spellEnd"/>
      <w:r w:rsidRPr="005579B4">
        <w:rPr>
          <w:sz w:val="20"/>
          <w:szCs w:val="20"/>
        </w:rPr>
        <w:t xml:space="preserve"> осуществляет </w:t>
      </w:r>
      <w:proofErr w:type="gramStart"/>
      <w:r w:rsidRPr="005579B4">
        <w:rPr>
          <w:sz w:val="20"/>
          <w:szCs w:val="20"/>
        </w:rPr>
        <w:t>контроль за</w:t>
      </w:r>
      <w:proofErr w:type="gramEnd"/>
      <w:r w:rsidRPr="005579B4">
        <w:rPr>
          <w:sz w:val="20"/>
          <w:szCs w:val="20"/>
        </w:rPr>
        <w:t xml:space="preserve"> соблюдением Концессионером условий настоящего Концессионного соглашения, в том числе обязательств по осуществлению деятельности по оказанию услуг холодного водоснабжения и водоотведения (при наличии)  Потребителям на Территории обслуживания в соответствии с целями. Установленными настоящим Концессионным соглашением, и сроками исполнения обязательств, указанными в настоящем Концессионном соглашении.</w:t>
      </w:r>
    </w:p>
    <w:p w:rsidR="00CC3E51" w:rsidRPr="005579B4" w:rsidRDefault="00CC3E51" w:rsidP="00CC3E51">
      <w:pPr>
        <w:ind w:firstLine="709"/>
        <w:jc w:val="both"/>
        <w:rPr>
          <w:sz w:val="20"/>
          <w:szCs w:val="20"/>
        </w:rPr>
      </w:pPr>
      <w:r w:rsidRPr="005579B4">
        <w:rPr>
          <w:sz w:val="20"/>
          <w:szCs w:val="20"/>
        </w:rPr>
        <w:t xml:space="preserve">11.3. Концессионер обязан обеспечить представителям Уполномоченных органов </w:t>
      </w:r>
      <w:proofErr w:type="spellStart"/>
      <w:r w:rsidRPr="005579B4">
        <w:rPr>
          <w:sz w:val="20"/>
          <w:szCs w:val="20"/>
        </w:rPr>
        <w:t>Концедента</w:t>
      </w:r>
      <w:proofErr w:type="spellEnd"/>
      <w:r w:rsidRPr="005579B4">
        <w:rPr>
          <w:sz w:val="20"/>
          <w:szCs w:val="20"/>
        </w:rPr>
        <w:t xml:space="preserve">, осуществляющим в пределах своих полномочий контроль за исполнением Концессионером условия настоящего </w:t>
      </w:r>
      <w:proofErr w:type="spellStart"/>
      <w:r w:rsidRPr="005579B4">
        <w:rPr>
          <w:sz w:val="20"/>
          <w:szCs w:val="20"/>
        </w:rPr>
        <w:t>Концессинного</w:t>
      </w:r>
      <w:proofErr w:type="spellEnd"/>
      <w:r w:rsidRPr="005579B4">
        <w:rPr>
          <w:sz w:val="20"/>
          <w:szCs w:val="20"/>
        </w:rPr>
        <w:t xml:space="preserve"> соглашения, беспрепятственный доступ на Объект Концессионного соглашения и к</w:t>
      </w:r>
      <w:proofErr w:type="gramStart"/>
      <w:r w:rsidRPr="005579B4">
        <w:rPr>
          <w:sz w:val="20"/>
          <w:szCs w:val="20"/>
        </w:rPr>
        <w:t xml:space="preserve"> И</w:t>
      </w:r>
      <w:proofErr w:type="gramEnd"/>
      <w:r w:rsidRPr="005579B4">
        <w:rPr>
          <w:sz w:val="20"/>
          <w:szCs w:val="20"/>
        </w:rPr>
        <w:t xml:space="preserve">ному имуществу, а также к документации, относящейся к осуществлению деятельности по оказанию услуг холодного водоснабжения и водоотведения (при наличии)  Потребителям на Территории обслуживания, реконструкции, модернизации в отношении Объекта Концессионного соглашения и иного имущества. </w:t>
      </w:r>
      <w:proofErr w:type="spellStart"/>
      <w:r w:rsidRPr="005579B4">
        <w:rPr>
          <w:sz w:val="20"/>
          <w:szCs w:val="20"/>
        </w:rPr>
        <w:t>Концедент</w:t>
      </w:r>
      <w:proofErr w:type="spellEnd"/>
      <w:r w:rsidRPr="005579B4">
        <w:rPr>
          <w:sz w:val="20"/>
          <w:szCs w:val="20"/>
        </w:rPr>
        <w:t xml:space="preserve"> обязан не менее чем за один рабочий день до даты такого посещения информировать Концессионера.</w:t>
      </w:r>
    </w:p>
    <w:p w:rsidR="00CC3E51" w:rsidRPr="005579B4" w:rsidRDefault="00CC3E51" w:rsidP="00CC3E51">
      <w:pPr>
        <w:ind w:firstLine="709"/>
        <w:jc w:val="both"/>
        <w:rPr>
          <w:sz w:val="20"/>
          <w:szCs w:val="20"/>
        </w:rPr>
      </w:pPr>
      <w:r w:rsidRPr="005579B4">
        <w:rPr>
          <w:sz w:val="20"/>
          <w:szCs w:val="20"/>
        </w:rPr>
        <w:t xml:space="preserve">11.4. </w:t>
      </w:r>
      <w:proofErr w:type="spellStart"/>
      <w:r w:rsidRPr="005579B4">
        <w:rPr>
          <w:sz w:val="20"/>
          <w:szCs w:val="20"/>
        </w:rPr>
        <w:t>Концедент</w:t>
      </w:r>
      <w:proofErr w:type="spellEnd"/>
      <w:r w:rsidRPr="005579B4">
        <w:rPr>
          <w:sz w:val="20"/>
          <w:szCs w:val="20"/>
        </w:rPr>
        <w:t xml:space="preserve"> имеет право запрашивать у Концессионера информацию об исполнении Концессионером обязательств по настоящему Концессионному соглашению.</w:t>
      </w:r>
    </w:p>
    <w:p w:rsidR="00CC3E51" w:rsidRPr="005579B4" w:rsidRDefault="00CC3E51" w:rsidP="00CC3E51">
      <w:pPr>
        <w:ind w:firstLine="709"/>
        <w:jc w:val="both"/>
        <w:rPr>
          <w:sz w:val="20"/>
          <w:szCs w:val="20"/>
        </w:rPr>
      </w:pPr>
      <w:r w:rsidRPr="005579B4">
        <w:rPr>
          <w:sz w:val="20"/>
          <w:szCs w:val="20"/>
        </w:rPr>
        <w:t xml:space="preserve">11.5. </w:t>
      </w:r>
      <w:proofErr w:type="spellStart"/>
      <w:r w:rsidRPr="005579B4">
        <w:rPr>
          <w:sz w:val="20"/>
          <w:szCs w:val="20"/>
        </w:rPr>
        <w:t>Концедент</w:t>
      </w:r>
      <w:proofErr w:type="spellEnd"/>
      <w:r w:rsidRPr="005579B4">
        <w:rPr>
          <w:sz w:val="20"/>
          <w:szCs w:val="20"/>
        </w:rPr>
        <w:t xml:space="preserve"> осуществляет мониторинг достижения результатов деятельности Концессионера, по критериям проведения Концессионного Конкурса, установленных </w:t>
      </w:r>
      <w:proofErr w:type="spellStart"/>
      <w:r w:rsidRPr="005579B4">
        <w:rPr>
          <w:sz w:val="20"/>
          <w:szCs w:val="20"/>
        </w:rPr>
        <w:t>Концедентом</w:t>
      </w:r>
      <w:proofErr w:type="spellEnd"/>
      <w:r w:rsidRPr="005579B4">
        <w:rPr>
          <w:sz w:val="20"/>
          <w:szCs w:val="20"/>
        </w:rPr>
        <w:t xml:space="preserve"> и указанных в Приложении № 5 к настоящему Концессионному соглашению, по истечению срока реконструкции объекта Концессионного </w:t>
      </w:r>
      <w:proofErr w:type="spellStart"/>
      <w:r w:rsidRPr="005579B4">
        <w:rPr>
          <w:sz w:val="20"/>
          <w:szCs w:val="20"/>
        </w:rPr>
        <w:t>солашения</w:t>
      </w:r>
      <w:proofErr w:type="spellEnd"/>
      <w:r w:rsidRPr="005579B4">
        <w:rPr>
          <w:sz w:val="20"/>
          <w:szCs w:val="20"/>
        </w:rPr>
        <w:t xml:space="preserve"> (и никак иначе) согласно условиям настоящего Концессионного соглашения.</w:t>
      </w:r>
    </w:p>
    <w:p w:rsidR="00CC3E51" w:rsidRPr="005579B4" w:rsidRDefault="00CC3E51" w:rsidP="00CC3E51">
      <w:pPr>
        <w:ind w:firstLine="709"/>
        <w:jc w:val="both"/>
        <w:rPr>
          <w:sz w:val="20"/>
          <w:szCs w:val="20"/>
        </w:rPr>
      </w:pPr>
      <w:r w:rsidRPr="005579B4">
        <w:rPr>
          <w:sz w:val="20"/>
          <w:szCs w:val="20"/>
        </w:rPr>
        <w:t xml:space="preserve">11.6. </w:t>
      </w:r>
      <w:proofErr w:type="spellStart"/>
      <w:r w:rsidRPr="005579B4">
        <w:rPr>
          <w:sz w:val="20"/>
          <w:szCs w:val="20"/>
        </w:rPr>
        <w:t>Концедент</w:t>
      </w:r>
      <w:proofErr w:type="spellEnd"/>
      <w:r w:rsidRPr="005579B4">
        <w:rPr>
          <w:sz w:val="20"/>
          <w:szCs w:val="20"/>
        </w:rPr>
        <w:t xml:space="preserve"> не вправе вмешиваться в осуществление хозяйственной деятельности Концессионера.</w:t>
      </w:r>
    </w:p>
    <w:p w:rsidR="00CC3E51" w:rsidRPr="005579B4" w:rsidRDefault="00CC3E51" w:rsidP="00CC3E51">
      <w:pPr>
        <w:ind w:firstLine="709"/>
        <w:jc w:val="both"/>
        <w:rPr>
          <w:sz w:val="20"/>
          <w:szCs w:val="20"/>
        </w:rPr>
      </w:pPr>
      <w:r w:rsidRPr="005579B4">
        <w:rPr>
          <w:sz w:val="20"/>
          <w:szCs w:val="20"/>
        </w:rPr>
        <w:t xml:space="preserve">11.7. При обнаружении </w:t>
      </w:r>
      <w:proofErr w:type="spellStart"/>
      <w:r w:rsidRPr="005579B4">
        <w:rPr>
          <w:sz w:val="20"/>
          <w:szCs w:val="20"/>
        </w:rPr>
        <w:t>Концедентом</w:t>
      </w:r>
      <w:proofErr w:type="spellEnd"/>
      <w:r w:rsidRPr="005579B4">
        <w:rPr>
          <w:sz w:val="20"/>
          <w:szCs w:val="20"/>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Концессионного соглашения, </w:t>
      </w:r>
      <w:proofErr w:type="spellStart"/>
      <w:r w:rsidRPr="005579B4">
        <w:rPr>
          <w:sz w:val="20"/>
          <w:szCs w:val="20"/>
        </w:rPr>
        <w:t>Концедент</w:t>
      </w:r>
      <w:proofErr w:type="spellEnd"/>
      <w:r w:rsidRPr="005579B4">
        <w:rPr>
          <w:sz w:val="20"/>
          <w:szCs w:val="20"/>
        </w:rPr>
        <w:t xml:space="preserve"> </w:t>
      </w:r>
      <w:proofErr w:type="gramStart"/>
      <w:r w:rsidRPr="005579B4">
        <w:rPr>
          <w:sz w:val="20"/>
          <w:szCs w:val="20"/>
        </w:rPr>
        <w:t>обязан</w:t>
      </w:r>
      <w:proofErr w:type="gramEnd"/>
      <w:r w:rsidRPr="005579B4">
        <w:rPr>
          <w:sz w:val="20"/>
          <w:szCs w:val="20"/>
        </w:rPr>
        <w:t xml:space="preserve"> сообщить об этом Концессионеру в течение 3 (трех) календарных дней с даты обнаружения указанных нарушений.</w:t>
      </w:r>
    </w:p>
    <w:p w:rsidR="00CC3E51" w:rsidRPr="005579B4" w:rsidRDefault="00CC3E51" w:rsidP="00CC3E51">
      <w:pPr>
        <w:ind w:firstLine="709"/>
        <w:jc w:val="both"/>
        <w:rPr>
          <w:sz w:val="20"/>
          <w:szCs w:val="20"/>
        </w:rPr>
      </w:pPr>
      <w:r w:rsidRPr="005579B4">
        <w:rPr>
          <w:sz w:val="20"/>
          <w:szCs w:val="20"/>
        </w:rPr>
        <w:t xml:space="preserve">11.8. Стороны обязаны своевременно предоставлять друг другу информацию, необходимую для </w:t>
      </w:r>
      <w:proofErr w:type="spellStart"/>
      <w:r w:rsidRPr="005579B4">
        <w:rPr>
          <w:sz w:val="20"/>
          <w:szCs w:val="20"/>
        </w:rPr>
        <w:t>испонения</w:t>
      </w:r>
      <w:proofErr w:type="spellEnd"/>
      <w:r w:rsidRPr="005579B4">
        <w:rPr>
          <w:sz w:val="20"/>
          <w:szCs w:val="20"/>
        </w:rPr>
        <w:t xml:space="preserve"> обязанностей по </w:t>
      </w:r>
      <w:proofErr w:type="spellStart"/>
      <w:r w:rsidRPr="005579B4">
        <w:rPr>
          <w:sz w:val="20"/>
          <w:szCs w:val="20"/>
        </w:rPr>
        <w:t>настощему</w:t>
      </w:r>
      <w:proofErr w:type="spellEnd"/>
      <w:r w:rsidRPr="005579B4">
        <w:rPr>
          <w:sz w:val="20"/>
          <w:szCs w:val="20"/>
        </w:rPr>
        <w:t xml:space="preserve"> Концессионному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CC3E51" w:rsidRPr="005579B4" w:rsidRDefault="00CC3E51" w:rsidP="00CC3E51">
      <w:pPr>
        <w:ind w:firstLine="709"/>
        <w:jc w:val="both"/>
        <w:rPr>
          <w:sz w:val="20"/>
          <w:szCs w:val="20"/>
        </w:rPr>
      </w:pPr>
      <w:r w:rsidRPr="005579B4">
        <w:rPr>
          <w:sz w:val="20"/>
          <w:szCs w:val="20"/>
        </w:rPr>
        <w:t xml:space="preserve">11.9. Уполномоченные органы </w:t>
      </w:r>
      <w:proofErr w:type="spellStart"/>
      <w:r w:rsidRPr="005579B4">
        <w:rPr>
          <w:sz w:val="20"/>
          <w:szCs w:val="20"/>
        </w:rPr>
        <w:t>Концедента</w:t>
      </w:r>
      <w:proofErr w:type="spellEnd"/>
      <w:r w:rsidRPr="005579B4">
        <w:rPr>
          <w:sz w:val="20"/>
          <w:szCs w:val="20"/>
        </w:rPr>
        <w:t>.</w:t>
      </w:r>
    </w:p>
    <w:p w:rsidR="00CC3E51" w:rsidRPr="005579B4" w:rsidRDefault="00CC3E51" w:rsidP="00CC3E51">
      <w:pPr>
        <w:ind w:firstLine="709"/>
        <w:jc w:val="both"/>
        <w:rPr>
          <w:sz w:val="20"/>
          <w:szCs w:val="20"/>
        </w:rPr>
      </w:pPr>
      <w:r w:rsidRPr="005579B4">
        <w:rPr>
          <w:sz w:val="20"/>
          <w:szCs w:val="20"/>
        </w:rPr>
        <w:lastRenderedPageBreak/>
        <w:t xml:space="preserve">11.9.1. Права и обязанности </w:t>
      </w:r>
      <w:proofErr w:type="spellStart"/>
      <w:r w:rsidRPr="005579B4">
        <w:rPr>
          <w:sz w:val="20"/>
          <w:szCs w:val="20"/>
        </w:rPr>
        <w:t>Концедента</w:t>
      </w:r>
      <w:proofErr w:type="spellEnd"/>
      <w:r w:rsidRPr="005579B4">
        <w:rPr>
          <w:sz w:val="20"/>
          <w:szCs w:val="20"/>
        </w:rPr>
        <w:t xml:space="preserve"> осуществляются уполномоченными им органами в соответствии с законодательством Российской Федерации и Ростовской области. </w:t>
      </w:r>
      <w:proofErr w:type="spellStart"/>
      <w:r w:rsidRPr="005579B4">
        <w:rPr>
          <w:sz w:val="20"/>
          <w:szCs w:val="20"/>
        </w:rPr>
        <w:t>Концедент</w:t>
      </w:r>
      <w:proofErr w:type="spellEnd"/>
      <w:r w:rsidRPr="005579B4">
        <w:rPr>
          <w:sz w:val="20"/>
          <w:szCs w:val="20"/>
        </w:rPr>
        <w:t xml:space="preserve"> уведомляет Концессионера об органах, уполномоченных осуществлять от его имени права и обязанности по настоящему Концессионному соглашению, в разумный срок до начала осуществления указанными органами возложенных на них полномочий по настоящему Концессионному соглашению.</w:t>
      </w:r>
    </w:p>
    <w:p w:rsidR="00CC3E51" w:rsidRPr="005579B4" w:rsidRDefault="00CC3E51" w:rsidP="00CC3E51">
      <w:pPr>
        <w:ind w:firstLine="709"/>
        <w:jc w:val="both"/>
        <w:rPr>
          <w:sz w:val="20"/>
          <w:szCs w:val="20"/>
        </w:rPr>
      </w:pPr>
      <w:r w:rsidRPr="005579B4">
        <w:rPr>
          <w:sz w:val="20"/>
          <w:szCs w:val="20"/>
        </w:rPr>
        <w:t xml:space="preserve">11.9.2. </w:t>
      </w:r>
      <w:proofErr w:type="spellStart"/>
      <w:r w:rsidRPr="005579B4">
        <w:rPr>
          <w:sz w:val="20"/>
          <w:szCs w:val="20"/>
        </w:rPr>
        <w:t>Концедент</w:t>
      </w:r>
      <w:proofErr w:type="spellEnd"/>
      <w:r w:rsidRPr="005579B4">
        <w:rPr>
          <w:sz w:val="20"/>
          <w:szCs w:val="20"/>
        </w:rPr>
        <w:t xml:space="preserve"> осуществляет </w:t>
      </w:r>
      <w:proofErr w:type="gramStart"/>
      <w:r w:rsidRPr="005579B4">
        <w:rPr>
          <w:sz w:val="20"/>
          <w:szCs w:val="20"/>
        </w:rPr>
        <w:t>контроль за</w:t>
      </w:r>
      <w:proofErr w:type="gramEnd"/>
      <w:r w:rsidRPr="005579B4">
        <w:rPr>
          <w:sz w:val="20"/>
          <w:szCs w:val="20"/>
        </w:rPr>
        <w:t xml:space="preserve"> соблюдением Концессионером условий настоящего Концессионного соглашения, в том числе обязательств по осуществлению деятельности, указанной в п. 8 </w:t>
      </w:r>
      <w:proofErr w:type="spellStart"/>
      <w:r w:rsidRPr="005579B4">
        <w:rPr>
          <w:sz w:val="20"/>
          <w:szCs w:val="20"/>
        </w:rPr>
        <w:t>настощего</w:t>
      </w:r>
      <w:proofErr w:type="spellEnd"/>
      <w:r w:rsidRPr="005579B4">
        <w:rPr>
          <w:sz w:val="20"/>
          <w:szCs w:val="20"/>
        </w:rPr>
        <w:t xml:space="preserve"> Концессионного соглашения, обязательств по использованию (эксплуатации) Объекта Концессионного соглашения в соответствии с целями, установленными Концессионным соглашением, сроков исполнения обязательств, указанных в п. 7 настоящего Концессионного соглашения.</w:t>
      </w:r>
    </w:p>
    <w:p w:rsidR="00CC3E51" w:rsidRPr="005579B4" w:rsidRDefault="00CC3E51" w:rsidP="00CC3E51">
      <w:pPr>
        <w:ind w:firstLine="709"/>
        <w:jc w:val="both"/>
        <w:rPr>
          <w:sz w:val="20"/>
          <w:szCs w:val="20"/>
        </w:rPr>
      </w:pPr>
      <w:r w:rsidRPr="005579B4">
        <w:rPr>
          <w:sz w:val="20"/>
          <w:szCs w:val="20"/>
        </w:rPr>
        <w:t xml:space="preserve">11.9.3. Представители уполномоченных </w:t>
      </w:r>
      <w:proofErr w:type="spellStart"/>
      <w:r w:rsidRPr="005579B4">
        <w:rPr>
          <w:sz w:val="20"/>
          <w:szCs w:val="20"/>
        </w:rPr>
        <w:t>Концедентом</w:t>
      </w:r>
      <w:proofErr w:type="spellEnd"/>
      <w:r w:rsidRPr="005579B4">
        <w:rPr>
          <w:sz w:val="20"/>
          <w:szCs w:val="20"/>
        </w:rPr>
        <w:t xml:space="preserve"> органов не вправе разглашать сведения, содержащиеся в настоящем Концессионном соглашении и/или являющиеся коммерческой тайной.</w:t>
      </w:r>
    </w:p>
    <w:p w:rsidR="00CC3E51" w:rsidRPr="005579B4" w:rsidRDefault="00CC3E51" w:rsidP="00CC3E51">
      <w:pPr>
        <w:ind w:firstLine="709"/>
        <w:jc w:val="center"/>
        <w:rPr>
          <w:b/>
          <w:sz w:val="20"/>
          <w:szCs w:val="20"/>
        </w:rPr>
      </w:pPr>
      <w:r w:rsidRPr="005579B4">
        <w:rPr>
          <w:b/>
          <w:sz w:val="20"/>
          <w:szCs w:val="20"/>
        </w:rPr>
        <w:t>12. Интеллектуальная собственность.</w:t>
      </w:r>
    </w:p>
    <w:p w:rsidR="00CC3E51" w:rsidRPr="005579B4" w:rsidRDefault="00CC3E51" w:rsidP="00CC3E51">
      <w:pPr>
        <w:pStyle w:val="af4"/>
        <w:ind w:firstLine="709"/>
        <w:jc w:val="both"/>
        <w:rPr>
          <w:rStyle w:val="af6"/>
          <w:lang w:val="ru-RU"/>
        </w:rPr>
      </w:pPr>
      <w:r w:rsidRPr="005579B4">
        <w:rPr>
          <w:rStyle w:val="af6"/>
          <w:lang w:val="ru-RU"/>
        </w:rPr>
        <w:t>12.1. 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Концессионного соглашения.</w:t>
      </w:r>
    </w:p>
    <w:p w:rsidR="00CC3E51" w:rsidRPr="005579B4" w:rsidRDefault="00CC3E51" w:rsidP="00CC3E51">
      <w:pPr>
        <w:ind w:firstLine="709"/>
        <w:jc w:val="both"/>
        <w:rPr>
          <w:sz w:val="20"/>
          <w:szCs w:val="20"/>
        </w:rPr>
      </w:pPr>
      <w:r w:rsidRPr="005579B4">
        <w:rPr>
          <w:sz w:val="20"/>
          <w:szCs w:val="20"/>
        </w:rPr>
        <w:t xml:space="preserve">12.2. В целях исполнения Концессионером обязательств по настоящему Концессионному соглашению </w:t>
      </w:r>
      <w:proofErr w:type="spellStart"/>
      <w:r w:rsidRPr="005579B4">
        <w:rPr>
          <w:sz w:val="20"/>
          <w:szCs w:val="20"/>
        </w:rPr>
        <w:t>Концедент</w:t>
      </w:r>
      <w:proofErr w:type="spellEnd"/>
      <w:r w:rsidRPr="005579B4">
        <w:rPr>
          <w:sz w:val="20"/>
          <w:szCs w:val="20"/>
        </w:rPr>
        <w:t xml:space="preserve"> в дату заключения Концессионного соглашения обязан заключить с </w:t>
      </w:r>
      <w:proofErr w:type="spellStart"/>
      <w:r w:rsidRPr="005579B4">
        <w:rPr>
          <w:sz w:val="20"/>
          <w:szCs w:val="20"/>
        </w:rPr>
        <w:t>Концессинером</w:t>
      </w:r>
      <w:proofErr w:type="spellEnd"/>
      <w:r w:rsidRPr="005579B4">
        <w:rPr>
          <w:sz w:val="20"/>
          <w:szCs w:val="20"/>
        </w:rPr>
        <w:t xml:space="preserve"> договор о передаче на безвозмездной основе Концессионеру прав пользования результатами интеллектуальной деятельности, принадлежащими </w:t>
      </w:r>
      <w:proofErr w:type="spellStart"/>
      <w:r w:rsidRPr="005579B4">
        <w:rPr>
          <w:sz w:val="20"/>
          <w:szCs w:val="20"/>
        </w:rPr>
        <w:t>Концеденту</w:t>
      </w:r>
      <w:proofErr w:type="spellEnd"/>
      <w:r w:rsidRPr="005579B4">
        <w:rPr>
          <w:sz w:val="20"/>
          <w:szCs w:val="20"/>
        </w:rPr>
        <w:t xml:space="preserve">, в том числе в отношении принадлежащей </w:t>
      </w:r>
      <w:proofErr w:type="spellStart"/>
      <w:r w:rsidRPr="005579B4">
        <w:rPr>
          <w:sz w:val="20"/>
          <w:szCs w:val="20"/>
        </w:rPr>
        <w:t>Концеденту</w:t>
      </w:r>
      <w:proofErr w:type="spellEnd"/>
      <w:r w:rsidRPr="005579B4">
        <w:rPr>
          <w:sz w:val="20"/>
          <w:szCs w:val="20"/>
        </w:rPr>
        <w:t xml:space="preserve"> Проектной документации.</w:t>
      </w:r>
    </w:p>
    <w:p w:rsidR="00CC3E51" w:rsidRPr="005579B4" w:rsidRDefault="00CC3E51" w:rsidP="00CC3E51">
      <w:pPr>
        <w:ind w:firstLine="709"/>
        <w:jc w:val="both"/>
        <w:rPr>
          <w:sz w:val="20"/>
          <w:szCs w:val="20"/>
        </w:rPr>
      </w:pPr>
      <w:r w:rsidRPr="005579B4">
        <w:rPr>
          <w:sz w:val="20"/>
          <w:szCs w:val="20"/>
        </w:rPr>
        <w:t>13.3. Прекращения настоящего Концессионного соглашения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w:t>
      </w:r>
    </w:p>
    <w:p w:rsidR="00CC3E51" w:rsidRPr="005579B4" w:rsidRDefault="00CC3E51" w:rsidP="00CC3E51">
      <w:pPr>
        <w:ind w:firstLine="709"/>
        <w:jc w:val="center"/>
        <w:rPr>
          <w:b/>
          <w:sz w:val="20"/>
          <w:szCs w:val="20"/>
        </w:rPr>
      </w:pPr>
      <w:r w:rsidRPr="005579B4">
        <w:rPr>
          <w:b/>
          <w:sz w:val="20"/>
          <w:szCs w:val="20"/>
        </w:rPr>
        <w:t>13. Ответственность сторон.</w:t>
      </w:r>
    </w:p>
    <w:p w:rsidR="00CC3E51" w:rsidRPr="005579B4" w:rsidRDefault="00CC3E51" w:rsidP="00CC3E51">
      <w:pPr>
        <w:ind w:firstLine="709"/>
        <w:jc w:val="both"/>
        <w:rPr>
          <w:sz w:val="20"/>
          <w:szCs w:val="20"/>
        </w:rPr>
      </w:pPr>
      <w:r w:rsidRPr="005579B4">
        <w:rPr>
          <w:sz w:val="20"/>
          <w:szCs w:val="20"/>
        </w:rPr>
        <w:t>13.1. Общие условия ответственности.</w:t>
      </w:r>
    </w:p>
    <w:p w:rsidR="00CC3E51" w:rsidRPr="005579B4" w:rsidRDefault="00CC3E51" w:rsidP="00CC3E51">
      <w:pPr>
        <w:ind w:firstLine="709"/>
        <w:jc w:val="both"/>
        <w:rPr>
          <w:sz w:val="20"/>
          <w:szCs w:val="20"/>
        </w:rPr>
      </w:pPr>
      <w:r w:rsidRPr="005579B4">
        <w:rPr>
          <w:sz w:val="20"/>
          <w:szCs w:val="20"/>
        </w:rPr>
        <w:t>13.1.1. За неисполнение или ненадлежащее исполнение обязательств по настоящему Концессионному соглашению Стороны несут ответственность, предусмотренную настоящим Концессионным соглашением и законодательством Российской Федерации.</w:t>
      </w:r>
    </w:p>
    <w:p w:rsidR="00CC3E51" w:rsidRPr="005579B4" w:rsidRDefault="00CC3E51" w:rsidP="00CC3E51">
      <w:pPr>
        <w:ind w:firstLine="709"/>
        <w:jc w:val="both"/>
        <w:rPr>
          <w:sz w:val="20"/>
          <w:szCs w:val="20"/>
        </w:rPr>
      </w:pPr>
      <w:r w:rsidRPr="005579B4">
        <w:rPr>
          <w:sz w:val="20"/>
          <w:szCs w:val="20"/>
        </w:rPr>
        <w:t xml:space="preserve">13.1.2. Концессионер несет перед </w:t>
      </w:r>
      <w:proofErr w:type="spellStart"/>
      <w:r w:rsidRPr="005579B4">
        <w:rPr>
          <w:sz w:val="20"/>
          <w:szCs w:val="20"/>
        </w:rPr>
        <w:t>Концедентом</w:t>
      </w:r>
      <w:proofErr w:type="spellEnd"/>
      <w:r w:rsidRPr="005579B4">
        <w:rPr>
          <w:sz w:val="20"/>
          <w:szCs w:val="20"/>
        </w:rPr>
        <w:t xml:space="preserve"> ответственность </w:t>
      </w:r>
      <w:proofErr w:type="gramStart"/>
      <w:r w:rsidRPr="005579B4">
        <w:rPr>
          <w:sz w:val="20"/>
          <w:szCs w:val="20"/>
        </w:rPr>
        <w:t>за качество Работ по Реконструкции Объекта Концессионного соглашения в течение срока действия настоящего Концессионного соглашения с момента завершения Работ по Реконструкции</w:t>
      </w:r>
      <w:proofErr w:type="gramEnd"/>
      <w:r w:rsidRPr="005579B4">
        <w:rPr>
          <w:sz w:val="20"/>
          <w:szCs w:val="20"/>
        </w:rPr>
        <w:t xml:space="preserve"> соответствующего имущества входящего в состав Объекта </w:t>
      </w:r>
      <w:proofErr w:type="spellStart"/>
      <w:r w:rsidRPr="005579B4">
        <w:rPr>
          <w:sz w:val="20"/>
          <w:szCs w:val="20"/>
        </w:rPr>
        <w:t>Концессинного</w:t>
      </w:r>
      <w:proofErr w:type="spellEnd"/>
      <w:r w:rsidRPr="005579B4">
        <w:rPr>
          <w:sz w:val="20"/>
          <w:szCs w:val="20"/>
        </w:rPr>
        <w:t xml:space="preserve"> соглашения.</w:t>
      </w:r>
    </w:p>
    <w:p w:rsidR="00CC3E51" w:rsidRPr="005579B4" w:rsidRDefault="00CC3E51" w:rsidP="00CC3E51">
      <w:pPr>
        <w:ind w:firstLine="709"/>
        <w:jc w:val="both"/>
        <w:rPr>
          <w:sz w:val="20"/>
          <w:szCs w:val="20"/>
        </w:rPr>
      </w:pPr>
      <w:r w:rsidRPr="005579B4">
        <w:rPr>
          <w:sz w:val="20"/>
          <w:szCs w:val="20"/>
        </w:rPr>
        <w:t xml:space="preserve">13.1.3. Концессионер несет ответственность перед </w:t>
      </w:r>
      <w:proofErr w:type="spellStart"/>
      <w:r w:rsidRPr="005579B4">
        <w:rPr>
          <w:sz w:val="20"/>
          <w:szCs w:val="20"/>
        </w:rPr>
        <w:t>Концедентом</w:t>
      </w:r>
      <w:proofErr w:type="spellEnd"/>
      <w:r w:rsidRPr="005579B4">
        <w:rPr>
          <w:sz w:val="20"/>
          <w:szCs w:val="20"/>
        </w:rPr>
        <w:t xml:space="preserve"> за допущенное при Реконструкции Объекта Концессионного соглашения нарушение требований, установленных Концессионным соглашением, техническими регламентами, Проектной документацией, иных обязательных требований к качеству Объекта </w:t>
      </w:r>
      <w:proofErr w:type="spellStart"/>
      <w:r w:rsidRPr="005579B4">
        <w:rPr>
          <w:sz w:val="20"/>
          <w:szCs w:val="20"/>
        </w:rPr>
        <w:t>Концессинного</w:t>
      </w:r>
      <w:proofErr w:type="spellEnd"/>
      <w:r w:rsidRPr="005579B4">
        <w:rPr>
          <w:sz w:val="20"/>
          <w:szCs w:val="20"/>
        </w:rPr>
        <w:t xml:space="preserve"> соглашения и</w:t>
      </w:r>
      <w:proofErr w:type="gramStart"/>
      <w:r w:rsidRPr="005579B4">
        <w:rPr>
          <w:sz w:val="20"/>
          <w:szCs w:val="20"/>
        </w:rPr>
        <w:t xml:space="preserve"> И</w:t>
      </w:r>
      <w:proofErr w:type="gramEnd"/>
      <w:r w:rsidRPr="005579B4">
        <w:rPr>
          <w:sz w:val="20"/>
          <w:szCs w:val="20"/>
        </w:rPr>
        <w:t>ного имущества, при наличии вины Концессионера.</w:t>
      </w:r>
    </w:p>
    <w:p w:rsidR="00CC3E51" w:rsidRPr="005579B4" w:rsidRDefault="00CC3E51" w:rsidP="00CC3E51">
      <w:pPr>
        <w:ind w:firstLine="709"/>
        <w:jc w:val="both"/>
        <w:rPr>
          <w:sz w:val="20"/>
          <w:szCs w:val="20"/>
        </w:rPr>
      </w:pPr>
      <w:r w:rsidRPr="005579B4">
        <w:rPr>
          <w:sz w:val="20"/>
          <w:szCs w:val="20"/>
        </w:rPr>
        <w:t xml:space="preserve">14.1.4. В случае выявления факта нарушения настоящего Концессионного соглашения. </w:t>
      </w:r>
      <w:proofErr w:type="spellStart"/>
      <w:r w:rsidRPr="005579B4">
        <w:rPr>
          <w:sz w:val="20"/>
          <w:szCs w:val="20"/>
        </w:rPr>
        <w:t>Концедент</w:t>
      </w:r>
      <w:proofErr w:type="spellEnd"/>
      <w:r w:rsidRPr="005579B4">
        <w:rPr>
          <w:sz w:val="20"/>
          <w:szCs w:val="20"/>
        </w:rPr>
        <w:t xml:space="preserve"> </w:t>
      </w:r>
      <w:proofErr w:type="gramStart"/>
      <w:r w:rsidRPr="005579B4">
        <w:rPr>
          <w:sz w:val="20"/>
          <w:szCs w:val="20"/>
        </w:rPr>
        <w:t>обязан</w:t>
      </w:r>
      <w:proofErr w:type="gramEnd"/>
      <w:r w:rsidRPr="005579B4">
        <w:rPr>
          <w:sz w:val="20"/>
          <w:szCs w:val="20"/>
        </w:rPr>
        <w:t xml:space="preserve"> в течение 30 (тридцати) календарных дней с даты обнаружения направить Концессионеру в письменной форме требование устранить обнаруженное нарушение с указанием пункта настоящего Концессионного соглашения и/или документа, требования которых нарушены. При этом срок и порядок устранения нарушения устанавливается по соглашению Сторон.</w:t>
      </w:r>
    </w:p>
    <w:p w:rsidR="00CC3E51" w:rsidRPr="005579B4" w:rsidRDefault="00CC3E51" w:rsidP="00CC3E51">
      <w:pPr>
        <w:ind w:firstLine="709"/>
        <w:jc w:val="both"/>
        <w:rPr>
          <w:sz w:val="20"/>
          <w:szCs w:val="20"/>
        </w:rPr>
      </w:pPr>
      <w:r w:rsidRPr="005579B4">
        <w:rPr>
          <w:sz w:val="20"/>
          <w:szCs w:val="20"/>
        </w:rPr>
        <w:t xml:space="preserve">13.1.5. </w:t>
      </w:r>
      <w:proofErr w:type="spellStart"/>
      <w:r w:rsidRPr="005579B4">
        <w:rPr>
          <w:sz w:val="20"/>
          <w:szCs w:val="20"/>
        </w:rPr>
        <w:t>Концедент</w:t>
      </w:r>
      <w:proofErr w:type="spellEnd"/>
      <w:r w:rsidRPr="005579B4">
        <w:rPr>
          <w:sz w:val="20"/>
          <w:szCs w:val="20"/>
        </w:rPr>
        <w:t xml:space="preserve"> вправе в случае вступивших в законную силу решений потребовать от Концессионера возмещения причиненных </w:t>
      </w:r>
      <w:proofErr w:type="spellStart"/>
      <w:r w:rsidRPr="005579B4">
        <w:rPr>
          <w:sz w:val="20"/>
          <w:szCs w:val="20"/>
        </w:rPr>
        <w:t>Концеденту</w:t>
      </w:r>
      <w:proofErr w:type="spellEnd"/>
      <w:r w:rsidRPr="005579B4">
        <w:rPr>
          <w:sz w:val="20"/>
          <w:szCs w:val="20"/>
        </w:rPr>
        <w:t xml:space="preserve"> убытков, вызванных нарушением Концессионером существенных условий настоящего Концессионного соглашения, если эти нарушения не были устранены Концессионером в срок, определенный </w:t>
      </w:r>
      <w:proofErr w:type="spellStart"/>
      <w:r w:rsidRPr="005579B4">
        <w:rPr>
          <w:sz w:val="20"/>
          <w:szCs w:val="20"/>
        </w:rPr>
        <w:t>Концедентом</w:t>
      </w:r>
      <w:proofErr w:type="spellEnd"/>
      <w:r w:rsidRPr="005579B4">
        <w:rPr>
          <w:sz w:val="20"/>
          <w:szCs w:val="20"/>
        </w:rPr>
        <w:t xml:space="preserve"> в требовании об устранении нарушений, предусмотренном п . 13.1.4. настоящего Концессионного соглашения.</w:t>
      </w:r>
    </w:p>
    <w:p w:rsidR="00CC3E51" w:rsidRPr="005579B4" w:rsidRDefault="00CC3E51" w:rsidP="00CC3E51">
      <w:pPr>
        <w:ind w:firstLine="709"/>
        <w:jc w:val="both"/>
        <w:rPr>
          <w:sz w:val="20"/>
          <w:szCs w:val="20"/>
        </w:rPr>
      </w:pPr>
      <w:r w:rsidRPr="005579B4">
        <w:rPr>
          <w:sz w:val="20"/>
          <w:szCs w:val="20"/>
        </w:rPr>
        <w:t xml:space="preserve">13.1.6. </w:t>
      </w:r>
      <w:proofErr w:type="spellStart"/>
      <w:r w:rsidRPr="005579B4">
        <w:rPr>
          <w:sz w:val="20"/>
          <w:szCs w:val="20"/>
        </w:rPr>
        <w:t>Концедент</w:t>
      </w:r>
      <w:proofErr w:type="spellEnd"/>
      <w:r w:rsidRPr="005579B4">
        <w:rPr>
          <w:sz w:val="20"/>
          <w:szCs w:val="20"/>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Концессионному соглашению.</w:t>
      </w:r>
    </w:p>
    <w:p w:rsidR="00CC3E51" w:rsidRPr="005579B4" w:rsidRDefault="00CC3E51" w:rsidP="00CC3E51">
      <w:pPr>
        <w:ind w:firstLine="709"/>
        <w:jc w:val="both"/>
        <w:rPr>
          <w:sz w:val="20"/>
          <w:szCs w:val="20"/>
        </w:rPr>
      </w:pPr>
      <w:r w:rsidRPr="005579B4">
        <w:rPr>
          <w:sz w:val="20"/>
          <w:szCs w:val="20"/>
        </w:rPr>
        <w:t xml:space="preserve">13.1.7. Концессионер имеет право на возмещение убытков (в том числе упущенной выгоды), возникших в результате неисполнения либо ненадлежащего исполнения </w:t>
      </w:r>
      <w:proofErr w:type="spellStart"/>
      <w:r w:rsidRPr="005579B4">
        <w:rPr>
          <w:sz w:val="20"/>
          <w:szCs w:val="20"/>
        </w:rPr>
        <w:t>Концедентом</w:t>
      </w:r>
      <w:proofErr w:type="spellEnd"/>
      <w:r w:rsidRPr="005579B4">
        <w:rPr>
          <w:sz w:val="20"/>
          <w:szCs w:val="20"/>
        </w:rPr>
        <w:t xml:space="preserve"> обязательств по настоящему Концессионному соглашению.</w:t>
      </w:r>
    </w:p>
    <w:p w:rsidR="00CC3E51" w:rsidRPr="005579B4" w:rsidRDefault="00CC3E51" w:rsidP="00CC3E51">
      <w:pPr>
        <w:ind w:firstLine="709"/>
        <w:jc w:val="both"/>
        <w:rPr>
          <w:sz w:val="20"/>
          <w:szCs w:val="20"/>
        </w:rPr>
      </w:pPr>
      <w:r w:rsidRPr="005579B4">
        <w:rPr>
          <w:sz w:val="20"/>
          <w:szCs w:val="20"/>
        </w:rPr>
        <w:t>13.2. Порядок уплаты неустойки.</w:t>
      </w:r>
    </w:p>
    <w:p w:rsidR="00CC3E51" w:rsidRPr="005579B4" w:rsidRDefault="00CC3E51" w:rsidP="00CC3E51">
      <w:pPr>
        <w:ind w:firstLine="709"/>
        <w:jc w:val="both"/>
        <w:rPr>
          <w:sz w:val="20"/>
          <w:szCs w:val="20"/>
        </w:rPr>
      </w:pPr>
      <w:r w:rsidRPr="005579B4">
        <w:rPr>
          <w:sz w:val="20"/>
          <w:szCs w:val="20"/>
        </w:rPr>
        <w:t>13.2.1. Оплата неустойки осуществляется в соответствии с действующим законодательством.</w:t>
      </w:r>
    </w:p>
    <w:p w:rsidR="00CC3E51" w:rsidRPr="005579B4" w:rsidRDefault="00CC3E51" w:rsidP="00CC3E51">
      <w:pPr>
        <w:ind w:firstLine="709"/>
        <w:jc w:val="both"/>
        <w:rPr>
          <w:sz w:val="20"/>
          <w:szCs w:val="20"/>
        </w:rPr>
      </w:pPr>
      <w:r w:rsidRPr="005579B4">
        <w:rPr>
          <w:sz w:val="20"/>
          <w:szCs w:val="20"/>
        </w:rPr>
        <w:t>13.2.2. предъявление неустойки, ее размер и основания могут быть обжалованы Сторонами в судебном порядке.</w:t>
      </w:r>
    </w:p>
    <w:p w:rsidR="00CC3E51" w:rsidRPr="005579B4" w:rsidRDefault="00CC3E51" w:rsidP="00CC3E51">
      <w:pPr>
        <w:ind w:firstLine="709"/>
        <w:jc w:val="both"/>
        <w:rPr>
          <w:sz w:val="20"/>
          <w:szCs w:val="20"/>
        </w:rPr>
      </w:pPr>
      <w:r w:rsidRPr="005579B4">
        <w:rPr>
          <w:sz w:val="20"/>
          <w:szCs w:val="20"/>
        </w:rPr>
        <w:t>13.3. Приостановление встречного исполнения.</w:t>
      </w:r>
    </w:p>
    <w:p w:rsidR="00CC3E51" w:rsidRPr="005579B4" w:rsidRDefault="00CC3E51" w:rsidP="00CC3E51">
      <w:pPr>
        <w:ind w:firstLine="709"/>
        <w:jc w:val="both"/>
        <w:rPr>
          <w:sz w:val="20"/>
          <w:szCs w:val="20"/>
        </w:rPr>
      </w:pPr>
      <w:r w:rsidRPr="005579B4">
        <w:rPr>
          <w:sz w:val="20"/>
          <w:szCs w:val="20"/>
        </w:rPr>
        <w:t>13.3.1. Сторона вправе не приступать к исполнению своих обязанностей по настоящему Концессионному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Концессионному соглашению препятствует исполнению указанных обязанностей.</w:t>
      </w:r>
    </w:p>
    <w:p w:rsidR="00CC3E51" w:rsidRPr="005579B4" w:rsidRDefault="00CC3E51" w:rsidP="00CC3E51">
      <w:pPr>
        <w:ind w:firstLine="709"/>
        <w:jc w:val="center"/>
        <w:rPr>
          <w:b/>
          <w:sz w:val="20"/>
          <w:szCs w:val="20"/>
        </w:rPr>
      </w:pPr>
      <w:r w:rsidRPr="005579B4">
        <w:rPr>
          <w:b/>
          <w:sz w:val="20"/>
          <w:szCs w:val="20"/>
        </w:rPr>
        <w:t>14. Обстоятельства непреодолимой силы.</w:t>
      </w:r>
    </w:p>
    <w:p w:rsidR="00CC3E51" w:rsidRPr="005579B4" w:rsidRDefault="00CC3E51" w:rsidP="00CC3E51">
      <w:pPr>
        <w:ind w:firstLine="709"/>
        <w:jc w:val="both"/>
        <w:rPr>
          <w:sz w:val="20"/>
          <w:szCs w:val="20"/>
        </w:rPr>
      </w:pPr>
      <w:r w:rsidRPr="005579B4">
        <w:rPr>
          <w:sz w:val="20"/>
          <w:szCs w:val="20"/>
        </w:rPr>
        <w:t xml:space="preserve">14.1. Сторона, </w:t>
      </w:r>
      <w:proofErr w:type="spellStart"/>
      <w:r w:rsidRPr="005579B4">
        <w:rPr>
          <w:sz w:val="20"/>
          <w:szCs w:val="20"/>
        </w:rPr>
        <w:t>неисполнившая</w:t>
      </w:r>
      <w:proofErr w:type="spellEnd"/>
      <w:r w:rsidRPr="005579B4">
        <w:rPr>
          <w:sz w:val="20"/>
          <w:szCs w:val="20"/>
        </w:rPr>
        <w:t xml:space="preserve"> или исполнившая надлежащим образом свои обязательства по настоящему Концессионному соглашению, несет ответственность, предусмотренную законодательством Российской Федерации и настоящим Концессионным соглашением, если не докажет, что надлежащее исполнение обязательств по </w:t>
      </w:r>
      <w:r w:rsidRPr="005579B4">
        <w:rPr>
          <w:sz w:val="20"/>
          <w:szCs w:val="20"/>
        </w:rPr>
        <w:lastRenderedPageBreak/>
        <w:t>настоящему Концессионному соглашению оказалось невозможным вследствие наступления обстоятельств непреодолимой силы.</w:t>
      </w:r>
    </w:p>
    <w:p w:rsidR="00CC3E51" w:rsidRPr="005579B4" w:rsidRDefault="00CC3E51" w:rsidP="00CC3E51">
      <w:pPr>
        <w:ind w:firstLine="709"/>
        <w:jc w:val="both"/>
        <w:rPr>
          <w:sz w:val="20"/>
          <w:szCs w:val="20"/>
        </w:rPr>
      </w:pPr>
      <w:r w:rsidRPr="005579B4">
        <w:rPr>
          <w:sz w:val="20"/>
          <w:szCs w:val="20"/>
        </w:rPr>
        <w:t xml:space="preserve">14.2. </w:t>
      </w:r>
      <w:proofErr w:type="gramStart"/>
      <w:r w:rsidRPr="005579B4">
        <w:rPr>
          <w:sz w:val="20"/>
          <w:szCs w:val="20"/>
        </w:rPr>
        <w:t xml:space="preserve">К обстоятельствам непреодолимой силы относятся: экспроприация, конфискация имущества, общественные беспорядки, мятежи или демонстрации с применением силы, террористические действия, взрывы, пожары, наводнения, землетрясения, удары молнии, выпадение града, тяжелые климатические условия и иные природные катастрофы и стихийные бедствия, </w:t>
      </w:r>
      <w:proofErr w:type="spellStart"/>
      <w:r w:rsidRPr="005579B4">
        <w:rPr>
          <w:sz w:val="20"/>
          <w:szCs w:val="20"/>
        </w:rPr>
        <w:t>эабастовки</w:t>
      </w:r>
      <w:proofErr w:type="spellEnd"/>
      <w:r w:rsidRPr="005579B4">
        <w:rPr>
          <w:sz w:val="20"/>
          <w:szCs w:val="20"/>
        </w:rPr>
        <w:t>, бойкоты или стачки, военные действия, принятие федеральными органами государственной власти нормативных актов, изменяющих условия, на основании которых заключено настоящее Концессионное соглашение.</w:t>
      </w:r>
      <w:proofErr w:type="gramEnd"/>
    </w:p>
    <w:p w:rsidR="00CC3E51" w:rsidRPr="005579B4" w:rsidRDefault="00CC3E51" w:rsidP="00CC3E51">
      <w:pPr>
        <w:ind w:firstLine="709"/>
        <w:jc w:val="both"/>
        <w:rPr>
          <w:sz w:val="20"/>
          <w:szCs w:val="20"/>
        </w:rPr>
      </w:pPr>
      <w:r w:rsidRPr="005579B4">
        <w:rPr>
          <w:sz w:val="20"/>
          <w:szCs w:val="20"/>
        </w:rPr>
        <w:t>14.3. Сторона, нарушавшая условия настоящего Концессионного соглашения в результате наступления обстоятельств непреодолимой силы обязана:</w:t>
      </w:r>
    </w:p>
    <w:p w:rsidR="00CC3E51" w:rsidRPr="005579B4" w:rsidRDefault="00CC3E51" w:rsidP="00CC3E51">
      <w:pPr>
        <w:ind w:firstLine="709"/>
        <w:jc w:val="both"/>
        <w:rPr>
          <w:sz w:val="20"/>
          <w:szCs w:val="20"/>
        </w:rPr>
      </w:pPr>
      <w:r w:rsidRPr="005579B4">
        <w:rPr>
          <w:sz w:val="20"/>
          <w:szCs w:val="20"/>
        </w:rPr>
        <w:t xml:space="preserve">- в письменной форме уведомить в срок не позднее 5 (пять) рабочих дней </w:t>
      </w:r>
      <w:proofErr w:type="gramStart"/>
      <w:r w:rsidRPr="005579B4">
        <w:rPr>
          <w:sz w:val="20"/>
          <w:szCs w:val="20"/>
        </w:rPr>
        <w:t>с даты выявления</w:t>
      </w:r>
      <w:proofErr w:type="gramEnd"/>
      <w:r w:rsidRPr="005579B4">
        <w:rPr>
          <w:sz w:val="20"/>
          <w:szCs w:val="20"/>
        </w:rPr>
        <w:t xml:space="preserve"> нарушения условий Концессионного соглашения уведомить другую Сторону о таком нарушении и представить необходимые документальные подтверждения, наступления данных обстоятельств. </w:t>
      </w:r>
    </w:p>
    <w:p w:rsidR="00CC3E51" w:rsidRPr="005579B4" w:rsidRDefault="00CC3E51" w:rsidP="00CC3E51">
      <w:pPr>
        <w:ind w:firstLine="709"/>
        <w:jc w:val="both"/>
        <w:rPr>
          <w:sz w:val="20"/>
          <w:szCs w:val="20"/>
        </w:rPr>
      </w:pPr>
      <w:r w:rsidRPr="005579B4">
        <w:rPr>
          <w:sz w:val="20"/>
          <w:szCs w:val="20"/>
        </w:rPr>
        <w:t xml:space="preserve">- </w:t>
      </w:r>
      <w:proofErr w:type="gramStart"/>
      <w:r w:rsidRPr="005579B4">
        <w:rPr>
          <w:sz w:val="20"/>
          <w:szCs w:val="20"/>
        </w:rPr>
        <w:t>в</w:t>
      </w:r>
      <w:proofErr w:type="gramEnd"/>
      <w:r w:rsidRPr="005579B4">
        <w:rPr>
          <w:sz w:val="20"/>
          <w:szCs w:val="20"/>
        </w:rPr>
        <w:t xml:space="preserve"> письменной форме уведомить другую Сторону о возобновлении исполнения своих обязательств по настоящему Концессионному соглашению не позднее суток с момента возобновления исполнения обязательств.</w:t>
      </w:r>
    </w:p>
    <w:p w:rsidR="00CC3E51" w:rsidRPr="005579B4" w:rsidRDefault="00CC3E51" w:rsidP="00CC3E51">
      <w:pPr>
        <w:ind w:firstLine="709"/>
        <w:jc w:val="both"/>
        <w:rPr>
          <w:sz w:val="20"/>
          <w:szCs w:val="20"/>
        </w:rPr>
      </w:pPr>
      <w:r w:rsidRPr="005579B4">
        <w:rPr>
          <w:sz w:val="20"/>
          <w:szCs w:val="20"/>
        </w:rPr>
        <w:t xml:space="preserve">14.4. </w:t>
      </w:r>
      <w:proofErr w:type="gramStart"/>
      <w:r w:rsidRPr="005579B4">
        <w:rPr>
          <w:sz w:val="20"/>
          <w:szCs w:val="20"/>
        </w:rPr>
        <w:t>Стороны обязаны предпринять все необходимые и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Концессионному соглашению, а также до устранения этих последствий предпринять в течение 5 (пяти) календарных дней все возможные меры, направленные на обеспечение надлежащего осуществления Концессионером деятельности, предусмотренной Концессионным соглашением.</w:t>
      </w:r>
      <w:proofErr w:type="gramEnd"/>
    </w:p>
    <w:p w:rsidR="00CC3E51" w:rsidRPr="005579B4" w:rsidRDefault="00CC3E51" w:rsidP="00CC3E51">
      <w:pPr>
        <w:ind w:firstLine="709"/>
        <w:jc w:val="center"/>
        <w:rPr>
          <w:b/>
          <w:sz w:val="20"/>
          <w:szCs w:val="20"/>
        </w:rPr>
      </w:pPr>
      <w:r w:rsidRPr="005579B4">
        <w:rPr>
          <w:b/>
          <w:sz w:val="20"/>
          <w:szCs w:val="20"/>
        </w:rPr>
        <w:t>15. Изменение Концессионного соглашения.</w:t>
      </w:r>
    </w:p>
    <w:p w:rsidR="00CC3E51" w:rsidRPr="005579B4" w:rsidRDefault="00CC3E51" w:rsidP="00CC3E51">
      <w:pPr>
        <w:ind w:firstLine="709"/>
        <w:jc w:val="both"/>
        <w:rPr>
          <w:sz w:val="20"/>
          <w:szCs w:val="20"/>
        </w:rPr>
      </w:pPr>
      <w:r w:rsidRPr="005579B4">
        <w:rPr>
          <w:sz w:val="20"/>
          <w:szCs w:val="20"/>
        </w:rPr>
        <w:t>15.1. Настоящее Концессионное соглашение может быть изменено по письменному соглашению Сторон.</w:t>
      </w:r>
    </w:p>
    <w:p w:rsidR="00CC3E51" w:rsidRPr="005579B4" w:rsidRDefault="00CC3E51" w:rsidP="00CC3E51">
      <w:pPr>
        <w:ind w:firstLine="709"/>
        <w:jc w:val="both"/>
        <w:rPr>
          <w:sz w:val="20"/>
          <w:szCs w:val="20"/>
        </w:rPr>
      </w:pPr>
      <w:r w:rsidRPr="005579B4">
        <w:rPr>
          <w:sz w:val="20"/>
          <w:szCs w:val="20"/>
        </w:rPr>
        <w:t>15.2. Основанием для изменения условий настоящего Концессионного соглашения является существенное изменение обстоятельств, из которых Стороны исходили при заключении настоящего Концессионного соглашения, включая невозможность обеспечения уровня доходов Концессионера, позволяющего ему компенсировать обоснованные расходы на осуществление регулируемой деятельности Концессионера, в соответствии с настоящим Концессионным соглашением.</w:t>
      </w:r>
    </w:p>
    <w:p w:rsidR="00CC3E51" w:rsidRPr="005579B4" w:rsidRDefault="00CC3E51" w:rsidP="00CC3E51">
      <w:pPr>
        <w:ind w:firstLine="709"/>
        <w:jc w:val="both"/>
        <w:rPr>
          <w:sz w:val="20"/>
          <w:szCs w:val="20"/>
        </w:rPr>
      </w:pPr>
      <w:r w:rsidRPr="005579B4">
        <w:rPr>
          <w:sz w:val="20"/>
          <w:szCs w:val="20"/>
        </w:rPr>
        <w:t xml:space="preserve">15.3. </w:t>
      </w:r>
      <w:proofErr w:type="gramStart"/>
      <w:r w:rsidRPr="005579B4">
        <w:rPr>
          <w:sz w:val="20"/>
          <w:szCs w:val="20"/>
        </w:rPr>
        <w:t>Условия настоящего Концессионного соглашения, подлежат изменению по письменному соглашению Сторон только в случае, если в течение срока действия Концессионного соглашения законодательством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Концессионного соглашения, включая случаи, когда  указанные нормы были установлены путем внесения изменений в технические регламенты, иной нормативный</w:t>
      </w:r>
      <w:proofErr w:type="gramEnd"/>
      <w:r w:rsidRPr="005579B4">
        <w:rPr>
          <w:sz w:val="20"/>
          <w:szCs w:val="20"/>
        </w:rPr>
        <w:t xml:space="preserve"> правовой акт Российской Федерации, регулирующий отношения в области охраны недр, окружающей среды, здоровья граждан.</w:t>
      </w:r>
    </w:p>
    <w:p w:rsidR="00CC3E51" w:rsidRPr="005579B4" w:rsidRDefault="00CC3E51" w:rsidP="00CC3E51">
      <w:pPr>
        <w:ind w:firstLine="709"/>
        <w:jc w:val="both"/>
        <w:rPr>
          <w:sz w:val="20"/>
          <w:szCs w:val="20"/>
        </w:rPr>
      </w:pPr>
      <w:r w:rsidRPr="005579B4">
        <w:rPr>
          <w:sz w:val="20"/>
          <w:szCs w:val="20"/>
        </w:rPr>
        <w:t xml:space="preserve">15.4.  В целях внесения изменения в условия </w:t>
      </w:r>
      <w:proofErr w:type="spellStart"/>
      <w:r w:rsidRPr="005579B4">
        <w:rPr>
          <w:sz w:val="20"/>
          <w:szCs w:val="20"/>
        </w:rPr>
        <w:t>настощего</w:t>
      </w:r>
      <w:proofErr w:type="spellEnd"/>
      <w:r w:rsidRPr="005579B4">
        <w:rPr>
          <w:sz w:val="20"/>
          <w:szCs w:val="20"/>
        </w:rPr>
        <w:t xml:space="preserve"> Концессионного соглашения одна из </w:t>
      </w:r>
      <w:proofErr w:type="spellStart"/>
      <w:r w:rsidRPr="005579B4">
        <w:rPr>
          <w:sz w:val="20"/>
          <w:szCs w:val="20"/>
        </w:rPr>
        <w:t>Строн</w:t>
      </w:r>
      <w:proofErr w:type="spellEnd"/>
      <w:r w:rsidRPr="005579B4">
        <w:rPr>
          <w:sz w:val="20"/>
          <w:szCs w:val="20"/>
        </w:rPr>
        <w:t xml:space="preserve"> направляет другой Стороне соответствующее предложение с обоснованием предлагаемых изменений. </w:t>
      </w:r>
      <w:proofErr w:type="spellStart"/>
      <w:r w:rsidRPr="005579B4">
        <w:rPr>
          <w:sz w:val="20"/>
          <w:szCs w:val="20"/>
        </w:rPr>
        <w:t>Строна</w:t>
      </w:r>
      <w:proofErr w:type="spellEnd"/>
      <w:r w:rsidRPr="005579B4">
        <w:rPr>
          <w:sz w:val="20"/>
          <w:szCs w:val="20"/>
        </w:rPr>
        <w:t>, получившая предложение, обязана в течение 30 (тридцати) рабочих дней рассмотреть его и принять решение о согласии или об отказе от внесения изменений в условия настоящего Концессионного соглашения, о чем должна уведомить другую Сторону в письменной форме.</w:t>
      </w:r>
    </w:p>
    <w:p w:rsidR="00CC3E51" w:rsidRPr="005579B4" w:rsidRDefault="00CC3E51" w:rsidP="00CC3E51">
      <w:pPr>
        <w:ind w:firstLine="709"/>
        <w:jc w:val="both"/>
        <w:rPr>
          <w:sz w:val="20"/>
          <w:szCs w:val="20"/>
        </w:rPr>
      </w:pPr>
      <w:r w:rsidRPr="005579B4">
        <w:rPr>
          <w:sz w:val="20"/>
          <w:szCs w:val="20"/>
        </w:rPr>
        <w:t xml:space="preserve">15.5. Настоящее Концессионное соглашение может быть изменено по требованию одной из </w:t>
      </w:r>
      <w:proofErr w:type="spellStart"/>
      <w:r w:rsidRPr="005579B4">
        <w:rPr>
          <w:sz w:val="20"/>
          <w:szCs w:val="20"/>
        </w:rPr>
        <w:t>Строн</w:t>
      </w:r>
      <w:proofErr w:type="spellEnd"/>
      <w:r w:rsidRPr="005579B4">
        <w:rPr>
          <w:sz w:val="20"/>
          <w:szCs w:val="20"/>
        </w:rPr>
        <w:t xml:space="preserve"> по решению суда по основаниям, предусмотренным Гражданским кодексом Российской Федерации и Концессионным законом.</w:t>
      </w:r>
    </w:p>
    <w:p w:rsidR="00CC3E51" w:rsidRPr="005579B4" w:rsidRDefault="00CC3E51" w:rsidP="00CC3E51">
      <w:pPr>
        <w:ind w:firstLine="709"/>
        <w:jc w:val="center"/>
        <w:rPr>
          <w:b/>
          <w:sz w:val="20"/>
          <w:szCs w:val="20"/>
        </w:rPr>
      </w:pPr>
      <w:r w:rsidRPr="005579B4">
        <w:rPr>
          <w:b/>
          <w:sz w:val="20"/>
          <w:szCs w:val="20"/>
        </w:rPr>
        <w:t>16. Прекращение Концессионного соглашения.</w:t>
      </w:r>
    </w:p>
    <w:p w:rsidR="00CC3E51" w:rsidRPr="005579B4" w:rsidRDefault="00CC3E51" w:rsidP="00CC3E51">
      <w:pPr>
        <w:ind w:firstLine="709"/>
        <w:jc w:val="both"/>
        <w:rPr>
          <w:sz w:val="20"/>
          <w:szCs w:val="20"/>
        </w:rPr>
      </w:pPr>
      <w:r w:rsidRPr="005579B4">
        <w:rPr>
          <w:sz w:val="20"/>
          <w:szCs w:val="20"/>
        </w:rPr>
        <w:t>16.1. Настоящее Концессионное соглашение может быть прекращено по письменному соглашению Сторон.</w:t>
      </w:r>
    </w:p>
    <w:p w:rsidR="00CC3E51" w:rsidRPr="005579B4" w:rsidRDefault="00CC3E51" w:rsidP="00CC3E51">
      <w:pPr>
        <w:ind w:firstLine="709"/>
        <w:jc w:val="both"/>
        <w:rPr>
          <w:sz w:val="20"/>
          <w:szCs w:val="20"/>
        </w:rPr>
      </w:pPr>
      <w:r w:rsidRPr="005579B4">
        <w:rPr>
          <w:sz w:val="20"/>
          <w:szCs w:val="20"/>
        </w:rPr>
        <w:t>16.2. Настоящее Концессионное соглашение может быть прекращено на основании решения суда.</w:t>
      </w:r>
    </w:p>
    <w:p w:rsidR="00CC3E51" w:rsidRPr="005579B4" w:rsidRDefault="00CC3E51" w:rsidP="00CC3E51">
      <w:pPr>
        <w:ind w:firstLine="709"/>
        <w:jc w:val="both"/>
        <w:rPr>
          <w:sz w:val="20"/>
          <w:szCs w:val="20"/>
        </w:rPr>
      </w:pPr>
      <w:r w:rsidRPr="005579B4">
        <w:rPr>
          <w:sz w:val="20"/>
          <w:szCs w:val="20"/>
        </w:rPr>
        <w:t>16.3. Настоящее Концессионное соглашение прекращается в случае досрочного расторжения  Концессионного соглашения на основании решения суда в любом из следующих случаев:</w:t>
      </w:r>
    </w:p>
    <w:p w:rsidR="00CC3E51" w:rsidRPr="005579B4" w:rsidRDefault="00CC3E51" w:rsidP="00D053B7">
      <w:pPr>
        <w:numPr>
          <w:ilvl w:val="0"/>
          <w:numId w:val="45"/>
        </w:numPr>
        <w:spacing w:line="252" w:lineRule="auto"/>
        <w:ind w:left="0" w:firstLine="709"/>
        <w:jc w:val="both"/>
        <w:rPr>
          <w:rStyle w:val="af7"/>
          <w:b w:val="0"/>
          <w:sz w:val="20"/>
          <w:szCs w:val="20"/>
        </w:rPr>
      </w:pPr>
      <w:r w:rsidRPr="005579B4">
        <w:rPr>
          <w:sz w:val="20"/>
          <w:szCs w:val="20"/>
        </w:rPr>
        <w:t>По требованию одной из Стороны при существенном нарушении условий д</w:t>
      </w:r>
      <w:r w:rsidRPr="005579B4">
        <w:rPr>
          <w:rStyle w:val="af7"/>
          <w:b w:val="0"/>
          <w:sz w:val="20"/>
          <w:szCs w:val="20"/>
        </w:rPr>
        <w:t>ругой Стороной согласно перечню существенных условий, указанному в п. 16.4. настоящего Концессионного соглашения;</w:t>
      </w:r>
    </w:p>
    <w:p w:rsidR="00CC3E51" w:rsidRPr="005579B4" w:rsidRDefault="00CC3E51" w:rsidP="00D053B7">
      <w:pPr>
        <w:numPr>
          <w:ilvl w:val="0"/>
          <w:numId w:val="45"/>
        </w:numPr>
        <w:spacing w:line="252" w:lineRule="auto"/>
        <w:ind w:left="0" w:firstLine="709"/>
        <w:jc w:val="both"/>
        <w:rPr>
          <w:rStyle w:val="af7"/>
          <w:b w:val="0"/>
          <w:sz w:val="20"/>
          <w:szCs w:val="20"/>
        </w:rPr>
      </w:pPr>
      <w:r w:rsidRPr="005579B4">
        <w:rPr>
          <w:rStyle w:val="af7"/>
          <w:b w:val="0"/>
          <w:sz w:val="20"/>
          <w:szCs w:val="20"/>
        </w:rPr>
        <w:t>По требованию любой Стороны при существенном изменении обстоятельств, из которых Стороны исходили при заключении Концессионного соглашения;</w:t>
      </w:r>
    </w:p>
    <w:p w:rsidR="00CC3E51" w:rsidRPr="005579B4" w:rsidRDefault="00CC3E51" w:rsidP="00D053B7">
      <w:pPr>
        <w:numPr>
          <w:ilvl w:val="0"/>
          <w:numId w:val="45"/>
        </w:numPr>
        <w:spacing w:line="252" w:lineRule="auto"/>
        <w:ind w:left="0" w:firstLine="709"/>
        <w:jc w:val="both"/>
        <w:rPr>
          <w:rStyle w:val="af7"/>
          <w:b w:val="0"/>
          <w:sz w:val="20"/>
          <w:szCs w:val="20"/>
        </w:rPr>
      </w:pPr>
      <w:r w:rsidRPr="005579B4">
        <w:rPr>
          <w:rStyle w:val="af7"/>
          <w:b w:val="0"/>
          <w:sz w:val="20"/>
          <w:szCs w:val="20"/>
        </w:rPr>
        <w:t xml:space="preserve">По требованию </w:t>
      </w:r>
      <w:proofErr w:type="spellStart"/>
      <w:r w:rsidRPr="005579B4">
        <w:rPr>
          <w:rStyle w:val="af7"/>
          <w:b w:val="0"/>
          <w:sz w:val="20"/>
          <w:szCs w:val="20"/>
        </w:rPr>
        <w:t>Концедента</w:t>
      </w:r>
      <w:proofErr w:type="spellEnd"/>
      <w:r w:rsidRPr="005579B4">
        <w:rPr>
          <w:rStyle w:val="af7"/>
          <w:b w:val="0"/>
          <w:sz w:val="20"/>
          <w:szCs w:val="20"/>
        </w:rPr>
        <w:t xml:space="preserve"> при наступлении обстоятельств, указанных в п. 15 настоящего Концессионного соглашения;</w:t>
      </w:r>
    </w:p>
    <w:p w:rsidR="00CC3E51" w:rsidRPr="005579B4" w:rsidRDefault="00CC3E51" w:rsidP="00D053B7">
      <w:pPr>
        <w:numPr>
          <w:ilvl w:val="0"/>
          <w:numId w:val="45"/>
        </w:numPr>
        <w:spacing w:line="252" w:lineRule="auto"/>
        <w:ind w:left="0" w:firstLine="709"/>
        <w:jc w:val="both"/>
        <w:rPr>
          <w:rStyle w:val="af7"/>
          <w:b w:val="0"/>
          <w:sz w:val="20"/>
          <w:szCs w:val="20"/>
        </w:rPr>
      </w:pPr>
      <w:r w:rsidRPr="005579B4">
        <w:rPr>
          <w:rStyle w:val="af7"/>
          <w:b w:val="0"/>
          <w:sz w:val="20"/>
          <w:szCs w:val="20"/>
        </w:rPr>
        <w:t xml:space="preserve">По иным основаниям, </w:t>
      </w:r>
      <w:proofErr w:type="gramStart"/>
      <w:r w:rsidRPr="005579B4">
        <w:rPr>
          <w:rStyle w:val="af7"/>
          <w:b w:val="0"/>
          <w:sz w:val="20"/>
          <w:szCs w:val="20"/>
        </w:rPr>
        <w:t>предусмотренными</w:t>
      </w:r>
      <w:proofErr w:type="gramEnd"/>
      <w:r w:rsidRPr="005579B4">
        <w:rPr>
          <w:rStyle w:val="af7"/>
          <w:b w:val="0"/>
          <w:sz w:val="20"/>
          <w:szCs w:val="20"/>
        </w:rPr>
        <w:t xml:space="preserve"> законодательством Российской Федерации.</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16.4. </w:t>
      </w:r>
      <w:proofErr w:type="gramStart"/>
      <w:r w:rsidRPr="005579B4">
        <w:rPr>
          <w:rStyle w:val="af7"/>
          <w:b w:val="0"/>
          <w:sz w:val="20"/>
          <w:szCs w:val="20"/>
        </w:rPr>
        <w:t xml:space="preserve">В случае досрочного расторжения Концессионного соглашения по вине </w:t>
      </w:r>
      <w:proofErr w:type="spellStart"/>
      <w:r w:rsidRPr="005579B4">
        <w:rPr>
          <w:rStyle w:val="af7"/>
          <w:b w:val="0"/>
          <w:sz w:val="20"/>
          <w:szCs w:val="20"/>
        </w:rPr>
        <w:t>Концидента</w:t>
      </w:r>
      <w:proofErr w:type="spellEnd"/>
      <w:r w:rsidRPr="005579B4">
        <w:rPr>
          <w:rStyle w:val="af7"/>
          <w:b w:val="0"/>
          <w:sz w:val="20"/>
          <w:szCs w:val="20"/>
        </w:rPr>
        <w:t xml:space="preserve"> на основании решения суда, Концессионеру должна быть выплачена денежная компенсация, состоящая из затрат Концессионера по реализации условий настоящего Концессионного соглашения, за исключением тех затрат, которые были возмещены за истекший период действия настоящего Концессионного соглашения на момент расторжения настоящего Концессионного соглашения с учетом:</w:t>
      </w:r>
      <w:proofErr w:type="gramEnd"/>
    </w:p>
    <w:p w:rsidR="00CC3E51" w:rsidRPr="005579B4" w:rsidRDefault="00CC3E51" w:rsidP="00D053B7">
      <w:pPr>
        <w:numPr>
          <w:ilvl w:val="0"/>
          <w:numId w:val="46"/>
        </w:numPr>
        <w:spacing w:line="252" w:lineRule="auto"/>
        <w:ind w:left="0" w:firstLine="709"/>
        <w:jc w:val="both"/>
        <w:rPr>
          <w:rStyle w:val="af7"/>
          <w:b w:val="0"/>
          <w:sz w:val="20"/>
          <w:szCs w:val="20"/>
        </w:rPr>
      </w:pPr>
      <w:r w:rsidRPr="005579B4">
        <w:rPr>
          <w:rStyle w:val="af7"/>
          <w:b w:val="0"/>
          <w:sz w:val="20"/>
          <w:szCs w:val="20"/>
        </w:rPr>
        <w:t>Расходов по исполнению возложенных на Концессионера обязательств по осуществлению Работ в отношении Объекта Концессионного соглашения и иного имущества;</w:t>
      </w:r>
    </w:p>
    <w:p w:rsidR="00CC3E51" w:rsidRPr="005579B4" w:rsidRDefault="00CC3E51" w:rsidP="00D053B7">
      <w:pPr>
        <w:numPr>
          <w:ilvl w:val="0"/>
          <w:numId w:val="46"/>
        </w:numPr>
        <w:spacing w:line="252" w:lineRule="auto"/>
        <w:ind w:left="0" w:firstLine="709"/>
        <w:jc w:val="both"/>
        <w:rPr>
          <w:rStyle w:val="af7"/>
          <w:b w:val="0"/>
          <w:sz w:val="20"/>
          <w:szCs w:val="20"/>
        </w:rPr>
      </w:pPr>
      <w:r w:rsidRPr="005579B4">
        <w:rPr>
          <w:rStyle w:val="af7"/>
          <w:b w:val="0"/>
          <w:sz w:val="20"/>
          <w:szCs w:val="20"/>
        </w:rPr>
        <w:lastRenderedPageBreak/>
        <w:t>Расходов Концессионера на заем, использование, возврат кредитных средств, включая штрафные санкции, привлеченных для целей исполнения возложенных на Концессионера обязательств по осуществлению работ в отношении Объекта Концессионного соглашения и</w:t>
      </w:r>
      <w:proofErr w:type="gramStart"/>
      <w:r w:rsidRPr="005579B4">
        <w:rPr>
          <w:rStyle w:val="af7"/>
          <w:b w:val="0"/>
          <w:sz w:val="20"/>
          <w:szCs w:val="20"/>
        </w:rPr>
        <w:t xml:space="preserve"> И</w:t>
      </w:r>
      <w:proofErr w:type="gramEnd"/>
      <w:r w:rsidRPr="005579B4">
        <w:rPr>
          <w:rStyle w:val="af7"/>
          <w:b w:val="0"/>
          <w:sz w:val="20"/>
          <w:szCs w:val="20"/>
        </w:rPr>
        <w:t>ного имущества;</w:t>
      </w:r>
    </w:p>
    <w:p w:rsidR="00CC3E51" w:rsidRPr="005579B4" w:rsidRDefault="00CC3E51" w:rsidP="00D053B7">
      <w:pPr>
        <w:numPr>
          <w:ilvl w:val="0"/>
          <w:numId w:val="46"/>
        </w:numPr>
        <w:spacing w:line="252" w:lineRule="auto"/>
        <w:ind w:left="0" w:firstLine="709"/>
        <w:jc w:val="both"/>
        <w:rPr>
          <w:rStyle w:val="af7"/>
          <w:b w:val="0"/>
          <w:sz w:val="20"/>
          <w:szCs w:val="20"/>
        </w:rPr>
      </w:pPr>
      <w:r w:rsidRPr="005579B4">
        <w:rPr>
          <w:rStyle w:val="af7"/>
          <w:b w:val="0"/>
          <w:sz w:val="20"/>
          <w:szCs w:val="20"/>
        </w:rPr>
        <w:t>Расходов Концессионера по досрочному завершению исполнения возложенных обязательств по Объекту Концессионного соглашения и</w:t>
      </w:r>
      <w:proofErr w:type="gramStart"/>
      <w:r w:rsidRPr="005579B4">
        <w:rPr>
          <w:rStyle w:val="af7"/>
          <w:b w:val="0"/>
          <w:sz w:val="20"/>
          <w:szCs w:val="20"/>
        </w:rPr>
        <w:t xml:space="preserve"> И</w:t>
      </w:r>
      <w:proofErr w:type="gramEnd"/>
      <w:r w:rsidRPr="005579B4">
        <w:rPr>
          <w:rStyle w:val="af7"/>
          <w:b w:val="0"/>
          <w:sz w:val="20"/>
          <w:szCs w:val="20"/>
        </w:rPr>
        <w:t>ному имуществу (расчет с персоналом, лизинговые платежи, срочная реализация запасов, консервация оборудования, объектов незавершенного строительства и т.п.)</w:t>
      </w:r>
    </w:p>
    <w:p w:rsidR="00CC3E51" w:rsidRPr="005579B4" w:rsidRDefault="00CC3E51" w:rsidP="00D053B7">
      <w:pPr>
        <w:numPr>
          <w:ilvl w:val="0"/>
          <w:numId w:val="46"/>
        </w:numPr>
        <w:spacing w:line="252" w:lineRule="auto"/>
        <w:ind w:left="0" w:firstLine="709"/>
        <w:jc w:val="both"/>
        <w:rPr>
          <w:rStyle w:val="af7"/>
          <w:b w:val="0"/>
          <w:sz w:val="20"/>
          <w:szCs w:val="20"/>
        </w:rPr>
      </w:pPr>
      <w:r w:rsidRPr="005579B4">
        <w:rPr>
          <w:rStyle w:val="af7"/>
          <w:b w:val="0"/>
          <w:sz w:val="20"/>
          <w:szCs w:val="20"/>
        </w:rPr>
        <w:t>Расходов по выплате штрафных санкций в отношении договорных отношений с третьими лицами по исполнению обязательств Концессионера по осуществлению Работ в отношении Объекта Концессионного соглашения и</w:t>
      </w:r>
      <w:proofErr w:type="gramStart"/>
      <w:r w:rsidRPr="005579B4">
        <w:rPr>
          <w:rStyle w:val="af7"/>
          <w:b w:val="0"/>
          <w:sz w:val="20"/>
          <w:szCs w:val="20"/>
        </w:rPr>
        <w:t xml:space="preserve"> И</w:t>
      </w:r>
      <w:proofErr w:type="gramEnd"/>
      <w:r w:rsidRPr="005579B4">
        <w:rPr>
          <w:rStyle w:val="af7"/>
          <w:b w:val="0"/>
          <w:sz w:val="20"/>
          <w:szCs w:val="20"/>
        </w:rPr>
        <w:t>ного имущества, включая расходы на необходимые материалы, как по операционной деятельности Концессионера, так и по инвестиционной;</w:t>
      </w:r>
    </w:p>
    <w:p w:rsidR="00CC3E51" w:rsidRPr="005579B4" w:rsidRDefault="00CC3E51" w:rsidP="00D053B7">
      <w:pPr>
        <w:numPr>
          <w:ilvl w:val="0"/>
          <w:numId w:val="46"/>
        </w:numPr>
        <w:spacing w:line="252" w:lineRule="auto"/>
        <w:ind w:left="0" w:firstLine="709"/>
        <w:jc w:val="both"/>
        <w:rPr>
          <w:rStyle w:val="af7"/>
          <w:b w:val="0"/>
          <w:sz w:val="20"/>
          <w:szCs w:val="20"/>
        </w:rPr>
      </w:pPr>
      <w:r w:rsidRPr="005579B4">
        <w:rPr>
          <w:rStyle w:val="af7"/>
          <w:b w:val="0"/>
          <w:sz w:val="20"/>
          <w:szCs w:val="20"/>
        </w:rPr>
        <w:t xml:space="preserve">Расходов Концессионера по созданию с согласия </w:t>
      </w:r>
      <w:proofErr w:type="spellStart"/>
      <w:r w:rsidRPr="005579B4">
        <w:rPr>
          <w:rStyle w:val="af7"/>
          <w:b w:val="0"/>
          <w:sz w:val="20"/>
          <w:szCs w:val="20"/>
        </w:rPr>
        <w:t>Концедента</w:t>
      </w:r>
      <w:proofErr w:type="spellEnd"/>
      <w:r w:rsidRPr="005579B4">
        <w:rPr>
          <w:rStyle w:val="af7"/>
          <w:b w:val="0"/>
          <w:sz w:val="20"/>
          <w:szCs w:val="20"/>
        </w:rPr>
        <w:t xml:space="preserve"> вновь созданного имущества и не относящегося к Объекту Концессионного соглашения и</w:t>
      </w:r>
      <w:proofErr w:type="gramStart"/>
      <w:r w:rsidRPr="005579B4">
        <w:rPr>
          <w:rStyle w:val="af7"/>
          <w:b w:val="0"/>
          <w:sz w:val="20"/>
          <w:szCs w:val="20"/>
        </w:rPr>
        <w:t xml:space="preserve"> И</w:t>
      </w:r>
      <w:proofErr w:type="gramEnd"/>
      <w:r w:rsidRPr="005579B4">
        <w:rPr>
          <w:rStyle w:val="af7"/>
          <w:b w:val="0"/>
          <w:sz w:val="20"/>
          <w:szCs w:val="20"/>
        </w:rPr>
        <w:t>ному имуществу;</w:t>
      </w:r>
    </w:p>
    <w:p w:rsidR="00CC3E51" w:rsidRPr="005579B4" w:rsidRDefault="00CC3E51" w:rsidP="00D053B7">
      <w:pPr>
        <w:numPr>
          <w:ilvl w:val="0"/>
          <w:numId w:val="46"/>
        </w:numPr>
        <w:spacing w:line="252" w:lineRule="auto"/>
        <w:ind w:left="0" w:firstLine="709"/>
        <w:jc w:val="both"/>
        <w:rPr>
          <w:rStyle w:val="af7"/>
          <w:b w:val="0"/>
          <w:sz w:val="20"/>
          <w:szCs w:val="20"/>
        </w:rPr>
      </w:pPr>
      <w:r w:rsidRPr="005579B4">
        <w:rPr>
          <w:rStyle w:val="af7"/>
          <w:b w:val="0"/>
          <w:sz w:val="20"/>
          <w:szCs w:val="20"/>
        </w:rPr>
        <w:t xml:space="preserve">Иных расходов связанных с досрочным расторжением Концессионного соглашения по вине </w:t>
      </w:r>
      <w:proofErr w:type="spellStart"/>
      <w:r w:rsidRPr="005579B4">
        <w:rPr>
          <w:rStyle w:val="af7"/>
          <w:b w:val="0"/>
          <w:sz w:val="20"/>
          <w:szCs w:val="20"/>
        </w:rPr>
        <w:t>Концедента</w:t>
      </w:r>
      <w:proofErr w:type="spellEnd"/>
      <w:r w:rsidRPr="005579B4">
        <w:rPr>
          <w:rStyle w:val="af7"/>
          <w:b w:val="0"/>
          <w:sz w:val="20"/>
          <w:szCs w:val="20"/>
        </w:rPr>
        <w:t>.</w:t>
      </w:r>
    </w:p>
    <w:p w:rsidR="00CC3E51" w:rsidRPr="005579B4" w:rsidRDefault="00CC3E51" w:rsidP="00CC3E51">
      <w:pPr>
        <w:ind w:left="709"/>
        <w:jc w:val="both"/>
        <w:rPr>
          <w:rStyle w:val="af7"/>
          <w:b w:val="0"/>
          <w:sz w:val="20"/>
          <w:szCs w:val="20"/>
        </w:rPr>
      </w:pPr>
      <w:r w:rsidRPr="005579B4">
        <w:rPr>
          <w:rStyle w:val="af7"/>
          <w:b w:val="0"/>
          <w:sz w:val="20"/>
          <w:szCs w:val="20"/>
        </w:rPr>
        <w:t>16.5. Специальные основания расторжения Концессионного соглашения.</w:t>
      </w:r>
    </w:p>
    <w:p w:rsidR="00CC3E51" w:rsidRPr="005579B4" w:rsidRDefault="00CC3E51" w:rsidP="00CC3E51">
      <w:pPr>
        <w:ind w:firstLine="709"/>
        <w:jc w:val="both"/>
        <w:rPr>
          <w:sz w:val="20"/>
          <w:szCs w:val="20"/>
        </w:rPr>
      </w:pPr>
      <w:r w:rsidRPr="005579B4">
        <w:rPr>
          <w:rStyle w:val="af7"/>
          <w:b w:val="0"/>
          <w:sz w:val="20"/>
          <w:szCs w:val="20"/>
        </w:rPr>
        <w:t xml:space="preserve">16.5.1. Существенными нарушениями Концессионером условий Концессионного соглашения являются допущенные по его вине нарушения принятых на себя Концессионером обязательств, которые являлись </w:t>
      </w:r>
      <w:proofErr w:type="gramStart"/>
      <w:r w:rsidRPr="005579B4">
        <w:rPr>
          <w:rStyle w:val="af7"/>
          <w:b w:val="0"/>
          <w:sz w:val="20"/>
          <w:szCs w:val="20"/>
        </w:rPr>
        <w:t>при</w:t>
      </w:r>
      <w:proofErr w:type="gramEnd"/>
      <w:r w:rsidRPr="005579B4">
        <w:rPr>
          <w:rStyle w:val="af7"/>
          <w:b w:val="0"/>
          <w:sz w:val="20"/>
          <w:szCs w:val="20"/>
        </w:rPr>
        <w:t xml:space="preserve"> проведения Конкурса и указанные в </w:t>
      </w:r>
      <w:r w:rsidRPr="005579B4">
        <w:rPr>
          <w:sz w:val="20"/>
          <w:szCs w:val="20"/>
        </w:rPr>
        <w:t xml:space="preserve"> Приложении № 5 к настоящему Концессионному соглашению, а также:</w:t>
      </w:r>
    </w:p>
    <w:p w:rsidR="00CC3E51" w:rsidRPr="005579B4" w:rsidRDefault="00CC3E51" w:rsidP="00D053B7">
      <w:pPr>
        <w:numPr>
          <w:ilvl w:val="0"/>
          <w:numId w:val="47"/>
        </w:numPr>
        <w:spacing w:line="252" w:lineRule="auto"/>
        <w:ind w:left="0" w:firstLine="709"/>
        <w:jc w:val="both"/>
        <w:rPr>
          <w:rStyle w:val="af7"/>
          <w:b w:val="0"/>
          <w:sz w:val="20"/>
          <w:szCs w:val="20"/>
        </w:rPr>
      </w:pPr>
      <w:r w:rsidRPr="005579B4">
        <w:rPr>
          <w:rStyle w:val="af7"/>
          <w:b w:val="0"/>
          <w:sz w:val="20"/>
          <w:szCs w:val="20"/>
        </w:rPr>
        <w:t xml:space="preserve">Более чем на 6 (шесть) месяцев нарушение предусмотренных Концессионным соглашением сроков Реконструкции Объекта Концессионного </w:t>
      </w:r>
      <w:proofErr w:type="spellStart"/>
      <w:r w:rsidRPr="005579B4">
        <w:rPr>
          <w:rStyle w:val="af7"/>
          <w:b w:val="0"/>
          <w:sz w:val="20"/>
          <w:szCs w:val="20"/>
        </w:rPr>
        <w:t>солашения</w:t>
      </w:r>
      <w:proofErr w:type="spellEnd"/>
      <w:r w:rsidRPr="005579B4">
        <w:rPr>
          <w:rStyle w:val="af7"/>
          <w:b w:val="0"/>
          <w:sz w:val="20"/>
          <w:szCs w:val="20"/>
        </w:rPr>
        <w:t>;</w:t>
      </w:r>
    </w:p>
    <w:p w:rsidR="00CC3E51" w:rsidRPr="005579B4" w:rsidRDefault="00CC3E51" w:rsidP="00D053B7">
      <w:pPr>
        <w:numPr>
          <w:ilvl w:val="0"/>
          <w:numId w:val="47"/>
        </w:numPr>
        <w:spacing w:line="252" w:lineRule="auto"/>
        <w:ind w:left="0" w:firstLine="709"/>
        <w:jc w:val="both"/>
        <w:rPr>
          <w:rStyle w:val="af7"/>
          <w:b w:val="0"/>
          <w:sz w:val="20"/>
          <w:szCs w:val="20"/>
        </w:rPr>
      </w:pPr>
      <w:r w:rsidRPr="005579B4">
        <w:rPr>
          <w:rStyle w:val="af7"/>
          <w:b w:val="0"/>
          <w:sz w:val="20"/>
          <w:szCs w:val="20"/>
        </w:rPr>
        <w:t xml:space="preserve">Несоответствие реконструированного, модернизируемого Объекта Концессионного соглашения, Иного имущества требованиям, изложенным в </w:t>
      </w:r>
      <w:proofErr w:type="spellStart"/>
      <w:r w:rsidRPr="005579B4">
        <w:rPr>
          <w:rStyle w:val="af7"/>
          <w:b w:val="0"/>
          <w:sz w:val="20"/>
          <w:szCs w:val="20"/>
        </w:rPr>
        <w:t>Коцессионном</w:t>
      </w:r>
      <w:proofErr w:type="spellEnd"/>
      <w:r w:rsidRPr="005579B4">
        <w:rPr>
          <w:rStyle w:val="af7"/>
          <w:b w:val="0"/>
          <w:sz w:val="20"/>
          <w:szCs w:val="20"/>
        </w:rPr>
        <w:t xml:space="preserve"> соглашении;</w:t>
      </w:r>
    </w:p>
    <w:p w:rsidR="00CC3E51" w:rsidRPr="005579B4" w:rsidRDefault="00CC3E51" w:rsidP="00D053B7">
      <w:pPr>
        <w:numPr>
          <w:ilvl w:val="0"/>
          <w:numId w:val="47"/>
        </w:numPr>
        <w:spacing w:line="252" w:lineRule="auto"/>
        <w:ind w:left="0" w:firstLine="709"/>
        <w:jc w:val="both"/>
        <w:rPr>
          <w:rStyle w:val="af7"/>
          <w:b w:val="0"/>
          <w:sz w:val="20"/>
          <w:szCs w:val="20"/>
        </w:rPr>
      </w:pPr>
      <w:r w:rsidRPr="005579B4">
        <w:rPr>
          <w:rStyle w:val="af7"/>
          <w:b w:val="0"/>
          <w:sz w:val="20"/>
          <w:szCs w:val="20"/>
        </w:rPr>
        <w:t xml:space="preserve">Нарушение, установленных настоящим </w:t>
      </w:r>
      <w:proofErr w:type="spellStart"/>
      <w:r w:rsidRPr="005579B4">
        <w:rPr>
          <w:rStyle w:val="af7"/>
          <w:b w:val="0"/>
          <w:sz w:val="20"/>
          <w:szCs w:val="20"/>
        </w:rPr>
        <w:t>Коцессионным</w:t>
      </w:r>
      <w:proofErr w:type="spellEnd"/>
      <w:r w:rsidRPr="005579B4">
        <w:rPr>
          <w:rStyle w:val="af7"/>
          <w:b w:val="0"/>
          <w:sz w:val="20"/>
          <w:szCs w:val="20"/>
        </w:rPr>
        <w:t xml:space="preserve"> соглашением, порядка распоряжения Объектом Концессионного соглашения и/или</w:t>
      </w:r>
      <w:proofErr w:type="gramStart"/>
      <w:r w:rsidRPr="005579B4">
        <w:rPr>
          <w:rStyle w:val="af7"/>
          <w:b w:val="0"/>
          <w:sz w:val="20"/>
          <w:szCs w:val="20"/>
        </w:rPr>
        <w:t xml:space="preserve"> И</w:t>
      </w:r>
      <w:proofErr w:type="gramEnd"/>
      <w:r w:rsidRPr="005579B4">
        <w:rPr>
          <w:rStyle w:val="af7"/>
          <w:b w:val="0"/>
          <w:sz w:val="20"/>
          <w:szCs w:val="20"/>
        </w:rPr>
        <w:t>ным имуществом;</w:t>
      </w:r>
    </w:p>
    <w:p w:rsidR="00CC3E51" w:rsidRPr="005579B4" w:rsidRDefault="00CC3E51" w:rsidP="00D053B7">
      <w:pPr>
        <w:numPr>
          <w:ilvl w:val="0"/>
          <w:numId w:val="47"/>
        </w:numPr>
        <w:spacing w:line="252" w:lineRule="auto"/>
        <w:ind w:left="0" w:firstLine="709"/>
        <w:jc w:val="both"/>
        <w:rPr>
          <w:rStyle w:val="af7"/>
          <w:b w:val="0"/>
          <w:sz w:val="20"/>
          <w:szCs w:val="20"/>
        </w:rPr>
      </w:pPr>
      <w:r w:rsidRPr="005579B4">
        <w:rPr>
          <w:rStyle w:val="af7"/>
          <w:b w:val="0"/>
          <w:sz w:val="20"/>
          <w:szCs w:val="20"/>
        </w:rPr>
        <w:t>Использование (эксплуатация) Объекта Концессионного соглашения или</w:t>
      </w:r>
      <w:proofErr w:type="gramStart"/>
      <w:r w:rsidRPr="005579B4">
        <w:rPr>
          <w:rStyle w:val="af7"/>
          <w:b w:val="0"/>
          <w:sz w:val="20"/>
          <w:szCs w:val="20"/>
        </w:rPr>
        <w:t xml:space="preserve"> И</w:t>
      </w:r>
      <w:proofErr w:type="gramEnd"/>
      <w:r w:rsidRPr="005579B4">
        <w:rPr>
          <w:rStyle w:val="af7"/>
          <w:b w:val="0"/>
          <w:sz w:val="20"/>
          <w:szCs w:val="20"/>
        </w:rPr>
        <w:t xml:space="preserve">ного имущества в целях, не установленных Концессионным </w:t>
      </w:r>
      <w:proofErr w:type="spellStart"/>
      <w:r w:rsidRPr="005579B4">
        <w:rPr>
          <w:rStyle w:val="af7"/>
          <w:b w:val="0"/>
          <w:sz w:val="20"/>
          <w:szCs w:val="20"/>
        </w:rPr>
        <w:t>солашением</w:t>
      </w:r>
      <w:proofErr w:type="spellEnd"/>
      <w:r w:rsidRPr="005579B4">
        <w:rPr>
          <w:rStyle w:val="af7"/>
          <w:b w:val="0"/>
          <w:sz w:val="20"/>
          <w:szCs w:val="20"/>
        </w:rPr>
        <w:t xml:space="preserve"> и/или нарушение порядка использования (эксплуатации) Объекта </w:t>
      </w:r>
      <w:proofErr w:type="spellStart"/>
      <w:r w:rsidRPr="005579B4">
        <w:rPr>
          <w:rStyle w:val="af7"/>
          <w:b w:val="0"/>
          <w:sz w:val="20"/>
          <w:szCs w:val="20"/>
        </w:rPr>
        <w:t>Концессинного</w:t>
      </w:r>
      <w:proofErr w:type="spellEnd"/>
      <w:r w:rsidRPr="005579B4">
        <w:rPr>
          <w:rStyle w:val="af7"/>
          <w:b w:val="0"/>
          <w:sz w:val="20"/>
          <w:szCs w:val="20"/>
        </w:rPr>
        <w:t xml:space="preserve"> соглашения или Иного имущества;</w:t>
      </w:r>
    </w:p>
    <w:p w:rsidR="00CC3E51" w:rsidRPr="005579B4" w:rsidRDefault="00CC3E51" w:rsidP="00D053B7">
      <w:pPr>
        <w:numPr>
          <w:ilvl w:val="0"/>
          <w:numId w:val="47"/>
        </w:numPr>
        <w:spacing w:line="252" w:lineRule="auto"/>
        <w:ind w:left="0" w:firstLine="709"/>
        <w:jc w:val="both"/>
        <w:rPr>
          <w:rStyle w:val="af7"/>
          <w:b w:val="0"/>
          <w:sz w:val="20"/>
          <w:szCs w:val="20"/>
        </w:rPr>
      </w:pPr>
      <w:r w:rsidRPr="005579B4">
        <w:rPr>
          <w:rStyle w:val="af7"/>
          <w:b w:val="0"/>
          <w:sz w:val="20"/>
          <w:szCs w:val="20"/>
        </w:rPr>
        <w:t xml:space="preserve">Прекращение или приостановление Концессионером деятельности, предусмотренной Концессионным соглашением, без уведомления </w:t>
      </w:r>
      <w:proofErr w:type="spellStart"/>
      <w:r w:rsidRPr="005579B4">
        <w:rPr>
          <w:rStyle w:val="af7"/>
          <w:b w:val="0"/>
          <w:sz w:val="20"/>
          <w:szCs w:val="20"/>
        </w:rPr>
        <w:t>Концедента</w:t>
      </w:r>
      <w:proofErr w:type="spellEnd"/>
      <w:r w:rsidRPr="005579B4">
        <w:rPr>
          <w:rStyle w:val="af7"/>
          <w:b w:val="0"/>
          <w:sz w:val="20"/>
          <w:szCs w:val="20"/>
        </w:rPr>
        <w:t xml:space="preserve">, за исключением случаев приостановления соответствующей деятельности, которые не квалифицируются в качестве таковых нормативными правовыми актами Российской Федерации (Постановление Правительства  РФ от 12.02.1999 № 167 (ред. от 29.07.2013) "Об утверждении Правил пользования системами коммунального водоснабжения и канализации в Российской Федерации"; </w:t>
      </w:r>
      <w:proofErr w:type="gramStart"/>
      <w:r w:rsidRPr="005579B4">
        <w:rPr>
          <w:rStyle w:val="af7"/>
          <w:b w:val="0"/>
          <w:sz w:val="20"/>
          <w:szCs w:val="20"/>
        </w:rPr>
        <w:t>Постановление Правительства РФ от 06.05.2011 N 354 (ред. от 19.09.2013)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roofErr w:type="gramEnd"/>
    </w:p>
    <w:p w:rsidR="00CC3E51" w:rsidRPr="005579B4" w:rsidRDefault="00CC3E51" w:rsidP="00D053B7">
      <w:pPr>
        <w:numPr>
          <w:ilvl w:val="0"/>
          <w:numId w:val="47"/>
        </w:numPr>
        <w:spacing w:line="252" w:lineRule="auto"/>
        <w:ind w:left="0" w:firstLine="709"/>
        <w:jc w:val="both"/>
        <w:rPr>
          <w:rStyle w:val="af7"/>
          <w:b w:val="0"/>
          <w:sz w:val="20"/>
          <w:szCs w:val="20"/>
        </w:rPr>
      </w:pPr>
      <w:r w:rsidRPr="005579B4">
        <w:rPr>
          <w:rStyle w:val="af7"/>
          <w:b w:val="0"/>
          <w:sz w:val="20"/>
          <w:szCs w:val="20"/>
        </w:rPr>
        <w:t>Прекращение бесперебойного оказания услуг водоснабжения</w:t>
      </w:r>
      <w:r w:rsidRPr="005579B4">
        <w:rPr>
          <w:sz w:val="20"/>
          <w:szCs w:val="20"/>
        </w:rPr>
        <w:t xml:space="preserve"> и водоотведения (при наличии) </w:t>
      </w:r>
      <w:r w:rsidRPr="005579B4">
        <w:rPr>
          <w:rStyle w:val="af7"/>
          <w:b w:val="0"/>
          <w:sz w:val="20"/>
          <w:szCs w:val="20"/>
        </w:rPr>
        <w:t xml:space="preserve"> на основании заключенных договоров с Потребителями на Территории обслуживания.</w:t>
      </w:r>
    </w:p>
    <w:p w:rsidR="00CC3E51" w:rsidRPr="005579B4" w:rsidRDefault="00CC3E51" w:rsidP="00CC3E51">
      <w:pPr>
        <w:ind w:firstLine="709"/>
        <w:jc w:val="both"/>
        <w:rPr>
          <w:rStyle w:val="af7"/>
          <w:b w:val="0"/>
          <w:sz w:val="20"/>
          <w:szCs w:val="20"/>
        </w:rPr>
      </w:pPr>
      <w:proofErr w:type="gramStart"/>
      <w:r w:rsidRPr="005579B4">
        <w:rPr>
          <w:rStyle w:val="af7"/>
          <w:b w:val="0"/>
          <w:sz w:val="20"/>
          <w:szCs w:val="20"/>
        </w:rPr>
        <w:t xml:space="preserve">При этом любое из вышеуказанных нарушений со стороны Концессионера будет считаться существенным и служить основанием для расторжения </w:t>
      </w:r>
      <w:proofErr w:type="spellStart"/>
      <w:r w:rsidRPr="005579B4">
        <w:rPr>
          <w:rStyle w:val="af7"/>
          <w:b w:val="0"/>
          <w:sz w:val="20"/>
          <w:szCs w:val="20"/>
        </w:rPr>
        <w:t>Коцессионного</w:t>
      </w:r>
      <w:proofErr w:type="spellEnd"/>
      <w:r w:rsidRPr="005579B4">
        <w:rPr>
          <w:rStyle w:val="af7"/>
          <w:b w:val="0"/>
          <w:sz w:val="20"/>
          <w:szCs w:val="20"/>
        </w:rPr>
        <w:t xml:space="preserve"> соглашения судом, только в случае если допущенное нарушение не </w:t>
      </w:r>
      <w:proofErr w:type="spellStart"/>
      <w:r w:rsidRPr="005579B4">
        <w:rPr>
          <w:rStyle w:val="af7"/>
          <w:b w:val="0"/>
          <w:sz w:val="20"/>
          <w:szCs w:val="20"/>
        </w:rPr>
        <w:t>испрвлено</w:t>
      </w:r>
      <w:proofErr w:type="spellEnd"/>
      <w:r w:rsidRPr="005579B4">
        <w:rPr>
          <w:rStyle w:val="af7"/>
          <w:b w:val="0"/>
          <w:sz w:val="20"/>
          <w:szCs w:val="20"/>
        </w:rPr>
        <w:t xml:space="preserve"> Концессионером в течение 30 (тридцати) рабочих дней с даты письменного уведомления </w:t>
      </w:r>
      <w:proofErr w:type="spellStart"/>
      <w:r w:rsidRPr="005579B4">
        <w:rPr>
          <w:rStyle w:val="af7"/>
          <w:b w:val="0"/>
          <w:sz w:val="20"/>
          <w:szCs w:val="20"/>
        </w:rPr>
        <w:t>Концедентом</w:t>
      </w:r>
      <w:proofErr w:type="spellEnd"/>
      <w:r w:rsidRPr="005579B4">
        <w:rPr>
          <w:rStyle w:val="af7"/>
          <w:b w:val="0"/>
          <w:sz w:val="20"/>
          <w:szCs w:val="20"/>
        </w:rPr>
        <w:t xml:space="preserve"> Концессионера его совершения, при наличии вины Концессионера или нарушение совершено более 3 (трех) раз в течение 3 (трех) месяцев подряд.</w:t>
      </w:r>
      <w:proofErr w:type="gramEnd"/>
    </w:p>
    <w:p w:rsidR="00CC3E51" w:rsidRPr="005579B4" w:rsidRDefault="00CC3E51" w:rsidP="00CC3E51">
      <w:pPr>
        <w:ind w:firstLine="709"/>
        <w:jc w:val="both"/>
        <w:rPr>
          <w:rStyle w:val="af7"/>
          <w:b w:val="0"/>
          <w:sz w:val="20"/>
          <w:szCs w:val="20"/>
        </w:rPr>
      </w:pPr>
      <w:r w:rsidRPr="005579B4">
        <w:rPr>
          <w:rStyle w:val="af7"/>
          <w:b w:val="0"/>
          <w:sz w:val="20"/>
          <w:szCs w:val="20"/>
        </w:rPr>
        <w:t xml:space="preserve">16.5.2. Существенными нарушениями </w:t>
      </w:r>
      <w:proofErr w:type="spellStart"/>
      <w:r w:rsidRPr="005579B4">
        <w:rPr>
          <w:rStyle w:val="af7"/>
          <w:b w:val="0"/>
          <w:sz w:val="20"/>
          <w:szCs w:val="20"/>
        </w:rPr>
        <w:t>Концедентом</w:t>
      </w:r>
      <w:proofErr w:type="spellEnd"/>
      <w:r w:rsidRPr="005579B4">
        <w:rPr>
          <w:rStyle w:val="af7"/>
          <w:b w:val="0"/>
          <w:sz w:val="20"/>
          <w:szCs w:val="20"/>
        </w:rPr>
        <w:t xml:space="preserve"> условий Концессионного соглашения являются:</w:t>
      </w:r>
    </w:p>
    <w:p w:rsidR="00CC3E51" w:rsidRPr="005579B4" w:rsidRDefault="00CC3E51" w:rsidP="00D053B7">
      <w:pPr>
        <w:numPr>
          <w:ilvl w:val="0"/>
          <w:numId w:val="48"/>
        </w:numPr>
        <w:spacing w:line="252" w:lineRule="auto"/>
        <w:ind w:left="0" w:firstLine="709"/>
        <w:jc w:val="both"/>
        <w:rPr>
          <w:rStyle w:val="af7"/>
          <w:b w:val="0"/>
          <w:sz w:val="20"/>
          <w:szCs w:val="20"/>
        </w:rPr>
      </w:pPr>
      <w:r w:rsidRPr="005579B4">
        <w:rPr>
          <w:rStyle w:val="af7"/>
          <w:b w:val="0"/>
          <w:sz w:val="20"/>
          <w:szCs w:val="20"/>
        </w:rPr>
        <w:t xml:space="preserve">Отказ по вине </w:t>
      </w:r>
      <w:proofErr w:type="spellStart"/>
      <w:r w:rsidRPr="005579B4">
        <w:rPr>
          <w:rStyle w:val="af7"/>
          <w:b w:val="0"/>
          <w:sz w:val="20"/>
          <w:szCs w:val="20"/>
        </w:rPr>
        <w:t>Концедента</w:t>
      </w:r>
      <w:proofErr w:type="spellEnd"/>
      <w:r w:rsidRPr="005579B4">
        <w:rPr>
          <w:rStyle w:val="af7"/>
          <w:b w:val="0"/>
          <w:sz w:val="20"/>
          <w:szCs w:val="20"/>
        </w:rPr>
        <w:t xml:space="preserve"> в государственной регистрации прав владения и пользования Концессионера в отношении Объекта Концессионного Соглашения и объектов недвижимого имущества, входящих в состав</w:t>
      </w:r>
      <w:proofErr w:type="gramStart"/>
      <w:r w:rsidRPr="005579B4">
        <w:rPr>
          <w:rStyle w:val="af7"/>
          <w:b w:val="0"/>
          <w:sz w:val="20"/>
          <w:szCs w:val="20"/>
        </w:rPr>
        <w:t xml:space="preserve"> И</w:t>
      </w:r>
      <w:proofErr w:type="gramEnd"/>
      <w:r w:rsidRPr="005579B4">
        <w:rPr>
          <w:rStyle w:val="af7"/>
          <w:b w:val="0"/>
          <w:sz w:val="20"/>
          <w:szCs w:val="20"/>
        </w:rPr>
        <w:t>ного имущества</w:t>
      </w:r>
    </w:p>
    <w:p w:rsidR="00CC3E51" w:rsidRPr="005579B4" w:rsidRDefault="00CC3E51" w:rsidP="00D053B7">
      <w:pPr>
        <w:numPr>
          <w:ilvl w:val="0"/>
          <w:numId w:val="48"/>
        </w:numPr>
        <w:spacing w:line="252" w:lineRule="auto"/>
        <w:ind w:left="0" w:firstLine="709"/>
        <w:jc w:val="both"/>
        <w:rPr>
          <w:rStyle w:val="af7"/>
          <w:b w:val="0"/>
          <w:sz w:val="20"/>
          <w:szCs w:val="20"/>
        </w:rPr>
      </w:pPr>
      <w:r w:rsidRPr="005579B4">
        <w:rPr>
          <w:rStyle w:val="af7"/>
          <w:b w:val="0"/>
          <w:sz w:val="20"/>
          <w:szCs w:val="20"/>
        </w:rPr>
        <w:t xml:space="preserve">Отказ по вине </w:t>
      </w:r>
      <w:proofErr w:type="spellStart"/>
      <w:r w:rsidRPr="005579B4">
        <w:rPr>
          <w:rStyle w:val="af7"/>
          <w:b w:val="0"/>
          <w:sz w:val="20"/>
          <w:szCs w:val="20"/>
        </w:rPr>
        <w:t>Концедента</w:t>
      </w:r>
      <w:proofErr w:type="spellEnd"/>
      <w:r w:rsidRPr="005579B4">
        <w:rPr>
          <w:rStyle w:val="af7"/>
          <w:b w:val="0"/>
          <w:sz w:val="20"/>
          <w:szCs w:val="20"/>
        </w:rPr>
        <w:t xml:space="preserve"> в государственной регистрации прав владения и пользования Концессионера в отношении более чем трех участков от общего числа Земельных участков, права Концессионера, которые подлежат регистрации в соответствии с настоящим Концессионным соглашением.</w:t>
      </w:r>
    </w:p>
    <w:p w:rsidR="00CC3E51" w:rsidRPr="005579B4" w:rsidRDefault="00CC3E51" w:rsidP="00D053B7">
      <w:pPr>
        <w:numPr>
          <w:ilvl w:val="0"/>
          <w:numId w:val="48"/>
        </w:numPr>
        <w:spacing w:line="252" w:lineRule="auto"/>
        <w:ind w:left="0" w:firstLine="709"/>
        <w:jc w:val="both"/>
        <w:rPr>
          <w:rStyle w:val="af7"/>
          <w:b w:val="0"/>
          <w:sz w:val="20"/>
          <w:szCs w:val="20"/>
        </w:rPr>
      </w:pPr>
      <w:proofErr w:type="gramStart"/>
      <w:r w:rsidRPr="005579B4">
        <w:rPr>
          <w:rStyle w:val="af7"/>
          <w:b w:val="0"/>
          <w:sz w:val="20"/>
          <w:szCs w:val="20"/>
        </w:rPr>
        <w:t>Установление тарифов на услуги холодного водоснабжения</w:t>
      </w:r>
      <w:r w:rsidRPr="005579B4">
        <w:rPr>
          <w:sz w:val="20"/>
          <w:szCs w:val="20"/>
        </w:rPr>
        <w:t xml:space="preserve"> и водоотведения (при наличии)</w:t>
      </w:r>
      <w:r w:rsidRPr="005579B4">
        <w:rPr>
          <w:rStyle w:val="af7"/>
          <w:b w:val="0"/>
          <w:sz w:val="20"/>
          <w:szCs w:val="20"/>
        </w:rPr>
        <w:t xml:space="preserve">, оказываемые Концессионером Потребителям на Территории обслуживания, не обеспечивающих </w:t>
      </w:r>
      <w:proofErr w:type="spellStart"/>
      <w:r w:rsidRPr="005579B4">
        <w:rPr>
          <w:rStyle w:val="af7"/>
          <w:b w:val="0"/>
          <w:sz w:val="20"/>
          <w:szCs w:val="20"/>
        </w:rPr>
        <w:t>финанстрование</w:t>
      </w:r>
      <w:proofErr w:type="spellEnd"/>
      <w:r w:rsidRPr="005579B4">
        <w:rPr>
          <w:rStyle w:val="af7"/>
          <w:b w:val="0"/>
          <w:sz w:val="20"/>
          <w:szCs w:val="20"/>
        </w:rPr>
        <w:t xml:space="preserve"> Производственной и/или Инвестиционной программы Концессионера, а также выполнение его обязательств по настоящему Концессионному соглашению (с учетом финансовых потребностей на исполнение обязательств перед кредитными учреждениями, с которыми заключены соответствующие долгосрочные кредитные договоры на финансирование мероприятий </w:t>
      </w:r>
      <w:r w:rsidRPr="005579B4">
        <w:rPr>
          <w:rStyle w:val="af7"/>
          <w:b w:val="0"/>
          <w:sz w:val="20"/>
          <w:szCs w:val="20"/>
        </w:rPr>
        <w:lastRenderedPageBreak/>
        <w:t>Концессионного соглашения) при одновременном неисполнении условий</w:t>
      </w:r>
      <w:proofErr w:type="gramEnd"/>
      <w:r w:rsidRPr="005579B4">
        <w:rPr>
          <w:rStyle w:val="af7"/>
          <w:b w:val="0"/>
          <w:sz w:val="20"/>
          <w:szCs w:val="20"/>
        </w:rPr>
        <w:t xml:space="preserve">, </w:t>
      </w:r>
      <w:proofErr w:type="gramStart"/>
      <w:r w:rsidRPr="005579B4">
        <w:rPr>
          <w:rStyle w:val="af7"/>
          <w:b w:val="0"/>
          <w:sz w:val="20"/>
          <w:szCs w:val="20"/>
        </w:rPr>
        <w:t>предусмотренных</w:t>
      </w:r>
      <w:proofErr w:type="gramEnd"/>
      <w:r w:rsidRPr="005579B4">
        <w:rPr>
          <w:rStyle w:val="af7"/>
          <w:b w:val="0"/>
          <w:sz w:val="20"/>
          <w:szCs w:val="20"/>
        </w:rPr>
        <w:t xml:space="preserve"> в п. 9.1.5. настоящего Концессионного соглашения.</w:t>
      </w:r>
    </w:p>
    <w:p w:rsidR="00CC3E51" w:rsidRPr="005579B4" w:rsidRDefault="00CC3E51" w:rsidP="00D053B7">
      <w:pPr>
        <w:numPr>
          <w:ilvl w:val="0"/>
          <w:numId w:val="48"/>
        </w:numPr>
        <w:spacing w:line="252" w:lineRule="auto"/>
        <w:ind w:left="0" w:firstLine="709"/>
        <w:jc w:val="both"/>
        <w:rPr>
          <w:rStyle w:val="af7"/>
          <w:b w:val="0"/>
          <w:sz w:val="20"/>
          <w:szCs w:val="20"/>
        </w:rPr>
      </w:pPr>
      <w:r w:rsidRPr="005579B4">
        <w:rPr>
          <w:rStyle w:val="af7"/>
          <w:b w:val="0"/>
          <w:sz w:val="20"/>
          <w:szCs w:val="20"/>
        </w:rPr>
        <w:t>Вмешательство в хозяйственную деятельность Концессионера.</w:t>
      </w:r>
    </w:p>
    <w:p w:rsidR="00CC3E51" w:rsidRPr="005579B4" w:rsidRDefault="00CC3E51" w:rsidP="00CC3E51">
      <w:pPr>
        <w:ind w:firstLine="709"/>
        <w:jc w:val="both"/>
        <w:rPr>
          <w:rStyle w:val="af7"/>
          <w:b w:val="0"/>
          <w:sz w:val="20"/>
          <w:szCs w:val="20"/>
        </w:rPr>
      </w:pPr>
      <w:r w:rsidRPr="005579B4">
        <w:rPr>
          <w:rStyle w:val="af7"/>
          <w:b w:val="0"/>
          <w:sz w:val="20"/>
          <w:szCs w:val="20"/>
        </w:rPr>
        <w:t>При этом</w:t>
      </w:r>
      <w:proofErr w:type="gramStart"/>
      <w:r w:rsidRPr="005579B4">
        <w:rPr>
          <w:rStyle w:val="af7"/>
          <w:b w:val="0"/>
          <w:sz w:val="20"/>
          <w:szCs w:val="20"/>
        </w:rPr>
        <w:t>,</w:t>
      </w:r>
      <w:proofErr w:type="gramEnd"/>
      <w:r w:rsidRPr="005579B4">
        <w:rPr>
          <w:rStyle w:val="af7"/>
          <w:b w:val="0"/>
          <w:sz w:val="20"/>
          <w:szCs w:val="20"/>
        </w:rPr>
        <w:t xml:space="preserve"> если иное не предусмотрено законодательством Российской Федерации, любое из вышеуказанных нарушений со </w:t>
      </w:r>
      <w:proofErr w:type="spellStart"/>
      <w:r w:rsidRPr="005579B4">
        <w:rPr>
          <w:rStyle w:val="af7"/>
          <w:b w:val="0"/>
          <w:sz w:val="20"/>
          <w:szCs w:val="20"/>
        </w:rPr>
        <w:t>строны</w:t>
      </w:r>
      <w:proofErr w:type="spellEnd"/>
      <w:r w:rsidRPr="005579B4">
        <w:rPr>
          <w:rStyle w:val="af7"/>
          <w:b w:val="0"/>
          <w:sz w:val="20"/>
          <w:szCs w:val="20"/>
        </w:rPr>
        <w:t xml:space="preserve"> </w:t>
      </w:r>
      <w:proofErr w:type="spellStart"/>
      <w:r w:rsidRPr="005579B4">
        <w:rPr>
          <w:rStyle w:val="af7"/>
          <w:b w:val="0"/>
          <w:sz w:val="20"/>
          <w:szCs w:val="20"/>
        </w:rPr>
        <w:t>Концедента</w:t>
      </w:r>
      <w:proofErr w:type="spellEnd"/>
      <w:r w:rsidRPr="005579B4">
        <w:rPr>
          <w:rStyle w:val="af7"/>
          <w:b w:val="0"/>
          <w:sz w:val="20"/>
          <w:szCs w:val="20"/>
        </w:rPr>
        <w:t xml:space="preserve"> будет считаться существенным и </w:t>
      </w:r>
      <w:proofErr w:type="spellStart"/>
      <w:r w:rsidRPr="005579B4">
        <w:rPr>
          <w:rStyle w:val="af7"/>
          <w:b w:val="0"/>
          <w:sz w:val="20"/>
          <w:szCs w:val="20"/>
        </w:rPr>
        <w:t>Кцессионное</w:t>
      </w:r>
      <w:proofErr w:type="spellEnd"/>
      <w:r w:rsidRPr="005579B4">
        <w:rPr>
          <w:rStyle w:val="af7"/>
          <w:b w:val="0"/>
          <w:sz w:val="20"/>
          <w:szCs w:val="20"/>
        </w:rPr>
        <w:t xml:space="preserve"> соглашение может быть расторгнуто судом по требованию Концессионера, только если такое нарушение не исправлено </w:t>
      </w:r>
      <w:proofErr w:type="spellStart"/>
      <w:r w:rsidRPr="005579B4">
        <w:rPr>
          <w:rStyle w:val="af7"/>
          <w:b w:val="0"/>
          <w:sz w:val="20"/>
          <w:szCs w:val="20"/>
        </w:rPr>
        <w:t>Концедентом</w:t>
      </w:r>
      <w:proofErr w:type="spellEnd"/>
      <w:r w:rsidRPr="005579B4">
        <w:rPr>
          <w:rStyle w:val="af7"/>
          <w:b w:val="0"/>
          <w:sz w:val="20"/>
          <w:szCs w:val="20"/>
        </w:rPr>
        <w:t xml:space="preserve"> в течение 90 (девяноста) рабочих дней с даты уведомления Концессионером </w:t>
      </w:r>
      <w:proofErr w:type="spellStart"/>
      <w:r w:rsidRPr="005579B4">
        <w:rPr>
          <w:rStyle w:val="af7"/>
          <w:b w:val="0"/>
          <w:sz w:val="20"/>
          <w:szCs w:val="20"/>
        </w:rPr>
        <w:t>Концедента</w:t>
      </w:r>
      <w:proofErr w:type="spellEnd"/>
      <w:r w:rsidRPr="005579B4">
        <w:rPr>
          <w:rStyle w:val="af7"/>
          <w:b w:val="0"/>
          <w:sz w:val="20"/>
          <w:szCs w:val="20"/>
        </w:rPr>
        <w:t xml:space="preserve"> о его выявлении.</w:t>
      </w:r>
    </w:p>
    <w:p w:rsidR="00CC3E51" w:rsidRPr="005579B4" w:rsidRDefault="00CC3E51" w:rsidP="00CC3E51">
      <w:pPr>
        <w:ind w:firstLine="709"/>
        <w:jc w:val="center"/>
        <w:rPr>
          <w:rStyle w:val="af7"/>
          <w:sz w:val="20"/>
          <w:szCs w:val="20"/>
        </w:rPr>
      </w:pPr>
      <w:r w:rsidRPr="005579B4">
        <w:rPr>
          <w:rStyle w:val="af7"/>
          <w:sz w:val="20"/>
          <w:szCs w:val="20"/>
        </w:rPr>
        <w:t>17. Возврат Объекта Концессионного соглашения и</w:t>
      </w:r>
      <w:proofErr w:type="gramStart"/>
      <w:r w:rsidRPr="005579B4">
        <w:rPr>
          <w:rStyle w:val="af7"/>
          <w:sz w:val="20"/>
          <w:szCs w:val="20"/>
        </w:rPr>
        <w:t xml:space="preserve"> И</w:t>
      </w:r>
      <w:proofErr w:type="gramEnd"/>
      <w:r w:rsidRPr="005579B4">
        <w:rPr>
          <w:rStyle w:val="af7"/>
          <w:sz w:val="20"/>
          <w:szCs w:val="20"/>
        </w:rPr>
        <w:t>ного имущества</w:t>
      </w:r>
    </w:p>
    <w:p w:rsidR="00CC3E51" w:rsidRPr="005579B4" w:rsidRDefault="00CC3E51" w:rsidP="00CC3E51">
      <w:pPr>
        <w:ind w:firstLine="709"/>
        <w:jc w:val="both"/>
        <w:rPr>
          <w:rStyle w:val="af7"/>
          <w:b w:val="0"/>
          <w:sz w:val="20"/>
          <w:szCs w:val="20"/>
        </w:rPr>
      </w:pPr>
      <w:r w:rsidRPr="005579B4">
        <w:rPr>
          <w:sz w:val="20"/>
          <w:szCs w:val="20"/>
        </w:rPr>
        <w:t xml:space="preserve">17.1. </w:t>
      </w:r>
      <w:r w:rsidRPr="005579B4">
        <w:rPr>
          <w:rStyle w:val="af7"/>
          <w:b w:val="0"/>
          <w:sz w:val="20"/>
          <w:szCs w:val="20"/>
        </w:rPr>
        <w:t>Возврат Объекта Концессионного соглашения и</w:t>
      </w:r>
      <w:proofErr w:type="gramStart"/>
      <w:r w:rsidRPr="005579B4">
        <w:rPr>
          <w:rStyle w:val="af7"/>
          <w:b w:val="0"/>
          <w:sz w:val="20"/>
          <w:szCs w:val="20"/>
        </w:rPr>
        <w:t xml:space="preserve"> И</w:t>
      </w:r>
      <w:proofErr w:type="gramEnd"/>
      <w:r w:rsidRPr="005579B4">
        <w:rPr>
          <w:rStyle w:val="af7"/>
          <w:b w:val="0"/>
          <w:sz w:val="20"/>
          <w:szCs w:val="20"/>
        </w:rPr>
        <w:t>ного имущества в случае прекращения Концессионного соглашения.</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17.1.1. Концессионер обязан возвратить </w:t>
      </w:r>
      <w:proofErr w:type="spellStart"/>
      <w:r w:rsidRPr="005579B4">
        <w:rPr>
          <w:rStyle w:val="af7"/>
          <w:b w:val="0"/>
          <w:sz w:val="20"/>
          <w:szCs w:val="20"/>
        </w:rPr>
        <w:t>Концеденту</w:t>
      </w:r>
      <w:proofErr w:type="spellEnd"/>
      <w:r w:rsidRPr="005579B4">
        <w:rPr>
          <w:rStyle w:val="af7"/>
          <w:b w:val="0"/>
          <w:sz w:val="20"/>
          <w:szCs w:val="20"/>
        </w:rPr>
        <w:t xml:space="preserve"> Объект Концессионного соглашения и</w:t>
      </w:r>
      <w:proofErr w:type="gramStart"/>
      <w:r w:rsidRPr="005579B4">
        <w:rPr>
          <w:rStyle w:val="af7"/>
          <w:b w:val="0"/>
          <w:sz w:val="20"/>
          <w:szCs w:val="20"/>
        </w:rPr>
        <w:t xml:space="preserve"> И</w:t>
      </w:r>
      <w:proofErr w:type="gramEnd"/>
      <w:r w:rsidRPr="005579B4">
        <w:rPr>
          <w:rStyle w:val="af7"/>
          <w:b w:val="0"/>
          <w:sz w:val="20"/>
          <w:szCs w:val="20"/>
        </w:rPr>
        <w:t>ное имущество в дату окончания срока действия Концессионного соглашения.</w:t>
      </w:r>
    </w:p>
    <w:p w:rsidR="00CC3E51" w:rsidRPr="005579B4" w:rsidRDefault="00CC3E51" w:rsidP="00CC3E51">
      <w:pPr>
        <w:ind w:firstLine="709"/>
        <w:jc w:val="both"/>
        <w:rPr>
          <w:rStyle w:val="af7"/>
          <w:b w:val="0"/>
          <w:sz w:val="20"/>
          <w:szCs w:val="20"/>
        </w:rPr>
      </w:pPr>
      <w:r w:rsidRPr="005579B4">
        <w:rPr>
          <w:rStyle w:val="af7"/>
          <w:b w:val="0"/>
          <w:sz w:val="20"/>
          <w:szCs w:val="20"/>
        </w:rPr>
        <w:t>17.1.2. Возвращаемое имущество не должно быть обременено правами третьих лиц и передается в состоянии «как есть» с учетом исполненных обязательств по Производственной и/или Инвестиционной программе на дату прекращения Концессионного соглашения.</w:t>
      </w:r>
    </w:p>
    <w:p w:rsidR="00CC3E51" w:rsidRPr="005579B4" w:rsidRDefault="00CC3E51" w:rsidP="00CC3E51">
      <w:pPr>
        <w:ind w:firstLine="709"/>
        <w:jc w:val="both"/>
        <w:rPr>
          <w:rStyle w:val="af7"/>
          <w:b w:val="0"/>
          <w:sz w:val="20"/>
          <w:szCs w:val="20"/>
        </w:rPr>
      </w:pPr>
      <w:r w:rsidRPr="005579B4">
        <w:rPr>
          <w:rStyle w:val="af7"/>
          <w:b w:val="0"/>
          <w:sz w:val="20"/>
          <w:szCs w:val="20"/>
        </w:rPr>
        <w:t>17.1.3. В случае обнаружения в возвращаемых Объекте Концессионного соглашения или</w:t>
      </w:r>
      <w:proofErr w:type="gramStart"/>
      <w:r w:rsidRPr="005579B4">
        <w:rPr>
          <w:rStyle w:val="af7"/>
          <w:b w:val="0"/>
          <w:sz w:val="20"/>
          <w:szCs w:val="20"/>
        </w:rPr>
        <w:t xml:space="preserve"> И</w:t>
      </w:r>
      <w:proofErr w:type="gramEnd"/>
      <w:r w:rsidRPr="005579B4">
        <w:rPr>
          <w:rStyle w:val="af7"/>
          <w:b w:val="0"/>
          <w:sz w:val="20"/>
          <w:szCs w:val="20"/>
        </w:rPr>
        <w:t xml:space="preserve">ном имуществе каких-либо дефектов или недостатков, делающих невозможным дальнейшую эксплуатацию передаваемого имущества, Концессионер по письменному требованию </w:t>
      </w:r>
      <w:proofErr w:type="spellStart"/>
      <w:r w:rsidRPr="005579B4">
        <w:rPr>
          <w:rStyle w:val="af7"/>
          <w:b w:val="0"/>
          <w:sz w:val="20"/>
          <w:szCs w:val="20"/>
        </w:rPr>
        <w:t>Концедента</w:t>
      </w:r>
      <w:proofErr w:type="spellEnd"/>
      <w:r w:rsidRPr="005579B4">
        <w:rPr>
          <w:rStyle w:val="af7"/>
          <w:b w:val="0"/>
          <w:sz w:val="20"/>
          <w:szCs w:val="20"/>
        </w:rPr>
        <w:t xml:space="preserve"> обязан уплатить ему компенсацию, достаточную для того, чтобы привести соответствующий возвращаемый Объект Концессионного соглашения или соответствующее  Иное имущество в состояние пригодное для дальнейшей эксплуатации.</w:t>
      </w:r>
    </w:p>
    <w:p w:rsidR="00CC3E51" w:rsidRPr="005579B4" w:rsidRDefault="00CC3E51" w:rsidP="00CC3E51">
      <w:pPr>
        <w:ind w:firstLine="709"/>
        <w:jc w:val="both"/>
        <w:rPr>
          <w:rStyle w:val="af7"/>
          <w:b w:val="0"/>
          <w:sz w:val="20"/>
          <w:szCs w:val="20"/>
        </w:rPr>
      </w:pPr>
      <w:r w:rsidRPr="005579B4">
        <w:rPr>
          <w:rStyle w:val="af7"/>
          <w:b w:val="0"/>
          <w:sz w:val="20"/>
          <w:szCs w:val="20"/>
        </w:rPr>
        <w:t>17.1.4. Передача Объекта Концессионного соглашения и</w:t>
      </w:r>
      <w:proofErr w:type="gramStart"/>
      <w:r w:rsidRPr="005579B4">
        <w:rPr>
          <w:rStyle w:val="af7"/>
          <w:b w:val="0"/>
          <w:sz w:val="20"/>
          <w:szCs w:val="20"/>
        </w:rPr>
        <w:t xml:space="preserve"> И</w:t>
      </w:r>
      <w:proofErr w:type="gramEnd"/>
      <w:r w:rsidRPr="005579B4">
        <w:rPr>
          <w:rStyle w:val="af7"/>
          <w:b w:val="0"/>
          <w:sz w:val="20"/>
          <w:szCs w:val="20"/>
        </w:rPr>
        <w:t xml:space="preserve">ного имущества Концессионером и принятие их </w:t>
      </w:r>
      <w:proofErr w:type="spellStart"/>
      <w:r w:rsidRPr="005579B4">
        <w:rPr>
          <w:rStyle w:val="af7"/>
          <w:b w:val="0"/>
          <w:sz w:val="20"/>
          <w:szCs w:val="20"/>
        </w:rPr>
        <w:t>Концедентом</w:t>
      </w:r>
      <w:proofErr w:type="spellEnd"/>
      <w:r w:rsidRPr="005579B4">
        <w:rPr>
          <w:rStyle w:val="af7"/>
          <w:b w:val="0"/>
          <w:sz w:val="20"/>
          <w:szCs w:val="20"/>
        </w:rPr>
        <w:t xml:space="preserve"> осуществляются по подписываемым Сторонами Актам Возврата, составляемым по форме, согласованной Сторонами.</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17.1.5. Концессионер передает </w:t>
      </w:r>
      <w:proofErr w:type="spellStart"/>
      <w:r w:rsidRPr="005579B4">
        <w:rPr>
          <w:rStyle w:val="af7"/>
          <w:b w:val="0"/>
          <w:sz w:val="20"/>
          <w:szCs w:val="20"/>
        </w:rPr>
        <w:t>Концеденту</w:t>
      </w:r>
      <w:proofErr w:type="spellEnd"/>
      <w:r w:rsidRPr="005579B4">
        <w:rPr>
          <w:rStyle w:val="af7"/>
          <w:b w:val="0"/>
          <w:sz w:val="20"/>
          <w:szCs w:val="20"/>
        </w:rPr>
        <w:t xml:space="preserve"> документы, относящиеся к возвращаемому Объекту Концессионного соглашения и</w:t>
      </w:r>
      <w:proofErr w:type="gramStart"/>
      <w:r w:rsidRPr="005579B4">
        <w:rPr>
          <w:rStyle w:val="af7"/>
          <w:b w:val="0"/>
          <w:sz w:val="20"/>
          <w:szCs w:val="20"/>
        </w:rPr>
        <w:t xml:space="preserve"> И</w:t>
      </w:r>
      <w:proofErr w:type="gramEnd"/>
      <w:r w:rsidRPr="005579B4">
        <w:rPr>
          <w:rStyle w:val="af7"/>
          <w:b w:val="0"/>
          <w:sz w:val="20"/>
          <w:szCs w:val="20"/>
        </w:rPr>
        <w:t xml:space="preserve">ному имуществу, одновременно с их передачей </w:t>
      </w:r>
      <w:proofErr w:type="spellStart"/>
      <w:r w:rsidRPr="005579B4">
        <w:rPr>
          <w:rStyle w:val="af7"/>
          <w:b w:val="0"/>
          <w:sz w:val="20"/>
          <w:szCs w:val="20"/>
        </w:rPr>
        <w:t>Концеденту</w:t>
      </w:r>
      <w:proofErr w:type="spellEnd"/>
      <w:r w:rsidRPr="005579B4">
        <w:rPr>
          <w:rStyle w:val="af7"/>
          <w:b w:val="0"/>
          <w:sz w:val="20"/>
          <w:szCs w:val="20"/>
        </w:rPr>
        <w:t>.</w:t>
      </w:r>
    </w:p>
    <w:p w:rsidR="00CC3E51" w:rsidRPr="005579B4" w:rsidRDefault="00CC3E51" w:rsidP="00CC3E51">
      <w:pPr>
        <w:ind w:firstLine="709"/>
        <w:jc w:val="both"/>
        <w:rPr>
          <w:rStyle w:val="af7"/>
          <w:b w:val="0"/>
          <w:sz w:val="20"/>
          <w:szCs w:val="20"/>
        </w:rPr>
      </w:pPr>
      <w:r w:rsidRPr="005579B4">
        <w:rPr>
          <w:rStyle w:val="af7"/>
          <w:b w:val="0"/>
          <w:sz w:val="20"/>
          <w:szCs w:val="20"/>
        </w:rPr>
        <w:t>17.1.6. Обязанность Концессионера по возврату Объекта Концессионного соглашения и</w:t>
      </w:r>
      <w:proofErr w:type="gramStart"/>
      <w:r w:rsidRPr="005579B4">
        <w:rPr>
          <w:rStyle w:val="af7"/>
          <w:b w:val="0"/>
          <w:sz w:val="20"/>
          <w:szCs w:val="20"/>
        </w:rPr>
        <w:t xml:space="preserve"> И</w:t>
      </w:r>
      <w:proofErr w:type="gramEnd"/>
      <w:r w:rsidRPr="005579B4">
        <w:rPr>
          <w:rStyle w:val="af7"/>
          <w:b w:val="0"/>
          <w:sz w:val="20"/>
          <w:szCs w:val="20"/>
        </w:rPr>
        <w:t xml:space="preserve">ного имущества считается исполненной после их принятия </w:t>
      </w:r>
      <w:proofErr w:type="spellStart"/>
      <w:r w:rsidRPr="005579B4">
        <w:rPr>
          <w:rStyle w:val="af7"/>
          <w:b w:val="0"/>
          <w:sz w:val="20"/>
          <w:szCs w:val="20"/>
        </w:rPr>
        <w:t>Концедентом</w:t>
      </w:r>
      <w:proofErr w:type="spellEnd"/>
      <w:r w:rsidRPr="005579B4">
        <w:rPr>
          <w:rStyle w:val="af7"/>
          <w:b w:val="0"/>
          <w:sz w:val="20"/>
          <w:szCs w:val="20"/>
        </w:rPr>
        <w:t>, подписания Сторонами Актов Возврата указанных объектов и государственной регистрации прекращения прав владения и пользования Концессионера Объектом Концессионного соглашения и недвижимым имуществом, входящим в состав Иного имущества, в порядке установленном законодательством Российской Федерации.</w:t>
      </w:r>
    </w:p>
    <w:p w:rsidR="00CC3E51" w:rsidRPr="005579B4" w:rsidRDefault="00CC3E51" w:rsidP="00CC3E51">
      <w:pPr>
        <w:ind w:firstLine="709"/>
        <w:jc w:val="both"/>
        <w:rPr>
          <w:rStyle w:val="af7"/>
          <w:b w:val="0"/>
          <w:sz w:val="20"/>
          <w:szCs w:val="20"/>
        </w:rPr>
      </w:pPr>
      <w:r w:rsidRPr="005579B4">
        <w:rPr>
          <w:rStyle w:val="af7"/>
          <w:b w:val="0"/>
          <w:sz w:val="20"/>
          <w:szCs w:val="20"/>
        </w:rPr>
        <w:t>17.1.7. Обязанность Концессионера по возврату движимого имущества, входящего в состав</w:t>
      </w:r>
      <w:proofErr w:type="gramStart"/>
      <w:r w:rsidRPr="005579B4">
        <w:rPr>
          <w:rStyle w:val="af7"/>
          <w:b w:val="0"/>
          <w:sz w:val="20"/>
          <w:szCs w:val="20"/>
        </w:rPr>
        <w:t xml:space="preserve"> И</w:t>
      </w:r>
      <w:proofErr w:type="gramEnd"/>
      <w:r w:rsidRPr="005579B4">
        <w:rPr>
          <w:rStyle w:val="af7"/>
          <w:b w:val="0"/>
          <w:sz w:val="20"/>
          <w:szCs w:val="20"/>
        </w:rPr>
        <w:t xml:space="preserve">ного имущества, считается исполненной после его принятия </w:t>
      </w:r>
      <w:proofErr w:type="spellStart"/>
      <w:r w:rsidRPr="005579B4">
        <w:rPr>
          <w:rStyle w:val="af7"/>
          <w:b w:val="0"/>
          <w:sz w:val="20"/>
          <w:szCs w:val="20"/>
        </w:rPr>
        <w:t>Концедентом</w:t>
      </w:r>
      <w:proofErr w:type="spellEnd"/>
      <w:r w:rsidRPr="005579B4">
        <w:rPr>
          <w:rStyle w:val="af7"/>
          <w:b w:val="0"/>
          <w:sz w:val="20"/>
          <w:szCs w:val="20"/>
        </w:rPr>
        <w:t xml:space="preserve"> и подписания Сторонами Акта Возврата указанных объектов.</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17.1.8. Уклонение Стороны от подписания Актов Возврата считается отказом этой Стороны от </w:t>
      </w:r>
      <w:proofErr w:type="spellStart"/>
      <w:r w:rsidRPr="005579B4">
        <w:rPr>
          <w:rStyle w:val="af7"/>
          <w:b w:val="0"/>
          <w:sz w:val="20"/>
          <w:szCs w:val="20"/>
        </w:rPr>
        <w:t>испонения</w:t>
      </w:r>
      <w:proofErr w:type="spellEnd"/>
      <w:r w:rsidRPr="005579B4">
        <w:rPr>
          <w:rStyle w:val="af7"/>
          <w:b w:val="0"/>
          <w:sz w:val="20"/>
          <w:szCs w:val="20"/>
        </w:rPr>
        <w:t xml:space="preserve"> обязанностей, предусмотренных Концессионным соглашением.</w:t>
      </w:r>
    </w:p>
    <w:p w:rsidR="00CC3E51" w:rsidRPr="005579B4" w:rsidRDefault="00CC3E51" w:rsidP="00CC3E51">
      <w:pPr>
        <w:ind w:firstLine="709"/>
        <w:jc w:val="both"/>
        <w:rPr>
          <w:rStyle w:val="af7"/>
          <w:b w:val="0"/>
          <w:sz w:val="20"/>
          <w:szCs w:val="20"/>
        </w:rPr>
      </w:pPr>
      <w:r w:rsidRPr="005579B4">
        <w:rPr>
          <w:rStyle w:val="af7"/>
          <w:b w:val="0"/>
          <w:sz w:val="20"/>
          <w:szCs w:val="20"/>
        </w:rPr>
        <w:t>17.1.9. Прекращение прав Концессионера по владению и пользованию Объектом Концессионного соглашения и недвижимым имуществом, входящим в состав</w:t>
      </w:r>
      <w:proofErr w:type="gramStart"/>
      <w:r w:rsidRPr="005579B4">
        <w:rPr>
          <w:rStyle w:val="af7"/>
          <w:b w:val="0"/>
          <w:sz w:val="20"/>
          <w:szCs w:val="20"/>
        </w:rPr>
        <w:t xml:space="preserve"> И</w:t>
      </w:r>
      <w:proofErr w:type="gramEnd"/>
      <w:r w:rsidRPr="005579B4">
        <w:rPr>
          <w:rStyle w:val="af7"/>
          <w:b w:val="0"/>
          <w:sz w:val="20"/>
          <w:szCs w:val="20"/>
        </w:rPr>
        <w:t xml:space="preserve">ного имущества, подлежит государственной регистрации в порядке, установленном настоящим </w:t>
      </w:r>
      <w:proofErr w:type="spellStart"/>
      <w:r w:rsidRPr="005579B4">
        <w:rPr>
          <w:rStyle w:val="af7"/>
          <w:b w:val="0"/>
          <w:sz w:val="20"/>
          <w:szCs w:val="20"/>
        </w:rPr>
        <w:t>Концессиионным</w:t>
      </w:r>
      <w:proofErr w:type="spellEnd"/>
      <w:r w:rsidRPr="005579B4">
        <w:rPr>
          <w:rStyle w:val="af7"/>
          <w:b w:val="0"/>
          <w:sz w:val="20"/>
          <w:szCs w:val="20"/>
        </w:rPr>
        <w:t xml:space="preserve"> соглашением и законодательством Российской Федерации.</w:t>
      </w:r>
    </w:p>
    <w:p w:rsidR="00CC3E51" w:rsidRPr="005579B4" w:rsidRDefault="00CC3E51" w:rsidP="00CC3E51">
      <w:pPr>
        <w:ind w:firstLine="709"/>
        <w:jc w:val="both"/>
        <w:rPr>
          <w:rStyle w:val="af7"/>
          <w:b w:val="0"/>
          <w:sz w:val="20"/>
          <w:szCs w:val="20"/>
        </w:rPr>
      </w:pPr>
      <w:r w:rsidRPr="005579B4">
        <w:rPr>
          <w:rStyle w:val="af7"/>
          <w:b w:val="0"/>
          <w:sz w:val="20"/>
          <w:szCs w:val="20"/>
        </w:rPr>
        <w:t>17.2. Улучшения.</w:t>
      </w:r>
    </w:p>
    <w:p w:rsidR="00CC3E51" w:rsidRPr="005579B4" w:rsidRDefault="00CC3E51" w:rsidP="00CC3E51">
      <w:pPr>
        <w:ind w:firstLine="709"/>
        <w:jc w:val="both"/>
        <w:rPr>
          <w:rStyle w:val="af7"/>
          <w:b w:val="0"/>
          <w:sz w:val="20"/>
          <w:szCs w:val="20"/>
        </w:rPr>
      </w:pPr>
      <w:r w:rsidRPr="005579B4">
        <w:rPr>
          <w:rStyle w:val="af7"/>
          <w:b w:val="0"/>
          <w:sz w:val="20"/>
          <w:szCs w:val="20"/>
        </w:rPr>
        <w:t>17.2.1. Все улучшения Объекта Концессионного соглашения и</w:t>
      </w:r>
      <w:proofErr w:type="gramStart"/>
      <w:r w:rsidRPr="005579B4">
        <w:rPr>
          <w:rStyle w:val="af7"/>
          <w:b w:val="0"/>
          <w:sz w:val="20"/>
          <w:szCs w:val="20"/>
        </w:rPr>
        <w:t xml:space="preserve"> И</w:t>
      </w:r>
      <w:proofErr w:type="gramEnd"/>
      <w:r w:rsidRPr="005579B4">
        <w:rPr>
          <w:rStyle w:val="af7"/>
          <w:b w:val="0"/>
          <w:sz w:val="20"/>
          <w:szCs w:val="20"/>
        </w:rPr>
        <w:t xml:space="preserve">ного имущества Концессионного соглашения, произведенные Концессионером в результате модернизации и реконструкции, являются собственностью </w:t>
      </w:r>
      <w:proofErr w:type="spellStart"/>
      <w:r w:rsidRPr="005579B4">
        <w:rPr>
          <w:rStyle w:val="af7"/>
          <w:b w:val="0"/>
          <w:sz w:val="20"/>
          <w:szCs w:val="20"/>
        </w:rPr>
        <w:t>Концедента</w:t>
      </w:r>
      <w:proofErr w:type="spellEnd"/>
      <w:r w:rsidRPr="005579B4">
        <w:rPr>
          <w:rStyle w:val="af7"/>
          <w:b w:val="0"/>
          <w:sz w:val="20"/>
          <w:szCs w:val="20"/>
        </w:rPr>
        <w:t>.</w:t>
      </w:r>
    </w:p>
    <w:p w:rsidR="00CC3E51" w:rsidRPr="005579B4" w:rsidRDefault="00CC3E51" w:rsidP="00CC3E51">
      <w:pPr>
        <w:ind w:firstLine="709"/>
        <w:jc w:val="both"/>
        <w:rPr>
          <w:rStyle w:val="af7"/>
          <w:b w:val="0"/>
          <w:sz w:val="20"/>
          <w:szCs w:val="20"/>
        </w:rPr>
      </w:pPr>
      <w:r w:rsidRPr="005579B4">
        <w:rPr>
          <w:rStyle w:val="af7"/>
          <w:b w:val="0"/>
          <w:sz w:val="20"/>
          <w:szCs w:val="20"/>
        </w:rPr>
        <w:t>17.2.2. В случае</w:t>
      </w:r>
      <w:proofErr w:type="gramStart"/>
      <w:r w:rsidRPr="005579B4">
        <w:rPr>
          <w:rStyle w:val="af7"/>
          <w:b w:val="0"/>
          <w:sz w:val="20"/>
          <w:szCs w:val="20"/>
        </w:rPr>
        <w:t>,</w:t>
      </w:r>
      <w:proofErr w:type="gramEnd"/>
      <w:r w:rsidRPr="005579B4">
        <w:rPr>
          <w:rStyle w:val="af7"/>
          <w:b w:val="0"/>
          <w:sz w:val="20"/>
          <w:szCs w:val="20"/>
        </w:rPr>
        <w:t xml:space="preserve"> если какие-либо неотделимые улучшения произведены без согласия </w:t>
      </w:r>
      <w:proofErr w:type="spellStart"/>
      <w:r w:rsidRPr="005579B4">
        <w:rPr>
          <w:rStyle w:val="af7"/>
          <w:b w:val="0"/>
          <w:sz w:val="20"/>
          <w:szCs w:val="20"/>
        </w:rPr>
        <w:t>Концедента</w:t>
      </w:r>
      <w:proofErr w:type="spellEnd"/>
      <w:r w:rsidRPr="005579B4">
        <w:rPr>
          <w:rStyle w:val="af7"/>
          <w:b w:val="0"/>
          <w:sz w:val="20"/>
          <w:szCs w:val="20"/>
        </w:rPr>
        <w:t>, то последний может обязать Концессионера удалить такие неотделимые улучшения за счет Концессионера.</w:t>
      </w:r>
    </w:p>
    <w:p w:rsidR="00CC3E51" w:rsidRPr="005579B4" w:rsidRDefault="00CC3E51" w:rsidP="00CC3E51">
      <w:pPr>
        <w:tabs>
          <w:tab w:val="left" w:pos="3375"/>
          <w:tab w:val="center" w:pos="5387"/>
        </w:tabs>
        <w:ind w:firstLine="709"/>
        <w:rPr>
          <w:rStyle w:val="af7"/>
          <w:sz w:val="20"/>
          <w:szCs w:val="20"/>
        </w:rPr>
      </w:pPr>
      <w:r w:rsidRPr="005579B4">
        <w:rPr>
          <w:rStyle w:val="af7"/>
          <w:sz w:val="20"/>
          <w:szCs w:val="20"/>
        </w:rPr>
        <w:tab/>
      </w:r>
      <w:r w:rsidRPr="005579B4">
        <w:rPr>
          <w:rStyle w:val="af7"/>
          <w:sz w:val="20"/>
          <w:szCs w:val="20"/>
        </w:rPr>
        <w:tab/>
        <w:t>18. Государственная регистрация</w:t>
      </w:r>
    </w:p>
    <w:p w:rsidR="00CC3E51" w:rsidRPr="005579B4" w:rsidRDefault="00CC3E51" w:rsidP="00CC3E51">
      <w:pPr>
        <w:ind w:firstLine="709"/>
        <w:jc w:val="both"/>
        <w:rPr>
          <w:rStyle w:val="af7"/>
          <w:b w:val="0"/>
          <w:sz w:val="20"/>
          <w:szCs w:val="20"/>
        </w:rPr>
      </w:pPr>
      <w:r w:rsidRPr="005579B4">
        <w:rPr>
          <w:rStyle w:val="af7"/>
          <w:b w:val="0"/>
          <w:sz w:val="20"/>
          <w:szCs w:val="20"/>
        </w:rPr>
        <w:t>18.1. Государственная регистрация права владения и пользования Концессионера в отношении Объекта Концессионного соглашения и недвижимого имущества, входящего в состав</w:t>
      </w:r>
      <w:proofErr w:type="gramStart"/>
      <w:r w:rsidRPr="005579B4">
        <w:rPr>
          <w:rStyle w:val="af7"/>
          <w:b w:val="0"/>
          <w:sz w:val="20"/>
          <w:szCs w:val="20"/>
        </w:rPr>
        <w:t xml:space="preserve"> И</w:t>
      </w:r>
      <w:proofErr w:type="gramEnd"/>
      <w:r w:rsidRPr="005579B4">
        <w:rPr>
          <w:rStyle w:val="af7"/>
          <w:b w:val="0"/>
          <w:sz w:val="20"/>
          <w:szCs w:val="20"/>
        </w:rPr>
        <w:t xml:space="preserve">ного имущества, обеспечивается </w:t>
      </w:r>
      <w:proofErr w:type="spellStart"/>
      <w:r w:rsidRPr="005579B4">
        <w:rPr>
          <w:rStyle w:val="af7"/>
          <w:b w:val="0"/>
          <w:sz w:val="20"/>
          <w:szCs w:val="20"/>
        </w:rPr>
        <w:t>Концедентом</w:t>
      </w:r>
      <w:proofErr w:type="spellEnd"/>
      <w:r w:rsidRPr="005579B4">
        <w:rPr>
          <w:rStyle w:val="af7"/>
          <w:b w:val="0"/>
          <w:sz w:val="20"/>
          <w:szCs w:val="20"/>
        </w:rPr>
        <w:t xml:space="preserve"> за его счет.</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18.2. Концессионер и </w:t>
      </w:r>
      <w:proofErr w:type="spellStart"/>
      <w:r w:rsidRPr="005579B4">
        <w:rPr>
          <w:rStyle w:val="af7"/>
          <w:b w:val="0"/>
          <w:sz w:val="20"/>
          <w:szCs w:val="20"/>
        </w:rPr>
        <w:t>Концедент</w:t>
      </w:r>
      <w:proofErr w:type="spellEnd"/>
      <w:r w:rsidRPr="005579B4">
        <w:rPr>
          <w:rStyle w:val="af7"/>
          <w:b w:val="0"/>
          <w:sz w:val="20"/>
          <w:szCs w:val="20"/>
        </w:rPr>
        <w:t xml:space="preserve"> обязаны подготовить и передать представителю </w:t>
      </w:r>
      <w:proofErr w:type="spellStart"/>
      <w:r w:rsidRPr="005579B4">
        <w:rPr>
          <w:rStyle w:val="af7"/>
          <w:b w:val="0"/>
          <w:sz w:val="20"/>
          <w:szCs w:val="20"/>
        </w:rPr>
        <w:t>Концедента</w:t>
      </w:r>
      <w:proofErr w:type="spellEnd"/>
      <w:r w:rsidRPr="005579B4">
        <w:rPr>
          <w:rStyle w:val="af7"/>
          <w:b w:val="0"/>
          <w:sz w:val="20"/>
          <w:szCs w:val="20"/>
        </w:rPr>
        <w:t xml:space="preserve"> все документы, необходимые для такой  государственной регистрации в течение 10 (десяти) дней с момента подписания Акта Передачи соответствующего имущества.</w:t>
      </w:r>
    </w:p>
    <w:p w:rsidR="00CC3E51" w:rsidRPr="005579B4" w:rsidRDefault="00CC3E51" w:rsidP="00CC3E51">
      <w:pPr>
        <w:ind w:firstLine="709"/>
        <w:jc w:val="both"/>
        <w:rPr>
          <w:rStyle w:val="af7"/>
          <w:b w:val="0"/>
          <w:sz w:val="20"/>
          <w:szCs w:val="20"/>
        </w:rPr>
      </w:pPr>
      <w:r w:rsidRPr="005579B4">
        <w:rPr>
          <w:rStyle w:val="af7"/>
          <w:b w:val="0"/>
          <w:sz w:val="20"/>
          <w:szCs w:val="20"/>
        </w:rPr>
        <w:t>18.3. В случае</w:t>
      </w:r>
      <w:proofErr w:type="gramStart"/>
      <w:r w:rsidRPr="005579B4">
        <w:rPr>
          <w:rStyle w:val="af7"/>
          <w:b w:val="0"/>
          <w:sz w:val="20"/>
          <w:szCs w:val="20"/>
        </w:rPr>
        <w:t>,</w:t>
      </w:r>
      <w:proofErr w:type="gramEnd"/>
      <w:r w:rsidRPr="005579B4">
        <w:rPr>
          <w:rStyle w:val="af7"/>
          <w:b w:val="0"/>
          <w:sz w:val="20"/>
          <w:szCs w:val="20"/>
        </w:rPr>
        <w:t xml:space="preserve"> если для государственной регистрации понадобится представление дополнительных документов, Сторона, от которой требуется предоставление таких документов, обязана предоставить их в кратчайший срок, но не позднее 5 (пяти) рабочих дней с даты получения запроса о предоставлении таких документов.</w:t>
      </w:r>
    </w:p>
    <w:p w:rsidR="00CC3E51" w:rsidRPr="005579B4" w:rsidRDefault="00CC3E51" w:rsidP="00CC3E51">
      <w:pPr>
        <w:ind w:firstLine="709"/>
        <w:jc w:val="both"/>
        <w:rPr>
          <w:rStyle w:val="af7"/>
          <w:b w:val="0"/>
          <w:sz w:val="20"/>
          <w:szCs w:val="20"/>
        </w:rPr>
      </w:pPr>
      <w:r w:rsidRPr="005579B4">
        <w:rPr>
          <w:rStyle w:val="af7"/>
          <w:b w:val="0"/>
          <w:sz w:val="20"/>
          <w:szCs w:val="20"/>
        </w:rPr>
        <w:lastRenderedPageBreak/>
        <w:t xml:space="preserve">18.4. Необходимые документы должны быть поданы на государственную регистрацию права в течение 10 (десяти) рабочих дней </w:t>
      </w:r>
      <w:proofErr w:type="gramStart"/>
      <w:r w:rsidRPr="005579B4">
        <w:rPr>
          <w:rStyle w:val="af7"/>
          <w:b w:val="0"/>
          <w:sz w:val="20"/>
          <w:szCs w:val="20"/>
        </w:rPr>
        <w:t>с даты получения</w:t>
      </w:r>
      <w:proofErr w:type="gramEnd"/>
      <w:r w:rsidRPr="005579B4">
        <w:rPr>
          <w:rStyle w:val="af7"/>
          <w:b w:val="0"/>
          <w:sz w:val="20"/>
          <w:szCs w:val="20"/>
        </w:rPr>
        <w:t xml:space="preserve"> </w:t>
      </w:r>
      <w:proofErr w:type="spellStart"/>
      <w:r w:rsidRPr="005579B4">
        <w:rPr>
          <w:rStyle w:val="af7"/>
          <w:b w:val="0"/>
          <w:sz w:val="20"/>
          <w:szCs w:val="20"/>
        </w:rPr>
        <w:t>Концедентом</w:t>
      </w:r>
      <w:proofErr w:type="spellEnd"/>
      <w:r w:rsidRPr="005579B4">
        <w:rPr>
          <w:rStyle w:val="af7"/>
          <w:b w:val="0"/>
          <w:sz w:val="20"/>
          <w:szCs w:val="20"/>
        </w:rPr>
        <w:t xml:space="preserve"> или Концессионером полного пакета документов, необходимых для такой государственной регистрации.</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18.5. В соответствии с отдельным письменным соглашением между Сторонами обязанность по государственной регистрации прав </w:t>
      </w:r>
      <w:proofErr w:type="spellStart"/>
      <w:r w:rsidRPr="005579B4">
        <w:rPr>
          <w:rStyle w:val="af7"/>
          <w:b w:val="0"/>
          <w:sz w:val="20"/>
          <w:szCs w:val="20"/>
        </w:rPr>
        <w:t>Концедента</w:t>
      </w:r>
      <w:proofErr w:type="spellEnd"/>
      <w:r w:rsidRPr="005579B4">
        <w:rPr>
          <w:rStyle w:val="af7"/>
          <w:b w:val="0"/>
          <w:sz w:val="20"/>
          <w:szCs w:val="20"/>
        </w:rPr>
        <w:t xml:space="preserve"> на Объект Концессионного соглашения и/или недвижимого имущества, входящее в состав</w:t>
      </w:r>
      <w:proofErr w:type="gramStart"/>
      <w:r w:rsidRPr="005579B4">
        <w:rPr>
          <w:rStyle w:val="af7"/>
          <w:b w:val="0"/>
          <w:sz w:val="20"/>
          <w:szCs w:val="20"/>
        </w:rPr>
        <w:t xml:space="preserve"> И</w:t>
      </w:r>
      <w:proofErr w:type="gramEnd"/>
      <w:r w:rsidRPr="005579B4">
        <w:rPr>
          <w:rStyle w:val="af7"/>
          <w:b w:val="0"/>
          <w:sz w:val="20"/>
          <w:szCs w:val="20"/>
        </w:rPr>
        <w:t>ного имущества, может быть возложена на Концессионера с условием возмещения затрат последнего.</w:t>
      </w:r>
    </w:p>
    <w:p w:rsidR="00CC3E51" w:rsidRPr="005579B4" w:rsidRDefault="00CC3E51" w:rsidP="00CC3E51">
      <w:pPr>
        <w:ind w:firstLine="709"/>
        <w:jc w:val="center"/>
        <w:rPr>
          <w:rStyle w:val="af7"/>
          <w:sz w:val="20"/>
          <w:szCs w:val="20"/>
        </w:rPr>
      </w:pPr>
      <w:r w:rsidRPr="005579B4">
        <w:rPr>
          <w:rStyle w:val="af7"/>
          <w:sz w:val="20"/>
          <w:szCs w:val="20"/>
        </w:rPr>
        <w:t>19. Применимое право и разрешение споров.</w:t>
      </w:r>
    </w:p>
    <w:p w:rsidR="00CC3E51" w:rsidRPr="005579B4" w:rsidRDefault="00CC3E51" w:rsidP="00CC3E51">
      <w:pPr>
        <w:ind w:firstLine="709"/>
        <w:jc w:val="both"/>
        <w:rPr>
          <w:rStyle w:val="af7"/>
          <w:b w:val="0"/>
          <w:sz w:val="20"/>
          <w:szCs w:val="20"/>
        </w:rPr>
      </w:pPr>
      <w:r w:rsidRPr="005579B4">
        <w:rPr>
          <w:rStyle w:val="af7"/>
          <w:b w:val="0"/>
          <w:sz w:val="20"/>
          <w:szCs w:val="20"/>
        </w:rPr>
        <w:t>19.1. К настоящему Концессионному соглашению, в том числе, к правам и обязанностям Сторон по нему, применяется право Российской Федерации.</w:t>
      </w:r>
    </w:p>
    <w:p w:rsidR="00CC3E51" w:rsidRPr="005579B4" w:rsidRDefault="00CC3E51" w:rsidP="00CC3E51">
      <w:pPr>
        <w:ind w:firstLine="709"/>
        <w:jc w:val="both"/>
        <w:rPr>
          <w:rStyle w:val="af7"/>
          <w:b w:val="0"/>
          <w:sz w:val="20"/>
          <w:szCs w:val="20"/>
        </w:rPr>
      </w:pPr>
      <w:r w:rsidRPr="005579B4">
        <w:rPr>
          <w:rStyle w:val="af7"/>
          <w:b w:val="0"/>
          <w:sz w:val="20"/>
          <w:szCs w:val="20"/>
        </w:rPr>
        <w:t>19.2. Спорные вопросы, возникающие в ходе исполнения настоящего Концессионного соглашения, разрешаются Сторонами следующим путем:</w:t>
      </w:r>
    </w:p>
    <w:p w:rsidR="00CC3E51" w:rsidRPr="005579B4" w:rsidRDefault="00CC3E51" w:rsidP="00CC3E51">
      <w:pPr>
        <w:ind w:firstLine="709"/>
        <w:jc w:val="both"/>
        <w:rPr>
          <w:rStyle w:val="af7"/>
          <w:b w:val="0"/>
          <w:sz w:val="20"/>
          <w:szCs w:val="20"/>
        </w:rPr>
      </w:pPr>
      <w:r w:rsidRPr="005579B4">
        <w:rPr>
          <w:rStyle w:val="af7"/>
          <w:b w:val="0"/>
          <w:sz w:val="20"/>
          <w:szCs w:val="20"/>
        </w:rPr>
        <w:t>19.2.1. Спорные вопросы, возникающие в ходе исполнения настоящего Концессионного соглашения, разрешаются Сторонами путем переговоров, и возникшие договоренности в обязательном порядке фиксируются дополнительным соглашением Сторон к Концессионному соглашению.</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19.2.2. При возникновении между Сторонами спора по поводу Дефектов и Аварий или их причин и невозможности урегулирования этого спора переговорами, по соглашению Сторон, может быть назначена экспертиза. При </w:t>
      </w:r>
      <w:proofErr w:type="spellStart"/>
      <w:r w:rsidRPr="005579B4">
        <w:rPr>
          <w:rStyle w:val="af7"/>
          <w:b w:val="0"/>
          <w:sz w:val="20"/>
          <w:szCs w:val="20"/>
        </w:rPr>
        <w:t>недостижении</w:t>
      </w:r>
      <w:proofErr w:type="spellEnd"/>
      <w:r w:rsidRPr="005579B4">
        <w:rPr>
          <w:rStyle w:val="af7"/>
          <w:b w:val="0"/>
          <w:sz w:val="20"/>
          <w:szCs w:val="20"/>
        </w:rPr>
        <w:t xml:space="preserve"> соглашения расходы на проведения экспертизы несет Сторона, инициировавшая экспертизу, с последующим возмещением расходов на его проведение виновной Стороной либо Сторонами пропорционально их вине.</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19.2.3. В случае </w:t>
      </w:r>
      <w:proofErr w:type="spellStart"/>
      <w:r w:rsidRPr="005579B4">
        <w:rPr>
          <w:rStyle w:val="af7"/>
          <w:b w:val="0"/>
          <w:sz w:val="20"/>
          <w:szCs w:val="20"/>
        </w:rPr>
        <w:t>недостижения</w:t>
      </w:r>
      <w:proofErr w:type="spellEnd"/>
      <w:r w:rsidRPr="005579B4">
        <w:rPr>
          <w:rStyle w:val="af7"/>
          <w:b w:val="0"/>
          <w:sz w:val="20"/>
          <w:szCs w:val="20"/>
        </w:rPr>
        <w:t xml:space="preserve"> согласия в результате проведения переговоров Сторона, заявляющая о существовании спора или разногласий по настоящему Концессионному соглашению, направляет другой Стороне письменную претензию, ответ на которую должен быть представлен заявителю в течение 15 (пятнадцати) рабочих дней </w:t>
      </w:r>
      <w:proofErr w:type="gramStart"/>
      <w:r w:rsidRPr="005579B4">
        <w:rPr>
          <w:rStyle w:val="af7"/>
          <w:b w:val="0"/>
          <w:sz w:val="20"/>
          <w:szCs w:val="20"/>
        </w:rPr>
        <w:t>с даты</w:t>
      </w:r>
      <w:proofErr w:type="gramEnd"/>
      <w:r w:rsidRPr="005579B4">
        <w:rPr>
          <w:rStyle w:val="af7"/>
          <w:b w:val="0"/>
          <w:sz w:val="20"/>
          <w:szCs w:val="20"/>
        </w:rPr>
        <w:t xml:space="preserve"> ее получения.</w:t>
      </w:r>
    </w:p>
    <w:p w:rsidR="00CC3E51" w:rsidRPr="005579B4" w:rsidRDefault="00CC3E51" w:rsidP="00CC3E51">
      <w:pPr>
        <w:ind w:firstLine="709"/>
        <w:jc w:val="both"/>
        <w:rPr>
          <w:rStyle w:val="af7"/>
          <w:b w:val="0"/>
          <w:sz w:val="20"/>
          <w:szCs w:val="20"/>
        </w:rPr>
      </w:pPr>
      <w:r w:rsidRPr="005579B4">
        <w:rPr>
          <w:rStyle w:val="af7"/>
          <w:b w:val="0"/>
          <w:sz w:val="20"/>
          <w:szCs w:val="20"/>
        </w:rPr>
        <w:t>19.2.4. В случае</w:t>
      </w:r>
      <w:proofErr w:type="gramStart"/>
      <w:r w:rsidRPr="005579B4">
        <w:rPr>
          <w:rStyle w:val="af7"/>
          <w:b w:val="0"/>
          <w:sz w:val="20"/>
          <w:szCs w:val="20"/>
        </w:rPr>
        <w:t>,</w:t>
      </w:r>
      <w:proofErr w:type="gramEnd"/>
      <w:r w:rsidRPr="005579B4">
        <w:rPr>
          <w:rStyle w:val="af7"/>
          <w:b w:val="0"/>
          <w:sz w:val="20"/>
          <w:szCs w:val="20"/>
        </w:rPr>
        <w:t xml:space="preserve"> если ответ не представлен в указанный срок претензия считается принятой.</w:t>
      </w:r>
    </w:p>
    <w:p w:rsidR="00CC3E51" w:rsidRPr="005579B4" w:rsidRDefault="00CC3E51" w:rsidP="00CC3E51">
      <w:pPr>
        <w:ind w:firstLine="709"/>
        <w:jc w:val="both"/>
        <w:rPr>
          <w:rStyle w:val="af7"/>
          <w:b w:val="0"/>
          <w:sz w:val="20"/>
          <w:szCs w:val="20"/>
        </w:rPr>
      </w:pPr>
      <w:r w:rsidRPr="005579B4">
        <w:rPr>
          <w:rStyle w:val="af7"/>
          <w:b w:val="0"/>
          <w:sz w:val="20"/>
          <w:szCs w:val="20"/>
        </w:rPr>
        <w:t>19.2.5. Для досудебного разрешения споров Стороны могут привлекать независимого эксперта, кандидатура которого будет согласовываться Сторонами каждый раз при возникновении конкретного спора, по которому Стороны не смогут прийти к согласию путем проведенных переговоров.</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19.2.6. </w:t>
      </w:r>
      <w:proofErr w:type="gramStart"/>
      <w:r w:rsidRPr="005579B4">
        <w:rPr>
          <w:rStyle w:val="af7"/>
          <w:b w:val="0"/>
          <w:sz w:val="20"/>
          <w:szCs w:val="20"/>
        </w:rPr>
        <w:t xml:space="preserve">В случае </w:t>
      </w:r>
      <w:proofErr w:type="spellStart"/>
      <w:r w:rsidRPr="005579B4">
        <w:rPr>
          <w:rStyle w:val="af7"/>
          <w:b w:val="0"/>
          <w:sz w:val="20"/>
          <w:szCs w:val="20"/>
        </w:rPr>
        <w:t>недостижения</w:t>
      </w:r>
      <w:proofErr w:type="spellEnd"/>
      <w:r w:rsidRPr="005579B4">
        <w:rPr>
          <w:rStyle w:val="af7"/>
          <w:b w:val="0"/>
          <w:sz w:val="20"/>
          <w:szCs w:val="20"/>
        </w:rPr>
        <w:t xml:space="preserve"> Сторонами согласия во внесудебном порядке в течение 1 (одного) месяца с даты направления одной из Сторон претензии в адрес другой Стороны, все споры, разногласия или требования, возникающие из настоящего Концессионного соглашения или в связи с ним, в том числе касающиеся его исполнения, нарушения, прекращения или недействительности, подлежат разрешению в Арбитражном суде Ростовской области.</w:t>
      </w:r>
      <w:proofErr w:type="gramEnd"/>
    </w:p>
    <w:p w:rsidR="00CC3E51" w:rsidRPr="005579B4" w:rsidRDefault="00CC3E51" w:rsidP="00CC3E51">
      <w:pPr>
        <w:ind w:firstLine="709"/>
        <w:jc w:val="both"/>
        <w:rPr>
          <w:rStyle w:val="af7"/>
          <w:b w:val="0"/>
          <w:sz w:val="20"/>
          <w:szCs w:val="20"/>
        </w:rPr>
      </w:pPr>
      <w:r w:rsidRPr="005579B4">
        <w:rPr>
          <w:rStyle w:val="af7"/>
          <w:b w:val="0"/>
          <w:sz w:val="20"/>
          <w:szCs w:val="20"/>
        </w:rPr>
        <w:t xml:space="preserve">19.2.7. Споры между </w:t>
      </w:r>
      <w:proofErr w:type="spellStart"/>
      <w:r w:rsidRPr="005579B4">
        <w:rPr>
          <w:rStyle w:val="af7"/>
          <w:b w:val="0"/>
          <w:sz w:val="20"/>
          <w:szCs w:val="20"/>
        </w:rPr>
        <w:t>Концедентом</w:t>
      </w:r>
      <w:proofErr w:type="spellEnd"/>
      <w:r w:rsidRPr="005579B4">
        <w:rPr>
          <w:rStyle w:val="af7"/>
          <w:b w:val="0"/>
          <w:sz w:val="20"/>
          <w:szCs w:val="20"/>
        </w:rPr>
        <w:t xml:space="preserve"> и Концессионером разрешаются в соответствии с законодательством Российской Федерации.</w:t>
      </w:r>
    </w:p>
    <w:p w:rsidR="00CC3E51" w:rsidRPr="005579B4" w:rsidRDefault="00CC3E51" w:rsidP="00CC3E51">
      <w:pPr>
        <w:ind w:firstLine="709"/>
        <w:jc w:val="center"/>
        <w:rPr>
          <w:rStyle w:val="af7"/>
          <w:sz w:val="20"/>
          <w:szCs w:val="20"/>
        </w:rPr>
      </w:pPr>
      <w:r w:rsidRPr="005579B4">
        <w:rPr>
          <w:rStyle w:val="af7"/>
          <w:sz w:val="20"/>
          <w:szCs w:val="20"/>
        </w:rPr>
        <w:t>20. Конфиденциальность.</w:t>
      </w:r>
    </w:p>
    <w:p w:rsidR="00CC3E51" w:rsidRPr="005579B4" w:rsidRDefault="00CC3E51" w:rsidP="00CC3E51">
      <w:pPr>
        <w:ind w:firstLine="709"/>
        <w:jc w:val="both"/>
        <w:rPr>
          <w:rStyle w:val="af7"/>
          <w:b w:val="0"/>
          <w:sz w:val="20"/>
          <w:szCs w:val="20"/>
        </w:rPr>
      </w:pPr>
      <w:r w:rsidRPr="005579B4">
        <w:rPr>
          <w:rStyle w:val="af7"/>
          <w:b w:val="0"/>
          <w:sz w:val="20"/>
          <w:szCs w:val="20"/>
        </w:rPr>
        <w:t>20.1. Любая информация о финансовой, хозяйственной или иной деятельности одной из Сторон, предоставленная ею другой Стороне или ставшая известной той в связи с подготовкой или исполнением настоящего Концессионного соглашения, считается конфиденциальной (конфиденциальная информация) и не подлежит разглашению или передаче третьим лицам.</w:t>
      </w:r>
    </w:p>
    <w:p w:rsidR="00CC3E51" w:rsidRPr="005579B4" w:rsidRDefault="00CC3E51" w:rsidP="00CC3E51">
      <w:pPr>
        <w:ind w:firstLine="709"/>
        <w:jc w:val="both"/>
        <w:rPr>
          <w:rStyle w:val="af7"/>
          <w:b w:val="0"/>
          <w:sz w:val="20"/>
          <w:szCs w:val="20"/>
        </w:rPr>
      </w:pPr>
      <w:r w:rsidRPr="005579B4">
        <w:rPr>
          <w:rStyle w:val="af7"/>
          <w:b w:val="0"/>
          <w:sz w:val="20"/>
          <w:szCs w:val="20"/>
        </w:rPr>
        <w:t>20.2. Содержание настоящего Концессионного соглашения является конфиденциальной информацией и не подлежит разглашению или передаче любой из Сторон настоящего Концессионного соглашения третьим лицам.</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20.3. Ограничения на раскрытие </w:t>
      </w:r>
      <w:proofErr w:type="spellStart"/>
      <w:r w:rsidRPr="005579B4">
        <w:rPr>
          <w:rStyle w:val="af7"/>
          <w:b w:val="0"/>
          <w:sz w:val="20"/>
          <w:szCs w:val="20"/>
        </w:rPr>
        <w:t>конфиденциальой</w:t>
      </w:r>
      <w:proofErr w:type="spellEnd"/>
      <w:r w:rsidRPr="005579B4">
        <w:rPr>
          <w:rStyle w:val="af7"/>
          <w:b w:val="0"/>
          <w:sz w:val="20"/>
          <w:szCs w:val="20"/>
        </w:rPr>
        <w:t xml:space="preserve"> информации не будут применяться в том случае, если такое раскрытие необходимо во исполнение требований законодательства Российской Федерации.</w:t>
      </w:r>
    </w:p>
    <w:p w:rsidR="00CC3E51" w:rsidRPr="005579B4" w:rsidRDefault="00CC3E51" w:rsidP="00CC3E51">
      <w:pPr>
        <w:ind w:firstLine="709"/>
        <w:jc w:val="both"/>
        <w:rPr>
          <w:rStyle w:val="af7"/>
          <w:b w:val="0"/>
          <w:sz w:val="20"/>
          <w:szCs w:val="20"/>
        </w:rPr>
      </w:pPr>
      <w:r w:rsidRPr="005579B4">
        <w:rPr>
          <w:rStyle w:val="af7"/>
          <w:b w:val="0"/>
          <w:sz w:val="20"/>
          <w:szCs w:val="20"/>
        </w:rPr>
        <w:t>20.4. При неисполнении или ненадлежащем исполнении любой из Сторон своих обязанностей по неразглашению конфиденциальной информации виновная Сторона обязана возместить другой Стороне ее убытки, вызванные разглашением или передачей конфиденциальной информации, если в судебном порядке будет доказано, что именно данные действия виновной Стороны повлекли такие убытки</w:t>
      </w:r>
    </w:p>
    <w:p w:rsidR="00CC3E51" w:rsidRPr="005579B4" w:rsidRDefault="00CC3E51" w:rsidP="00CC3E51">
      <w:pPr>
        <w:ind w:firstLine="709"/>
        <w:jc w:val="both"/>
        <w:rPr>
          <w:rStyle w:val="af7"/>
          <w:b w:val="0"/>
          <w:sz w:val="20"/>
          <w:szCs w:val="20"/>
        </w:rPr>
      </w:pPr>
      <w:r w:rsidRPr="005579B4">
        <w:rPr>
          <w:rStyle w:val="af7"/>
          <w:b w:val="0"/>
          <w:sz w:val="20"/>
          <w:szCs w:val="20"/>
        </w:rPr>
        <w:t>20.5. Положения настоящего п. 20 будут оставаться в силе в течение 5 (пяти) лет после прекращения настоящего Концессионного соглашения по любому из оснований, предусмотренных Концессионным соглашением или законодательством Российской Федерации.</w:t>
      </w:r>
    </w:p>
    <w:p w:rsidR="00CC3E51" w:rsidRPr="005579B4" w:rsidRDefault="00CC3E51" w:rsidP="00CC3E51">
      <w:pPr>
        <w:ind w:firstLine="709"/>
        <w:jc w:val="center"/>
        <w:rPr>
          <w:rStyle w:val="af7"/>
          <w:sz w:val="20"/>
          <w:szCs w:val="20"/>
        </w:rPr>
      </w:pPr>
      <w:r w:rsidRPr="005579B4">
        <w:rPr>
          <w:rStyle w:val="af7"/>
          <w:sz w:val="20"/>
          <w:szCs w:val="20"/>
        </w:rPr>
        <w:t>21. Заключительные положения.</w:t>
      </w:r>
    </w:p>
    <w:p w:rsidR="00CC3E51" w:rsidRPr="005579B4" w:rsidRDefault="00CC3E51" w:rsidP="00CC3E51">
      <w:pPr>
        <w:ind w:firstLine="709"/>
        <w:jc w:val="both"/>
        <w:rPr>
          <w:rStyle w:val="af7"/>
          <w:b w:val="0"/>
          <w:sz w:val="20"/>
          <w:szCs w:val="20"/>
        </w:rPr>
      </w:pPr>
      <w:r w:rsidRPr="005579B4">
        <w:rPr>
          <w:rStyle w:val="af7"/>
          <w:b w:val="0"/>
          <w:sz w:val="20"/>
          <w:szCs w:val="20"/>
        </w:rPr>
        <w:t>21.1. Все документы, которыми обмениваются Стороны, составляются на русском языке.</w:t>
      </w:r>
    </w:p>
    <w:p w:rsidR="00CC3E51" w:rsidRPr="005579B4" w:rsidRDefault="00CC3E51" w:rsidP="00CC3E51">
      <w:pPr>
        <w:ind w:firstLine="709"/>
        <w:jc w:val="both"/>
        <w:rPr>
          <w:rStyle w:val="af7"/>
          <w:b w:val="0"/>
          <w:sz w:val="20"/>
          <w:szCs w:val="20"/>
        </w:rPr>
      </w:pPr>
      <w:r w:rsidRPr="005579B4">
        <w:rPr>
          <w:rStyle w:val="af7"/>
          <w:b w:val="0"/>
          <w:sz w:val="20"/>
          <w:szCs w:val="20"/>
        </w:rPr>
        <w:t>21.2. К настоящему Концессионному соглашению прилагаются и являются неотъемлемой частью:</w:t>
      </w:r>
    </w:p>
    <w:p w:rsidR="00CC3E51" w:rsidRPr="005579B4" w:rsidRDefault="00CC3E51" w:rsidP="00CC3E51">
      <w:pPr>
        <w:ind w:firstLine="709"/>
        <w:jc w:val="both"/>
        <w:rPr>
          <w:rStyle w:val="af7"/>
          <w:b w:val="0"/>
          <w:sz w:val="20"/>
          <w:szCs w:val="20"/>
        </w:rPr>
      </w:pPr>
    </w:p>
    <w:tbl>
      <w:tblPr>
        <w:tblW w:w="10207" w:type="dxa"/>
        <w:tblInd w:w="108" w:type="dxa"/>
        <w:tblLook w:val="04A0" w:firstRow="1" w:lastRow="0" w:firstColumn="1" w:lastColumn="0" w:noHBand="0" w:noVBand="1"/>
      </w:tblPr>
      <w:tblGrid>
        <w:gridCol w:w="2410"/>
        <w:gridCol w:w="448"/>
        <w:gridCol w:w="7349"/>
      </w:tblGrid>
      <w:tr w:rsidR="00CC3E51" w:rsidRPr="005579B4" w:rsidTr="00153FBA">
        <w:trPr>
          <w:trHeight w:val="808"/>
        </w:trPr>
        <w:tc>
          <w:tcPr>
            <w:tcW w:w="2410" w:type="dxa"/>
          </w:tcPr>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Приложение №  1</w:t>
            </w:r>
          </w:p>
        </w:tc>
        <w:tc>
          <w:tcPr>
            <w:tcW w:w="448" w:type="dxa"/>
          </w:tcPr>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w:t>
            </w:r>
          </w:p>
        </w:tc>
        <w:tc>
          <w:tcPr>
            <w:tcW w:w="7349" w:type="dxa"/>
          </w:tcPr>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Перечень передаваемого Объекта Концессионного соглашения, Иного имущества (с указанием  состава и  описания);</w:t>
            </w:r>
          </w:p>
        </w:tc>
      </w:tr>
      <w:tr w:rsidR="00CC3E51" w:rsidRPr="005579B4" w:rsidTr="00153FBA">
        <w:trPr>
          <w:trHeight w:val="548"/>
        </w:trPr>
        <w:tc>
          <w:tcPr>
            <w:tcW w:w="2410" w:type="dxa"/>
          </w:tcPr>
          <w:p w:rsidR="00CC3E51" w:rsidRPr="005579B4" w:rsidRDefault="00CC3E51" w:rsidP="00153FBA">
            <w:pPr>
              <w:jc w:val="both"/>
              <w:rPr>
                <w:rStyle w:val="af7"/>
                <w:rFonts w:eastAsia="Calibri"/>
                <w:b w:val="0"/>
                <w:sz w:val="20"/>
                <w:szCs w:val="20"/>
              </w:rPr>
            </w:pPr>
          </w:p>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Приложение №  2</w:t>
            </w:r>
          </w:p>
        </w:tc>
        <w:tc>
          <w:tcPr>
            <w:tcW w:w="448" w:type="dxa"/>
          </w:tcPr>
          <w:p w:rsidR="00CC3E51" w:rsidRPr="005579B4" w:rsidRDefault="00CC3E51" w:rsidP="00153FBA">
            <w:pPr>
              <w:jc w:val="both"/>
              <w:rPr>
                <w:rStyle w:val="af7"/>
                <w:rFonts w:eastAsia="Calibri"/>
                <w:b w:val="0"/>
                <w:sz w:val="20"/>
                <w:szCs w:val="20"/>
              </w:rPr>
            </w:pPr>
          </w:p>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w:t>
            </w:r>
          </w:p>
        </w:tc>
        <w:tc>
          <w:tcPr>
            <w:tcW w:w="7349" w:type="dxa"/>
          </w:tcPr>
          <w:p w:rsidR="00CC3E51" w:rsidRPr="005579B4" w:rsidRDefault="00CC3E51" w:rsidP="00153FBA">
            <w:pPr>
              <w:jc w:val="both"/>
              <w:rPr>
                <w:rStyle w:val="af7"/>
                <w:rFonts w:eastAsia="Calibri"/>
                <w:b w:val="0"/>
                <w:sz w:val="20"/>
                <w:szCs w:val="20"/>
              </w:rPr>
            </w:pPr>
          </w:p>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Акт Передачи (приема-передачи);</w:t>
            </w:r>
          </w:p>
        </w:tc>
      </w:tr>
      <w:tr w:rsidR="00CC3E51" w:rsidRPr="005579B4" w:rsidTr="00153FBA">
        <w:trPr>
          <w:trHeight w:val="534"/>
        </w:trPr>
        <w:tc>
          <w:tcPr>
            <w:tcW w:w="2410" w:type="dxa"/>
          </w:tcPr>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Приложение №  3</w:t>
            </w:r>
          </w:p>
        </w:tc>
        <w:tc>
          <w:tcPr>
            <w:tcW w:w="448" w:type="dxa"/>
          </w:tcPr>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w:t>
            </w:r>
          </w:p>
        </w:tc>
        <w:tc>
          <w:tcPr>
            <w:tcW w:w="7349" w:type="dxa"/>
          </w:tcPr>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План-график реализации мероприятий по реконструкции Объекта Концессионного соглашения;</w:t>
            </w:r>
          </w:p>
        </w:tc>
      </w:tr>
      <w:tr w:rsidR="00CC3E51" w:rsidRPr="005579B4" w:rsidTr="00153FBA">
        <w:trPr>
          <w:trHeight w:val="274"/>
        </w:trPr>
        <w:tc>
          <w:tcPr>
            <w:tcW w:w="2410" w:type="dxa"/>
          </w:tcPr>
          <w:p w:rsidR="00CC3E51" w:rsidRPr="005579B4" w:rsidRDefault="00CC3E51" w:rsidP="00153FBA">
            <w:pPr>
              <w:jc w:val="both"/>
              <w:rPr>
                <w:rStyle w:val="af7"/>
                <w:rFonts w:eastAsia="Calibri"/>
                <w:b w:val="0"/>
                <w:sz w:val="20"/>
                <w:szCs w:val="20"/>
              </w:rPr>
            </w:pPr>
          </w:p>
        </w:tc>
        <w:tc>
          <w:tcPr>
            <w:tcW w:w="448" w:type="dxa"/>
          </w:tcPr>
          <w:p w:rsidR="00CC3E51" w:rsidRPr="005579B4" w:rsidRDefault="00CC3E51" w:rsidP="00153FBA">
            <w:pPr>
              <w:jc w:val="both"/>
              <w:rPr>
                <w:rStyle w:val="af7"/>
                <w:rFonts w:eastAsia="Calibri"/>
                <w:b w:val="0"/>
                <w:sz w:val="20"/>
                <w:szCs w:val="20"/>
              </w:rPr>
            </w:pPr>
          </w:p>
        </w:tc>
        <w:tc>
          <w:tcPr>
            <w:tcW w:w="7349" w:type="dxa"/>
          </w:tcPr>
          <w:p w:rsidR="00CC3E51" w:rsidRPr="005579B4" w:rsidRDefault="00CC3E51" w:rsidP="00153FBA">
            <w:pPr>
              <w:jc w:val="both"/>
              <w:rPr>
                <w:rStyle w:val="af7"/>
                <w:rFonts w:eastAsia="Calibri"/>
                <w:b w:val="0"/>
                <w:sz w:val="20"/>
                <w:szCs w:val="20"/>
              </w:rPr>
            </w:pPr>
          </w:p>
        </w:tc>
      </w:tr>
      <w:tr w:rsidR="00CC3E51" w:rsidRPr="005579B4" w:rsidTr="00153FBA">
        <w:trPr>
          <w:trHeight w:val="534"/>
        </w:trPr>
        <w:tc>
          <w:tcPr>
            <w:tcW w:w="2410" w:type="dxa"/>
          </w:tcPr>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Приложение №  4</w:t>
            </w:r>
          </w:p>
          <w:p w:rsidR="00CC3E51" w:rsidRPr="005579B4" w:rsidRDefault="00CC3E51" w:rsidP="00153FBA">
            <w:pPr>
              <w:jc w:val="both"/>
              <w:rPr>
                <w:rStyle w:val="af7"/>
                <w:rFonts w:eastAsia="Calibri"/>
                <w:b w:val="0"/>
                <w:sz w:val="20"/>
                <w:szCs w:val="20"/>
              </w:rPr>
            </w:pPr>
          </w:p>
        </w:tc>
        <w:tc>
          <w:tcPr>
            <w:tcW w:w="448" w:type="dxa"/>
          </w:tcPr>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w:t>
            </w:r>
          </w:p>
        </w:tc>
        <w:tc>
          <w:tcPr>
            <w:tcW w:w="7349" w:type="dxa"/>
          </w:tcPr>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Правоустанавливающие и иные документы, относящиеся к Объекту Концессионного соглашения и</w:t>
            </w:r>
            <w:proofErr w:type="gramStart"/>
            <w:r w:rsidRPr="005579B4">
              <w:rPr>
                <w:rStyle w:val="af7"/>
                <w:rFonts w:eastAsia="Calibri"/>
                <w:b w:val="0"/>
                <w:sz w:val="20"/>
                <w:szCs w:val="20"/>
              </w:rPr>
              <w:t xml:space="preserve"> И</w:t>
            </w:r>
            <w:proofErr w:type="gramEnd"/>
            <w:r w:rsidRPr="005579B4">
              <w:rPr>
                <w:rStyle w:val="af7"/>
                <w:rFonts w:eastAsia="Calibri"/>
                <w:b w:val="0"/>
                <w:sz w:val="20"/>
                <w:szCs w:val="20"/>
              </w:rPr>
              <w:t>ному имуществу;</w:t>
            </w:r>
          </w:p>
          <w:p w:rsidR="00CC3E51" w:rsidRPr="005579B4" w:rsidRDefault="00CC3E51" w:rsidP="00153FBA">
            <w:pPr>
              <w:jc w:val="both"/>
              <w:rPr>
                <w:rStyle w:val="af7"/>
                <w:rFonts w:eastAsia="Calibri"/>
                <w:b w:val="0"/>
                <w:sz w:val="20"/>
                <w:szCs w:val="20"/>
              </w:rPr>
            </w:pPr>
          </w:p>
        </w:tc>
      </w:tr>
      <w:tr w:rsidR="00CC3E51" w:rsidRPr="005579B4" w:rsidTr="00153FBA">
        <w:trPr>
          <w:trHeight w:val="274"/>
        </w:trPr>
        <w:tc>
          <w:tcPr>
            <w:tcW w:w="2410" w:type="dxa"/>
          </w:tcPr>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Приложение №  5</w:t>
            </w:r>
          </w:p>
        </w:tc>
        <w:tc>
          <w:tcPr>
            <w:tcW w:w="448" w:type="dxa"/>
          </w:tcPr>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w:t>
            </w:r>
          </w:p>
        </w:tc>
        <w:tc>
          <w:tcPr>
            <w:tcW w:w="7349" w:type="dxa"/>
          </w:tcPr>
          <w:p w:rsidR="00CC3E51" w:rsidRPr="005579B4" w:rsidRDefault="00CC3E51" w:rsidP="00153FBA">
            <w:pPr>
              <w:jc w:val="both"/>
              <w:rPr>
                <w:rStyle w:val="af7"/>
                <w:rFonts w:eastAsia="Calibri"/>
                <w:b w:val="0"/>
                <w:sz w:val="20"/>
                <w:szCs w:val="20"/>
              </w:rPr>
            </w:pPr>
            <w:r w:rsidRPr="005579B4">
              <w:rPr>
                <w:rStyle w:val="af7"/>
                <w:rFonts w:eastAsia="Calibri"/>
                <w:b w:val="0"/>
                <w:sz w:val="20"/>
                <w:szCs w:val="20"/>
              </w:rPr>
              <w:t>Критерии проведения Концессионного Конкурса;</w:t>
            </w:r>
          </w:p>
          <w:p w:rsidR="00CC3E51" w:rsidRPr="005579B4" w:rsidRDefault="00CC3E51" w:rsidP="00153FBA">
            <w:pPr>
              <w:jc w:val="both"/>
              <w:rPr>
                <w:rStyle w:val="af7"/>
                <w:rFonts w:eastAsia="Calibri"/>
                <w:b w:val="0"/>
                <w:sz w:val="20"/>
                <w:szCs w:val="20"/>
              </w:rPr>
            </w:pPr>
          </w:p>
        </w:tc>
      </w:tr>
    </w:tbl>
    <w:p w:rsidR="00CC3E51" w:rsidRPr="005579B4" w:rsidRDefault="00CC3E51" w:rsidP="00CC3E51">
      <w:pPr>
        <w:ind w:firstLine="709"/>
        <w:jc w:val="both"/>
        <w:rPr>
          <w:rStyle w:val="af7"/>
          <w:b w:val="0"/>
          <w:sz w:val="20"/>
          <w:szCs w:val="20"/>
        </w:rPr>
      </w:pPr>
      <w:r w:rsidRPr="005579B4">
        <w:rPr>
          <w:rStyle w:val="af7"/>
          <w:b w:val="0"/>
          <w:sz w:val="20"/>
          <w:szCs w:val="20"/>
        </w:rPr>
        <w:t>21.3. Все Приложения и дополнительные соглашения к настоящему Концессионному соглашению, подписанные представителями Сторон настоящего Концессионного соглашения, являются его неотъемлемой частью.</w:t>
      </w:r>
    </w:p>
    <w:p w:rsidR="00CC3E51" w:rsidRPr="005579B4" w:rsidRDefault="00CC3E51" w:rsidP="00CC3E51">
      <w:pPr>
        <w:ind w:firstLine="709"/>
        <w:jc w:val="both"/>
        <w:rPr>
          <w:rStyle w:val="af7"/>
          <w:b w:val="0"/>
          <w:sz w:val="20"/>
          <w:szCs w:val="20"/>
        </w:rPr>
      </w:pPr>
      <w:r w:rsidRPr="005579B4">
        <w:rPr>
          <w:rStyle w:val="af7"/>
          <w:b w:val="0"/>
          <w:sz w:val="20"/>
          <w:szCs w:val="20"/>
        </w:rPr>
        <w:t>21.4. Недействительность части Концессионного соглашения не влечет недействительности прочих его частей, если можно предположить, что Концессионное соглашение было бы заключено и без включения недействительной его части.</w:t>
      </w:r>
    </w:p>
    <w:p w:rsidR="00CC3E51" w:rsidRPr="005579B4" w:rsidRDefault="00CC3E51" w:rsidP="00CC3E51">
      <w:pPr>
        <w:ind w:firstLine="709"/>
        <w:jc w:val="both"/>
        <w:rPr>
          <w:rStyle w:val="af7"/>
          <w:b w:val="0"/>
          <w:sz w:val="20"/>
          <w:szCs w:val="20"/>
        </w:rPr>
      </w:pPr>
      <w:r w:rsidRPr="005579B4">
        <w:rPr>
          <w:rStyle w:val="af7"/>
          <w:b w:val="0"/>
          <w:sz w:val="20"/>
          <w:szCs w:val="20"/>
        </w:rPr>
        <w:t>21.5. Стороны в случае любой такой недействительности части Концессионного соглашения обязаны предпринять все обоснованно необходимые действия с тем, чтобы реализовать намерения, содержащиеся в недействительном положении, включая внесение любых поправок или дополнений в настоящее Концессионное соглашение.</w:t>
      </w:r>
    </w:p>
    <w:p w:rsidR="00CC3E51" w:rsidRPr="005579B4" w:rsidRDefault="00CC3E51" w:rsidP="00CC3E51">
      <w:pPr>
        <w:ind w:firstLine="709"/>
        <w:jc w:val="both"/>
        <w:rPr>
          <w:rStyle w:val="af7"/>
          <w:b w:val="0"/>
          <w:sz w:val="20"/>
          <w:szCs w:val="20"/>
        </w:rPr>
      </w:pPr>
      <w:r w:rsidRPr="005579B4">
        <w:rPr>
          <w:rStyle w:val="af7"/>
          <w:b w:val="0"/>
          <w:sz w:val="20"/>
          <w:szCs w:val="20"/>
        </w:rPr>
        <w:t>21.6. Заголовки, оглавления и названия пунктов и приложений включены в настоящее Концессионное соглашение исключительно для удобства использования и не влияют на толкование настоящего Концессионного соглашения.</w:t>
      </w:r>
    </w:p>
    <w:p w:rsidR="00CC3E51" w:rsidRPr="005579B4" w:rsidRDefault="00CC3E51" w:rsidP="00CC3E51">
      <w:pPr>
        <w:ind w:firstLine="709"/>
        <w:jc w:val="both"/>
        <w:rPr>
          <w:rStyle w:val="af7"/>
          <w:b w:val="0"/>
          <w:sz w:val="20"/>
          <w:szCs w:val="20"/>
        </w:rPr>
      </w:pPr>
      <w:r w:rsidRPr="005579B4">
        <w:rPr>
          <w:rStyle w:val="af7"/>
          <w:b w:val="0"/>
          <w:sz w:val="20"/>
          <w:szCs w:val="20"/>
        </w:rPr>
        <w:t>21.7. В настоящем Концессионном соглашении во всех случаях (если иное не следует из контекста):</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21.7.1. Ссылки на настоящее Концессионное соглашение должны толковаться как </w:t>
      </w:r>
      <w:proofErr w:type="gramStart"/>
      <w:r w:rsidRPr="005579B4">
        <w:rPr>
          <w:rStyle w:val="af7"/>
          <w:b w:val="0"/>
          <w:sz w:val="20"/>
          <w:szCs w:val="20"/>
        </w:rPr>
        <w:t>ссылки</w:t>
      </w:r>
      <w:proofErr w:type="gramEnd"/>
      <w:r w:rsidRPr="005579B4">
        <w:rPr>
          <w:rStyle w:val="af7"/>
          <w:b w:val="0"/>
          <w:sz w:val="20"/>
          <w:szCs w:val="20"/>
        </w:rPr>
        <w:t xml:space="preserve"> на настоящее Концессионное соглашение включая все приложения и дополнительные соглашения к нему, с учетом всех изменений, пересмотренных положений, дополнений, новаций или уступок, внесенных или произведенных на соответствующий момент, согласно условиям настоящего Концессионного соглашения;</w:t>
      </w:r>
    </w:p>
    <w:p w:rsidR="00CC3E51" w:rsidRPr="005579B4" w:rsidRDefault="00CC3E51" w:rsidP="00CC3E51">
      <w:pPr>
        <w:ind w:firstLine="709"/>
        <w:jc w:val="both"/>
        <w:rPr>
          <w:rStyle w:val="af7"/>
          <w:b w:val="0"/>
          <w:sz w:val="20"/>
          <w:szCs w:val="20"/>
        </w:rPr>
      </w:pPr>
      <w:r w:rsidRPr="005579B4">
        <w:rPr>
          <w:rStyle w:val="af7"/>
          <w:b w:val="0"/>
          <w:sz w:val="20"/>
          <w:szCs w:val="20"/>
        </w:rPr>
        <w:t>21.7.2. Ссылки на конкретный пункт или приложение должны являться ссылками на конкретный пункт настоящего Концессионного соглашения или приложение к нему;</w:t>
      </w:r>
    </w:p>
    <w:p w:rsidR="00CC3E51" w:rsidRPr="005579B4" w:rsidRDefault="00CC3E51" w:rsidP="00CC3E51">
      <w:pPr>
        <w:ind w:firstLine="709"/>
        <w:jc w:val="both"/>
        <w:rPr>
          <w:rStyle w:val="af7"/>
          <w:b w:val="0"/>
          <w:sz w:val="20"/>
          <w:szCs w:val="20"/>
        </w:rPr>
      </w:pPr>
      <w:r w:rsidRPr="005579B4">
        <w:rPr>
          <w:rStyle w:val="af7"/>
          <w:b w:val="0"/>
          <w:sz w:val="20"/>
          <w:szCs w:val="20"/>
        </w:rPr>
        <w:t>21.7.3. Слова, означающее лицо, означают физическое лицо и/или юридическое лицо.</w:t>
      </w:r>
    </w:p>
    <w:p w:rsidR="00CC3E51" w:rsidRPr="005579B4" w:rsidRDefault="00CC3E51" w:rsidP="00CC3E51">
      <w:pPr>
        <w:ind w:firstLine="709"/>
        <w:jc w:val="both"/>
        <w:rPr>
          <w:rStyle w:val="af7"/>
          <w:b w:val="0"/>
          <w:sz w:val="20"/>
          <w:szCs w:val="20"/>
        </w:rPr>
      </w:pPr>
      <w:r w:rsidRPr="005579B4">
        <w:rPr>
          <w:rStyle w:val="af7"/>
          <w:b w:val="0"/>
          <w:sz w:val="20"/>
          <w:szCs w:val="20"/>
        </w:rPr>
        <w:t xml:space="preserve">21.8. Настоящее концессионное соглашение составлено в 3 (трех) экземплярах на русском языке. Один экземпляр будет храниться у </w:t>
      </w:r>
      <w:proofErr w:type="spellStart"/>
      <w:r w:rsidRPr="005579B4">
        <w:rPr>
          <w:rStyle w:val="af7"/>
          <w:b w:val="0"/>
          <w:sz w:val="20"/>
          <w:szCs w:val="20"/>
        </w:rPr>
        <w:t>Концедента</w:t>
      </w:r>
      <w:proofErr w:type="spellEnd"/>
      <w:r w:rsidRPr="005579B4">
        <w:rPr>
          <w:rStyle w:val="af7"/>
          <w:b w:val="0"/>
          <w:sz w:val="20"/>
          <w:szCs w:val="20"/>
        </w:rPr>
        <w:t xml:space="preserve">, один экземпляр у Концессионера и один </w:t>
      </w:r>
      <w:proofErr w:type="spellStart"/>
      <w:r w:rsidRPr="005579B4">
        <w:rPr>
          <w:rStyle w:val="af7"/>
          <w:b w:val="0"/>
          <w:sz w:val="20"/>
          <w:szCs w:val="20"/>
        </w:rPr>
        <w:t>жкземпляр</w:t>
      </w:r>
      <w:proofErr w:type="spellEnd"/>
      <w:r w:rsidRPr="005579B4">
        <w:rPr>
          <w:rStyle w:val="af7"/>
          <w:b w:val="0"/>
          <w:sz w:val="20"/>
          <w:szCs w:val="20"/>
        </w:rPr>
        <w:t xml:space="preserve"> в органе, осуществляющем государственную регистрацию прав на недвижимое имущество и сделок с ним.</w:t>
      </w:r>
    </w:p>
    <w:p w:rsidR="00CC3E51" w:rsidRPr="005579B4" w:rsidRDefault="00CC3E51" w:rsidP="00CC3E51">
      <w:pPr>
        <w:ind w:firstLine="709"/>
        <w:jc w:val="both"/>
        <w:rPr>
          <w:rStyle w:val="af7"/>
          <w:b w:val="0"/>
          <w:sz w:val="20"/>
          <w:szCs w:val="20"/>
        </w:rPr>
      </w:pPr>
      <w:r w:rsidRPr="005579B4">
        <w:rPr>
          <w:rStyle w:val="af7"/>
          <w:b w:val="0"/>
          <w:sz w:val="20"/>
          <w:szCs w:val="20"/>
        </w:rPr>
        <w:t>21.9. В подтверждение чего должным образом уполномоченные представители Сторон подписали настоящее Концессионное соглашение в день и год, указанные выше.</w:t>
      </w:r>
    </w:p>
    <w:p w:rsidR="00CC3E51" w:rsidRPr="005579B4" w:rsidRDefault="00CC3E51" w:rsidP="00CC3E51">
      <w:pPr>
        <w:ind w:firstLine="709"/>
        <w:jc w:val="center"/>
        <w:rPr>
          <w:rStyle w:val="af7"/>
          <w:sz w:val="20"/>
          <w:szCs w:val="20"/>
        </w:rPr>
      </w:pPr>
      <w:r w:rsidRPr="005579B4">
        <w:rPr>
          <w:rStyle w:val="af7"/>
          <w:sz w:val="20"/>
          <w:szCs w:val="20"/>
        </w:rPr>
        <w:t>22. Реквизиты и подписи Сторон</w:t>
      </w:r>
    </w:p>
    <w:tbl>
      <w:tblPr>
        <w:tblW w:w="0" w:type="auto"/>
        <w:tblLook w:val="04A0" w:firstRow="1" w:lastRow="0" w:firstColumn="1" w:lastColumn="0" w:noHBand="0" w:noVBand="1"/>
      </w:tblPr>
      <w:tblGrid>
        <w:gridCol w:w="5140"/>
        <w:gridCol w:w="5141"/>
      </w:tblGrid>
      <w:tr w:rsidR="00CC3E51" w:rsidRPr="005579B4" w:rsidTr="00153FBA">
        <w:tc>
          <w:tcPr>
            <w:tcW w:w="5140" w:type="dxa"/>
          </w:tcPr>
          <w:p w:rsidR="00CC3E51" w:rsidRPr="005579B4" w:rsidRDefault="00CC3E51" w:rsidP="00153FBA">
            <w:pPr>
              <w:jc w:val="both"/>
              <w:rPr>
                <w:rStyle w:val="af7"/>
                <w:rFonts w:eastAsia="Calibri"/>
                <w:sz w:val="20"/>
                <w:szCs w:val="20"/>
              </w:rPr>
            </w:pPr>
            <w:proofErr w:type="spellStart"/>
            <w:r w:rsidRPr="005579B4">
              <w:rPr>
                <w:rStyle w:val="af7"/>
                <w:rFonts w:eastAsia="Calibri"/>
                <w:sz w:val="20"/>
                <w:szCs w:val="20"/>
              </w:rPr>
              <w:t>Концедент</w:t>
            </w:r>
            <w:proofErr w:type="spellEnd"/>
            <w:r w:rsidRPr="005579B4">
              <w:rPr>
                <w:rStyle w:val="af7"/>
                <w:rFonts w:eastAsia="Calibri"/>
                <w:sz w:val="20"/>
                <w:szCs w:val="20"/>
              </w:rPr>
              <w:t xml:space="preserve"> Администрация Романовского сельского поселения</w:t>
            </w:r>
          </w:p>
          <w:p w:rsidR="00CC3E51" w:rsidRPr="005579B4" w:rsidRDefault="00CC3E51" w:rsidP="00153FBA">
            <w:pPr>
              <w:jc w:val="both"/>
              <w:rPr>
                <w:rStyle w:val="af7"/>
                <w:rFonts w:eastAsia="Calibri"/>
                <w:sz w:val="20"/>
                <w:szCs w:val="20"/>
              </w:rPr>
            </w:pPr>
            <w:r w:rsidRPr="005579B4">
              <w:rPr>
                <w:rStyle w:val="af7"/>
                <w:rFonts w:eastAsia="Calibri"/>
                <w:sz w:val="20"/>
                <w:szCs w:val="20"/>
              </w:rPr>
              <w:t>______________________________________</w:t>
            </w:r>
          </w:p>
          <w:p w:rsidR="00CC3E51" w:rsidRPr="005579B4" w:rsidRDefault="00CC3E51" w:rsidP="00153FBA">
            <w:pPr>
              <w:jc w:val="both"/>
              <w:rPr>
                <w:rStyle w:val="af7"/>
                <w:rFonts w:eastAsia="Calibri"/>
                <w:sz w:val="20"/>
                <w:szCs w:val="20"/>
              </w:rPr>
            </w:pPr>
            <w:r w:rsidRPr="005579B4">
              <w:rPr>
                <w:rStyle w:val="af7"/>
                <w:rFonts w:eastAsia="Calibri"/>
                <w:sz w:val="20"/>
                <w:szCs w:val="20"/>
              </w:rPr>
              <w:t>______________________________________</w:t>
            </w:r>
          </w:p>
          <w:p w:rsidR="00CC3E51" w:rsidRPr="005579B4" w:rsidRDefault="00CC3E51" w:rsidP="00153FBA">
            <w:pPr>
              <w:jc w:val="both"/>
              <w:rPr>
                <w:rStyle w:val="af7"/>
                <w:rFonts w:eastAsia="Calibri"/>
                <w:sz w:val="20"/>
                <w:szCs w:val="20"/>
              </w:rPr>
            </w:pPr>
            <w:r w:rsidRPr="005579B4">
              <w:rPr>
                <w:rStyle w:val="af7"/>
                <w:rFonts w:eastAsia="Calibri"/>
                <w:sz w:val="20"/>
                <w:szCs w:val="20"/>
              </w:rPr>
              <w:t>______________________________________</w:t>
            </w:r>
          </w:p>
          <w:p w:rsidR="00CC3E51" w:rsidRPr="005579B4" w:rsidRDefault="00CC3E51" w:rsidP="00153FBA">
            <w:pPr>
              <w:jc w:val="both"/>
              <w:rPr>
                <w:rStyle w:val="af7"/>
                <w:rFonts w:eastAsia="Calibri"/>
                <w:sz w:val="20"/>
                <w:szCs w:val="20"/>
              </w:rPr>
            </w:pPr>
            <w:r w:rsidRPr="005579B4">
              <w:rPr>
                <w:rStyle w:val="af7"/>
                <w:rFonts w:eastAsia="Calibri"/>
                <w:sz w:val="20"/>
                <w:szCs w:val="20"/>
              </w:rPr>
              <w:t>______________________________________</w:t>
            </w:r>
          </w:p>
          <w:p w:rsidR="00CC3E51" w:rsidRPr="005579B4" w:rsidRDefault="00CC3E51" w:rsidP="00153FBA">
            <w:pPr>
              <w:jc w:val="both"/>
              <w:rPr>
                <w:rStyle w:val="af7"/>
                <w:rFonts w:eastAsia="Calibri"/>
                <w:sz w:val="20"/>
                <w:szCs w:val="20"/>
              </w:rPr>
            </w:pPr>
            <w:r w:rsidRPr="005579B4">
              <w:rPr>
                <w:rStyle w:val="af7"/>
                <w:rFonts w:eastAsia="Calibri"/>
                <w:sz w:val="20"/>
                <w:szCs w:val="20"/>
              </w:rPr>
              <w:t>______________________________________</w:t>
            </w:r>
          </w:p>
          <w:p w:rsidR="00CC3E51" w:rsidRPr="005579B4" w:rsidRDefault="00CC3E51" w:rsidP="00153FBA">
            <w:pPr>
              <w:jc w:val="both"/>
              <w:rPr>
                <w:rStyle w:val="af7"/>
                <w:rFonts w:eastAsia="Calibri"/>
                <w:sz w:val="20"/>
                <w:szCs w:val="20"/>
              </w:rPr>
            </w:pPr>
            <w:r w:rsidRPr="005579B4">
              <w:rPr>
                <w:rStyle w:val="af7"/>
                <w:rFonts w:eastAsia="Calibri"/>
                <w:sz w:val="20"/>
                <w:szCs w:val="20"/>
              </w:rPr>
              <w:t>______________________________________</w:t>
            </w:r>
          </w:p>
          <w:p w:rsidR="00CC3E51" w:rsidRPr="005579B4" w:rsidRDefault="00CC3E51" w:rsidP="00153FBA">
            <w:pPr>
              <w:jc w:val="both"/>
              <w:rPr>
                <w:rStyle w:val="af7"/>
                <w:rFonts w:eastAsia="Calibri"/>
                <w:sz w:val="20"/>
                <w:szCs w:val="20"/>
              </w:rPr>
            </w:pPr>
            <w:r w:rsidRPr="005579B4">
              <w:rPr>
                <w:rStyle w:val="af7"/>
                <w:rFonts w:eastAsia="Calibri"/>
                <w:sz w:val="20"/>
                <w:szCs w:val="20"/>
              </w:rPr>
              <w:t>______________________________________</w:t>
            </w:r>
          </w:p>
          <w:p w:rsidR="00CC3E51" w:rsidRPr="005579B4" w:rsidRDefault="00CC3E51" w:rsidP="00153FBA">
            <w:pPr>
              <w:jc w:val="both"/>
              <w:rPr>
                <w:rStyle w:val="af7"/>
                <w:rFonts w:eastAsia="Calibri"/>
                <w:sz w:val="20"/>
                <w:szCs w:val="20"/>
              </w:rPr>
            </w:pPr>
            <w:r w:rsidRPr="005579B4">
              <w:rPr>
                <w:rStyle w:val="af7"/>
                <w:rFonts w:eastAsia="Calibri"/>
                <w:sz w:val="20"/>
                <w:szCs w:val="20"/>
              </w:rPr>
              <w:t>______________________________________</w:t>
            </w:r>
          </w:p>
          <w:p w:rsidR="00CC3E51" w:rsidRPr="005579B4" w:rsidRDefault="00CC3E51" w:rsidP="00153FBA">
            <w:pPr>
              <w:jc w:val="both"/>
              <w:rPr>
                <w:rStyle w:val="af7"/>
                <w:rFonts w:eastAsia="Calibri"/>
                <w:sz w:val="20"/>
                <w:szCs w:val="20"/>
              </w:rPr>
            </w:pPr>
            <w:r w:rsidRPr="005579B4">
              <w:rPr>
                <w:rStyle w:val="af7"/>
                <w:rFonts w:eastAsia="Calibri"/>
                <w:sz w:val="20"/>
                <w:szCs w:val="20"/>
              </w:rPr>
              <w:t>______________________________________</w:t>
            </w:r>
            <w:r w:rsidRPr="005579B4">
              <w:rPr>
                <w:rStyle w:val="af7"/>
                <w:rFonts w:eastAsia="Calibri"/>
                <w:b w:val="0"/>
                <w:sz w:val="20"/>
                <w:szCs w:val="20"/>
              </w:rPr>
              <w:t xml:space="preserve"> </w:t>
            </w:r>
          </w:p>
        </w:tc>
        <w:tc>
          <w:tcPr>
            <w:tcW w:w="5141" w:type="dxa"/>
          </w:tcPr>
          <w:p w:rsidR="00CC3E51" w:rsidRPr="005579B4" w:rsidRDefault="00CC3E51" w:rsidP="00153FBA">
            <w:pPr>
              <w:jc w:val="both"/>
              <w:rPr>
                <w:rFonts w:eastAsia="Calibri"/>
                <w:b/>
                <w:sz w:val="20"/>
                <w:szCs w:val="20"/>
              </w:rPr>
            </w:pPr>
            <w:r w:rsidRPr="005579B4">
              <w:rPr>
                <w:rStyle w:val="af7"/>
                <w:rFonts w:eastAsia="Calibri"/>
                <w:sz w:val="20"/>
                <w:szCs w:val="20"/>
              </w:rPr>
              <w:t>Кон</w:t>
            </w:r>
            <w:r w:rsidRPr="005579B4">
              <w:rPr>
                <w:rFonts w:eastAsia="Calibri"/>
                <w:b/>
                <w:sz w:val="20"/>
                <w:szCs w:val="20"/>
              </w:rPr>
              <w:t xml:space="preserve">цессионер______________________________ </w:t>
            </w:r>
          </w:p>
          <w:p w:rsidR="00CC3E51" w:rsidRPr="005579B4" w:rsidRDefault="00CC3E51" w:rsidP="00153FBA">
            <w:pPr>
              <w:jc w:val="both"/>
              <w:rPr>
                <w:rFonts w:eastAsia="Calibri"/>
                <w:b/>
                <w:sz w:val="20"/>
                <w:szCs w:val="20"/>
              </w:rPr>
            </w:pPr>
            <w:r w:rsidRPr="005579B4">
              <w:rPr>
                <w:rFonts w:eastAsia="Calibri"/>
                <w:b/>
                <w:sz w:val="20"/>
                <w:szCs w:val="20"/>
              </w:rPr>
              <w:t>___________________________________________</w:t>
            </w:r>
          </w:p>
          <w:p w:rsidR="00CC3E51" w:rsidRPr="005579B4" w:rsidRDefault="00CC3E51" w:rsidP="00153FBA">
            <w:pPr>
              <w:jc w:val="both"/>
              <w:rPr>
                <w:rFonts w:eastAsia="Calibri"/>
                <w:b/>
                <w:sz w:val="20"/>
                <w:szCs w:val="20"/>
              </w:rPr>
            </w:pPr>
            <w:r w:rsidRPr="005579B4">
              <w:rPr>
                <w:rFonts w:eastAsia="Calibri"/>
                <w:b/>
                <w:sz w:val="20"/>
                <w:szCs w:val="20"/>
              </w:rPr>
              <w:t>___________________________________________</w:t>
            </w:r>
          </w:p>
          <w:p w:rsidR="00CC3E51" w:rsidRPr="005579B4" w:rsidRDefault="00CC3E51" w:rsidP="00153FBA">
            <w:pPr>
              <w:jc w:val="both"/>
              <w:rPr>
                <w:rFonts w:eastAsia="Calibri"/>
                <w:b/>
                <w:sz w:val="20"/>
                <w:szCs w:val="20"/>
              </w:rPr>
            </w:pPr>
            <w:r w:rsidRPr="005579B4">
              <w:rPr>
                <w:rFonts w:eastAsia="Calibri"/>
                <w:b/>
                <w:sz w:val="20"/>
                <w:szCs w:val="20"/>
              </w:rPr>
              <w:t>___________________________________________</w:t>
            </w:r>
          </w:p>
          <w:p w:rsidR="00CC3E51" w:rsidRPr="005579B4" w:rsidRDefault="00CC3E51" w:rsidP="00153FBA">
            <w:pPr>
              <w:jc w:val="both"/>
              <w:rPr>
                <w:rFonts w:eastAsia="Calibri"/>
                <w:b/>
                <w:sz w:val="20"/>
                <w:szCs w:val="20"/>
              </w:rPr>
            </w:pPr>
            <w:r w:rsidRPr="005579B4">
              <w:rPr>
                <w:rFonts w:eastAsia="Calibri"/>
                <w:b/>
                <w:sz w:val="20"/>
                <w:szCs w:val="20"/>
              </w:rPr>
              <w:t>___________________________________________</w:t>
            </w:r>
          </w:p>
          <w:p w:rsidR="00CC3E51" w:rsidRPr="005579B4" w:rsidRDefault="00CC3E51" w:rsidP="00153FBA">
            <w:pPr>
              <w:jc w:val="both"/>
              <w:rPr>
                <w:rFonts w:eastAsia="Calibri"/>
                <w:b/>
                <w:sz w:val="20"/>
                <w:szCs w:val="20"/>
              </w:rPr>
            </w:pPr>
            <w:r w:rsidRPr="005579B4">
              <w:rPr>
                <w:rFonts w:eastAsia="Calibri"/>
                <w:b/>
                <w:sz w:val="20"/>
                <w:szCs w:val="20"/>
              </w:rPr>
              <w:t>___________________________________________</w:t>
            </w:r>
          </w:p>
          <w:p w:rsidR="00CC3E51" w:rsidRPr="005579B4" w:rsidRDefault="00CC3E51" w:rsidP="00153FBA">
            <w:pPr>
              <w:jc w:val="both"/>
              <w:rPr>
                <w:rFonts w:eastAsia="Calibri"/>
                <w:b/>
                <w:sz w:val="20"/>
                <w:szCs w:val="20"/>
              </w:rPr>
            </w:pPr>
            <w:r w:rsidRPr="005579B4">
              <w:rPr>
                <w:rFonts w:eastAsia="Calibri"/>
                <w:b/>
                <w:sz w:val="20"/>
                <w:szCs w:val="20"/>
              </w:rPr>
              <w:t>___________________________________________</w:t>
            </w:r>
          </w:p>
          <w:p w:rsidR="00CC3E51" w:rsidRPr="005579B4" w:rsidRDefault="00CC3E51" w:rsidP="00153FBA">
            <w:pPr>
              <w:jc w:val="both"/>
              <w:rPr>
                <w:rFonts w:eastAsia="Calibri"/>
                <w:b/>
                <w:sz w:val="20"/>
                <w:szCs w:val="20"/>
              </w:rPr>
            </w:pPr>
            <w:r w:rsidRPr="005579B4">
              <w:rPr>
                <w:rFonts w:eastAsia="Calibri"/>
                <w:b/>
                <w:sz w:val="20"/>
                <w:szCs w:val="20"/>
              </w:rPr>
              <w:t>___________________________________________</w:t>
            </w:r>
          </w:p>
          <w:p w:rsidR="00CC3E51" w:rsidRPr="005579B4" w:rsidRDefault="00CC3E51" w:rsidP="00153FBA">
            <w:pPr>
              <w:jc w:val="both"/>
              <w:rPr>
                <w:rFonts w:eastAsia="Calibri"/>
                <w:b/>
                <w:sz w:val="20"/>
                <w:szCs w:val="20"/>
              </w:rPr>
            </w:pPr>
            <w:r w:rsidRPr="005579B4">
              <w:rPr>
                <w:rFonts w:eastAsia="Calibri"/>
                <w:b/>
                <w:sz w:val="20"/>
                <w:szCs w:val="20"/>
              </w:rPr>
              <w:t>___________________________________________</w:t>
            </w:r>
          </w:p>
          <w:p w:rsidR="00CC3E51" w:rsidRPr="005579B4" w:rsidRDefault="00CC3E51" w:rsidP="00153FBA">
            <w:pPr>
              <w:jc w:val="both"/>
              <w:rPr>
                <w:rStyle w:val="af7"/>
                <w:rFonts w:eastAsia="Calibri"/>
                <w:sz w:val="20"/>
                <w:szCs w:val="20"/>
              </w:rPr>
            </w:pPr>
            <w:r w:rsidRPr="005579B4">
              <w:rPr>
                <w:rFonts w:eastAsia="Calibri"/>
                <w:b/>
                <w:sz w:val="20"/>
                <w:szCs w:val="20"/>
              </w:rPr>
              <w:t>___________________________________________</w:t>
            </w:r>
          </w:p>
        </w:tc>
      </w:tr>
    </w:tbl>
    <w:p w:rsidR="00CC3E51" w:rsidRPr="005579B4" w:rsidRDefault="00CC3E51" w:rsidP="00CC3E51">
      <w:pPr>
        <w:ind w:left="3402"/>
        <w:rPr>
          <w:sz w:val="20"/>
          <w:szCs w:val="20"/>
        </w:rPr>
        <w:sectPr w:rsidR="00CC3E51" w:rsidRPr="005579B4">
          <w:footerReference w:type="default" r:id="rId10"/>
          <w:pgSz w:w="11909" w:h="16834"/>
          <w:pgMar w:top="709" w:right="710" w:bottom="720" w:left="1134" w:header="720" w:footer="720" w:gutter="0"/>
          <w:cols w:space="60"/>
          <w:noEndnote/>
          <w:docGrid w:linePitch="299"/>
        </w:sectPr>
      </w:pPr>
    </w:p>
    <w:p w:rsidR="00CC3E51" w:rsidRPr="005579B4" w:rsidRDefault="00CC3E51" w:rsidP="00CC3E51">
      <w:pPr>
        <w:tabs>
          <w:tab w:val="left" w:pos="11057"/>
        </w:tabs>
        <w:ind w:left="8222" w:right="-426" w:firstLine="425"/>
        <w:jc w:val="right"/>
        <w:rPr>
          <w:b/>
          <w:sz w:val="20"/>
          <w:szCs w:val="20"/>
        </w:rPr>
      </w:pPr>
      <w:r w:rsidRPr="005579B4">
        <w:rPr>
          <w:b/>
          <w:sz w:val="20"/>
          <w:szCs w:val="20"/>
        </w:rPr>
        <w:lastRenderedPageBreak/>
        <w:t>Приложение №  1</w:t>
      </w:r>
    </w:p>
    <w:p w:rsidR="00CC3E51" w:rsidRPr="005579B4" w:rsidRDefault="00CC3E51" w:rsidP="00CC3E51">
      <w:pPr>
        <w:tabs>
          <w:tab w:val="left" w:pos="11057"/>
        </w:tabs>
        <w:ind w:left="8222" w:right="-426" w:firstLine="425"/>
        <w:jc w:val="right"/>
        <w:rPr>
          <w:rStyle w:val="af7"/>
          <w:b w:val="0"/>
          <w:sz w:val="20"/>
          <w:szCs w:val="20"/>
        </w:rPr>
      </w:pPr>
      <w:r w:rsidRPr="005579B4">
        <w:rPr>
          <w:sz w:val="20"/>
          <w:szCs w:val="20"/>
        </w:rPr>
        <w:t xml:space="preserve">к Концессионному соглашению в отношении </w:t>
      </w:r>
      <w:r w:rsidRPr="005579B4">
        <w:rPr>
          <w:rStyle w:val="af7"/>
          <w:b w:val="0"/>
          <w:sz w:val="20"/>
          <w:szCs w:val="20"/>
        </w:rPr>
        <w:t>объектов водопроводного хозяйства, находящихся в муниципальной собственности _________________________________________________________________ от «____» _________2014 г. № _____</w:t>
      </w:r>
    </w:p>
    <w:p w:rsidR="00CC3E51" w:rsidRPr="005579B4" w:rsidRDefault="00CC3E51" w:rsidP="00CC3E51">
      <w:pPr>
        <w:ind w:left="9072"/>
        <w:rPr>
          <w:rStyle w:val="af7"/>
          <w:b w:val="0"/>
          <w:sz w:val="20"/>
          <w:szCs w:val="20"/>
        </w:rPr>
      </w:pPr>
    </w:p>
    <w:p w:rsidR="00CC3E51" w:rsidRPr="005579B4" w:rsidRDefault="00CC3E51" w:rsidP="00CC3E51">
      <w:pPr>
        <w:ind w:left="1985"/>
        <w:rPr>
          <w:rStyle w:val="af7"/>
          <w:i/>
          <w:sz w:val="20"/>
          <w:szCs w:val="20"/>
        </w:rPr>
      </w:pPr>
      <w:r w:rsidRPr="005579B4">
        <w:rPr>
          <w:rStyle w:val="af7"/>
          <w:i/>
          <w:sz w:val="20"/>
          <w:szCs w:val="20"/>
        </w:rPr>
        <w:t>Перечень передаваемого Объекта Концессионного соглашения, Иного имущества и Земельных участков</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701"/>
        <w:gridCol w:w="1843"/>
        <w:gridCol w:w="992"/>
        <w:gridCol w:w="992"/>
        <w:gridCol w:w="1418"/>
        <w:gridCol w:w="1417"/>
        <w:gridCol w:w="4810"/>
        <w:gridCol w:w="9"/>
        <w:gridCol w:w="2269"/>
      </w:tblGrid>
      <w:tr w:rsidR="00CC3E51" w:rsidRPr="005579B4" w:rsidTr="00CC3E51">
        <w:trPr>
          <w:trHeight w:val="2370"/>
        </w:trPr>
        <w:tc>
          <w:tcPr>
            <w:tcW w:w="392" w:type="dxa"/>
            <w:tcBorders>
              <w:bottom w:val="single" w:sz="4" w:space="0" w:color="auto"/>
            </w:tcBorders>
          </w:tcPr>
          <w:p w:rsidR="00CC3E51" w:rsidRPr="005579B4" w:rsidRDefault="00CC3E51" w:rsidP="00153FBA">
            <w:pPr>
              <w:jc w:val="center"/>
              <w:rPr>
                <w:b/>
                <w:sz w:val="20"/>
                <w:szCs w:val="20"/>
              </w:rPr>
            </w:pPr>
            <w:r w:rsidRPr="005579B4">
              <w:rPr>
                <w:b/>
                <w:sz w:val="20"/>
                <w:szCs w:val="20"/>
              </w:rPr>
              <w:t>№</w:t>
            </w:r>
          </w:p>
          <w:p w:rsidR="00CC3E51" w:rsidRPr="005579B4" w:rsidRDefault="00CC3E51" w:rsidP="00153FBA">
            <w:pPr>
              <w:jc w:val="center"/>
              <w:rPr>
                <w:b/>
                <w:sz w:val="20"/>
                <w:szCs w:val="20"/>
              </w:rPr>
            </w:pPr>
            <w:r w:rsidRPr="005579B4">
              <w:rPr>
                <w:b/>
                <w:sz w:val="20"/>
                <w:szCs w:val="20"/>
              </w:rPr>
              <w:t>п\</w:t>
            </w:r>
            <w:proofErr w:type="gramStart"/>
            <w:r w:rsidRPr="005579B4">
              <w:rPr>
                <w:b/>
                <w:sz w:val="20"/>
                <w:szCs w:val="20"/>
              </w:rPr>
              <w:t>п</w:t>
            </w:r>
            <w:proofErr w:type="gramEnd"/>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tc>
        <w:tc>
          <w:tcPr>
            <w:tcW w:w="1701" w:type="dxa"/>
            <w:tcBorders>
              <w:bottom w:val="single" w:sz="4" w:space="0" w:color="auto"/>
            </w:tcBorders>
          </w:tcPr>
          <w:p w:rsidR="00CC3E51" w:rsidRPr="005579B4" w:rsidRDefault="00CC3E51" w:rsidP="00153FBA">
            <w:pPr>
              <w:jc w:val="center"/>
              <w:rPr>
                <w:b/>
                <w:sz w:val="20"/>
                <w:szCs w:val="20"/>
              </w:rPr>
            </w:pPr>
            <w:r w:rsidRPr="005579B4">
              <w:rPr>
                <w:b/>
                <w:sz w:val="20"/>
                <w:szCs w:val="20"/>
              </w:rPr>
              <w:t>Наименование Объекта Концессионного соглашения и  Иного имущества</w:t>
            </w:r>
            <w:proofErr w:type="gramStart"/>
            <w:r w:rsidRPr="005579B4">
              <w:rPr>
                <w:b/>
                <w:sz w:val="20"/>
                <w:szCs w:val="20"/>
              </w:rPr>
              <w:t xml:space="preserve"> ,</w:t>
            </w:r>
            <w:proofErr w:type="gramEnd"/>
            <w:r w:rsidRPr="005579B4">
              <w:rPr>
                <w:b/>
                <w:sz w:val="20"/>
                <w:szCs w:val="20"/>
              </w:rPr>
              <w:t xml:space="preserve"> в </w:t>
            </w:r>
            <w:proofErr w:type="spellStart"/>
            <w:r w:rsidRPr="005579B4">
              <w:rPr>
                <w:b/>
                <w:sz w:val="20"/>
                <w:szCs w:val="20"/>
              </w:rPr>
              <w:t>т.ч</w:t>
            </w:r>
            <w:proofErr w:type="spellEnd"/>
            <w:r w:rsidRPr="005579B4">
              <w:rPr>
                <w:b/>
                <w:sz w:val="20"/>
                <w:szCs w:val="20"/>
              </w:rPr>
              <w:t xml:space="preserve"> Земельных участков </w:t>
            </w:r>
          </w:p>
          <w:p w:rsidR="00CC3E51" w:rsidRPr="005579B4" w:rsidRDefault="00CC3E51" w:rsidP="00153FBA">
            <w:pPr>
              <w:jc w:val="center"/>
              <w:rPr>
                <w:b/>
                <w:sz w:val="20"/>
                <w:szCs w:val="20"/>
              </w:rPr>
            </w:pPr>
          </w:p>
        </w:tc>
        <w:tc>
          <w:tcPr>
            <w:tcW w:w="1843" w:type="dxa"/>
            <w:tcBorders>
              <w:bottom w:val="single" w:sz="4" w:space="0" w:color="auto"/>
            </w:tcBorders>
          </w:tcPr>
          <w:p w:rsidR="00CC3E51" w:rsidRPr="005579B4" w:rsidRDefault="00CC3E51" w:rsidP="00153FBA">
            <w:pPr>
              <w:jc w:val="center"/>
              <w:rPr>
                <w:b/>
                <w:sz w:val="20"/>
                <w:szCs w:val="20"/>
              </w:rPr>
            </w:pPr>
            <w:r w:rsidRPr="005579B4">
              <w:rPr>
                <w:b/>
                <w:sz w:val="20"/>
                <w:szCs w:val="20"/>
              </w:rPr>
              <w:t>Местоположение (адрес, описание границ)</w:t>
            </w: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tc>
        <w:tc>
          <w:tcPr>
            <w:tcW w:w="992" w:type="dxa"/>
            <w:tcBorders>
              <w:bottom w:val="single" w:sz="4" w:space="0" w:color="auto"/>
              <w:right w:val="single" w:sz="4" w:space="0" w:color="auto"/>
            </w:tcBorders>
          </w:tcPr>
          <w:p w:rsidR="00CC3E51" w:rsidRPr="005579B4" w:rsidRDefault="00CC3E51" w:rsidP="00153FBA">
            <w:pPr>
              <w:jc w:val="center"/>
              <w:rPr>
                <w:b/>
                <w:sz w:val="20"/>
                <w:szCs w:val="20"/>
              </w:rPr>
            </w:pPr>
            <w:r w:rsidRPr="005579B4">
              <w:rPr>
                <w:b/>
                <w:sz w:val="20"/>
                <w:szCs w:val="20"/>
              </w:rPr>
              <w:t>Кадастровый номер</w:t>
            </w: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tc>
        <w:tc>
          <w:tcPr>
            <w:tcW w:w="992" w:type="dxa"/>
            <w:tcBorders>
              <w:bottom w:val="single" w:sz="4" w:space="0" w:color="auto"/>
              <w:right w:val="single" w:sz="4" w:space="0" w:color="auto"/>
            </w:tcBorders>
          </w:tcPr>
          <w:p w:rsidR="00CC3E51" w:rsidRPr="005579B4" w:rsidRDefault="00CC3E51" w:rsidP="00153FBA">
            <w:pPr>
              <w:jc w:val="center"/>
              <w:rPr>
                <w:b/>
                <w:sz w:val="20"/>
                <w:szCs w:val="20"/>
              </w:rPr>
            </w:pPr>
            <w:r w:rsidRPr="005579B4">
              <w:rPr>
                <w:b/>
                <w:sz w:val="20"/>
                <w:szCs w:val="20"/>
              </w:rPr>
              <w:t>Площадь</w:t>
            </w: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tc>
        <w:tc>
          <w:tcPr>
            <w:tcW w:w="1418" w:type="dxa"/>
            <w:tcBorders>
              <w:left w:val="single" w:sz="4" w:space="0" w:color="auto"/>
              <w:bottom w:val="single" w:sz="4" w:space="0" w:color="auto"/>
              <w:right w:val="single" w:sz="4" w:space="0" w:color="auto"/>
            </w:tcBorders>
          </w:tcPr>
          <w:p w:rsidR="00CC3E51" w:rsidRPr="005579B4" w:rsidRDefault="00CC3E51" w:rsidP="00153FBA">
            <w:pPr>
              <w:jc w:val="center"/>
              <w:rPr>
                <w:b/>
                <w:sz w:val="20"/>
                <w:szCs w:val="20"/>
              </w:rPr>
            </w:pPr>
            <w:r w:rsidRPr="005579B4">
              <w:rPr>
                <w:b/>
                <w:sz w:val="20"/>
                <w:szCs w:val="20"/>
              </w:rPr>
              <w:t>Свидетельство о государственной регистрации права (дата,  серия, номер, регистрационный номер и дата внесения записи в ЕГРП) либо ПТС, ПСМ (дата,  серия, номер)</w:t>
            </w:r>
          </w:p>
          <w:p w:rsidR="00CC3E51" w:rsidRPr="005579B4" w:rsidRDefault="00CC3E51" w:rsidP="00153FBA">
            <w:pPr>
              <w:jc w:val="center"/>
              <w:rPr>
                <w:b/>
                <w:sz w:val="20"/>
                <w:szCs w:val="20"/>
              </w:rPr>
            </w:pPr>
          </w:p>
        </w:tc>
        <w:tc>
          <w:tcPr>
            <w:tcW w:w="1417" w:type="dxa"/>
            <w:tcBorders>
              <w:left w:val="single" w:sz="4" w:space="0" w:color="auto"/>
              <w:bottom w:val="single" w:sz="4" w:space="0" w:color="auto"/>
            </w:tcBorders>
          </w:tcPr>
          <w:p w:rsidR="00CC3E51" w:rsidRPr="005579B4" w:rsidRDefault="00CC3E51" w:rsidP="00153FBA">
            <w:pPr>
              <w:jc w:val="center"/>
              <w:rPr>
                <w:b/>
                <w:sz w:val="20"/>
                <w:szCs w:val="20"/>
              </w:rPr>
            </w:pPr>
            <w:r w:rsidRPr="005579B4">
              <w:rPr>
                <w:b/>
                <w:sz w:val="20"/>
                <w:szCs w:val="20"/>
              </w:rPr>
              <w:t xml:space="preserve">Ссылка на раздел Реестра государственного </w:t>
            </w:r>
            <w:proofErr w:type="spellStart"/>
            <w:r w:rsidRPr="005579B4">
              <w:rPr>
                <w:b/>
                <w:sz w:val="20"/>
                <w:szCs w:val="20"/>
              </w:rPr>
              <w:t>имущест</w:t>
            </w:r>
            <w:proofErr w:type="spellEnd"/>
            <w:r w:rsidRPr="005579B4">
              <w:rPr>
                <w:b/>
                <w:sz w:val="20"/>
                <w:szCs w:val="20"/>
              </w:rPr>
              <w:t>-</w:t>
            </w:r>
          </w:p>
          <w:p w:rsidR="00CC3E51" w:rsidRPr="005579B4" w:rsidRDefault="00CC3E51" w:rsidP="00153FBA">
            <w:pPr>
              <w:jc w:val="center"/>
              <w:rPr>
                <w:b/>
                <w:sz w:val="20"/>
                <w:szCs w:val="20"/>
              </w:rPr>
            </w:pPr>
            <w:proofErr w:type="spellStart"/>
            <w:r w:rsidRPr="005579B4">
              <w:rPr>
                <w:b/>
                <w:sz w:val="20"/>
                <w:szCs w:val="20"/>
              </w:rPr>
              <w:t>ва</w:t>
            </w:r>
            <w:proofErr w:type="spellEnd"/>
          </w:p>
          <w:p w:rsidR="00CC3E51" w:rsidRPr="005579B4" w:rsidRDefault="00CC3E51" w:rsidP="00153FBA">
            <w:pPr>
              <w:jc w:val="center"/>
              <w:rPr>
                <w:b/>
                <w:sz w:val="20"/>
                <w:szCs w:val="20"/>
              </w:rPr>
            </w:pPr>
          </w:p>
          <w:p w:rsidR="00CC3E51" w:rsidRPr="005579B4" w:rsidRDefault="00CC3E51" w:rsidP="00153FBA">
            <w:pPr>
              <w:jc w:val="center"/>
              <w:rPr>
                <w:b/>
                <w:sz w:val="20"/>
                <w:szCs w:val="20"/>
              </w:rPr>
            </w:pPr>
          </w:p>
        </w:tc>
        <w:tc>
          <w:tcPr>
            <w:tcW w:w="4810" w:type="dxa"/>
            <w:tcBorders>
              <w:bottom w:val="single" w:sz="4" w:space="0" w:color="auto"/>
            </w:tcBorders>
          </w:tcPr>
          <w:p w:rsidR="00CC3E51" w:rsidRPr="005579B4" w:rsidRDefault="00CC3E51" w:rsidP="00CC3E51">
            <w:pPr>
              <w:rPr>
                <w:b/>
                <w:sz w:val="20"/>
                <w:szCs w:val="20"/>
              </w:rPr>
            </w:pPr>
            <w:r w:rsidRPr="005579B4">
              <w:rPr>
                <w:b/>
                <w:sz w:val="20"/>
                <w:szCs w:val="20"/>
              </w:rPr>
              <w:t>Состав и описание Объекта Концессионного соглашения и</w:t>
            </w:r>
            <w:proofErr w:type="gramStart"/>
            <w:r w:rsidRPr="005579B4">
              <w:rPr>
                <w:b/>
                <w:sz w:val="20"/>
                <w:szCs w:val="20"/>
              </w:rPr>
              <w:t xml:space="preserve"> И</w:t>
            </w:r>
            <w:proofErr w:type="gramEnd"/>
            <w:r w:rsidRPr="005579B4">
              <w:rPr>
                <w:b/>
                <w:sz w:val="20"/>
                <w:szCs w:val="20"/>
              </w:rPr>
              <w:t>ного имущества</w:t>
            </w:r>
          </w:p>
          <w:p w:rsidR="00CC3E51" w:rsidRPr="005579B4" w:rsidRDefault="00CC3E51" w:rsidP="00CC3E51">
            <w:pPr>
              <w:rPr>
                <w:b/>
                <w:sz w:val="20"/>
                <w:szCs w:val="20"/>
              </w:rPr>
            </w:pPr>
          </w:p>
          <w:p w:rsidR="00CC3E51" w:rsidRPr="005579B4" w:rsidRDefault="00CC3E51" w:rsidP="00153FBA">
            <w:pPr>
              <w:jc w:val="center"/>
              <w:rPr>
                <w:b/>
                <w:sz w:val="20"/>
                <w:szCs w:val="20"/>
              </w:rPr>
            </w:pPr>
          </w:p>
        </w:tc>
        <w:tc>
          <w:tcPr>
            <w:tcW w:w="2278" w:type="dxa"/>
            <w:gridSpan w:val="2"/>
            <w:tcBorders>
              <w:bottom w:val="single" w:sz="4" w:space="0" w:color="auto"/>
            </w:tcBorders>
          </w:tcPr>
          <w:p w:rsidR="00CC3E51" w:rsidRPr="005579B4" w:rsidRDefault="00CC3E51" w:rsidP="00153FBA">
            <w:pPr>
              <w:jc w:val="center"/>
              <w:rPr>
                <w:b/>
                <w:sz w:val="20"/>
                <w:szCs w:val="20"/>
              </w:rPr>
            </w:pPr>
            <w:r w:rsidRPr="005579B4">
              <w:rPr>
                <w:b/>
                <w:sz w:val="20"/>
                <w:szCs w:val="20"/>
              </w:rPr>
              <w:t>Технико-Экономические показатели Объекта концессионного соглашения и иного имущества</w:t>
            </w: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p w:rsidR="00CC3E51" w:rsidRPr="005579B4" w:rsidRDefault="00CC3E51" w:rsidP="00153FBA">
            <w:pPr>
              <w:jc w:val="center"/>
              <w:rPr>
                <w:b/>
                <w:sz w:val="20"/>
                <w:szCs w:val="20"/>
              </w:rPr>
            </w:pPr>
          </w:p>
        </w:tc>
      </w:tr>
      <w:tr w:rsidR="00CC3E51" w:rsidRPr="005579B4" w:rsidTr="00CC3E51">
        <w:trPr>
          <w:trHeight w:val="210"/>
        </w:trPr>
        <w:tc>
          <w:tcPr>
            <w:tcW w:w="392" w:type="dxa"/>
            <w:tcBorders>
              <w:top w:val="single" w:sz="4" w:space="0" w:color="auto"/>
            </w:tcBorders>
          </w:tcPr>
          <w:p w:rsidR="00CC3E51" w:rsidRPr="005579B4" w:rsidRDefault="00CC3E51" w:rsidP="00153FBA">
            <w:pPr>
              <w:jc w:val="center"/>
              <w:rPr>
                <w:i/>
                <w:sz w:val="20"/>
                <w:szCs w:val="20"/>
              </w:rPr>
            </w:pPr>
            <w:r w:rsidRPr="005579B4">
              <w:rPr>
                <w:i/>
                <w:sz w:val="20"/>
                <w:szCs w:val="20"/>
              </w:rPr>
              <w:t>(1)</w:t>
            </w:r>
          </w:p>
        </w:tc>
        <w:tc>
          <w:tcPr>
            <w:tcW w:w="1701" w:type="dxa"/>
            <w:tcBorders>
              <w:top w:val="single" w:sz="4" w:space="0" w:color="auto"/>
            </w:tcBorders>
          </w:tcPr>
          <w:p w:rsidR="00CC3E51" w:rsidRPr="005579B4" w:rsidRDefault="00CC3E51" w:rsidP="00153FBA">
            <w:pPr>
              <w:jc w:val="center"/>
              <w:rPr>
                <w:i/>
                <w:sz w:val="20"/>
                <w:szCs w:val="20"/>
              </w:rPr>
            </w:pPr>
            <w:r w:rsidRPr="005579B4">
              <w:rPr>
                <w:i/>
                <w:sz w:val="20"/>
                <w:szCs w:val="20"/>
              </w:rPr>
              <w:t>(2)</w:t>
            </w:r>
          </w:p>
        </w:tc>
        <w:tc>
          <w:tcPr>
            <w:tcW w:w="1843" w:type="dxa"/>
            <w:tcBorders>
              <w:top w:val="single" w:sz="4" w:space="0" w:color="auto"/>
            </w:tcBorders>
          </w:tcPr>
          <w:p w:rsidR="00CC3E51" w:rsidRPr="005579B4" w:rsidRDefault="00CC3E51" w:rsidP="00153FBA">
            <w:pPr>
              <w:jc w:val="center"/>
              <w:rPr>
                <w:i/>
                <w:sz w:val="20"/>
                <w:szCs w:val="20"/>
              </w:rPr>
            </w:pPr>
            <w:r w:rsidRPr="005579B4">
              <w:rPr>
                <w:i/>
                <w:sz w:val="20"/>
                <w:szCs w:val="20"/>
              </w:rPr>
              <w:t>(3)</w:t>
            </w:r>
          </w:p>
        </w:tc>
        <w:tc>
          <w:tcPr>
            <w:tcW w:w="992" w:type="dxa"/>
            <w:tcBorders>
              <w:top w:val="single" w:sz="4" w:space="0" w:color="auto"/>
              <w:right w:val="single" w:sz="4" w:space="0" w:color="auto"/>
            </w:tcBorders>
          </w:tcPr>
          <w:p w:rsidR="00CC3E51" w:rsidRPr="005579B4" w:rsidRDefault="00CC3E51" w:rsidP="00153FBA">
            <w:pPr>
              <w:jc w:val="center"/>
              <w:rPr>
                <w:i/>
                <w:sz w:val="20"/>
                <w:szCs w:val="20"/>
              </w:rPr>
            </w:pPr>
            <w:r w:rsidRPr="005579B4">
              <w:rPr>
                <w:i/>
                <w:sz w:val="20"/>
                <w:szCs w:val="20"/>
              </w:rPr>
              <w:t>(4)</w:t>
            </w:r>
          </w:p>
        </w:tc>
        <w:tc>
          <w:tcPr>
            <w:tcW w:w="992" w:type="dxa"/>
            <w:tcBorders>
              <w:top w:val="single" w:sz="4" w:space="0" w:color="auto"/>
              <w:right w:val="single" w:sz="4" w:space="0" w:color="auto"/>
            </w:tcBorders>
          </w:tcPr>
          <w:p w:rsidR="00CC3E51" w:rsidRPr="005579B4" w:rsidRDefault="00CC3E51" w:rsidP="00153FBA">
            <w:pPr>
              <w:jc w:val="center"/>
              <w:rPr>
                <w:i/>
                <w:sz w:val="20"/>
                <w:szCs w:val="20"/>
              </w:rPr>
            </w:pPr>
            <w:r w:rsidRPr="005579B4">
              <w:rPr>
                <w:i/>
                <w:sz w:val="20"/>
                <w:szCs w:val="20"/>
              </w:rPr>
              <w:t>(5)</w:t>
            </w:r>
          </w:p>
        </w:tc>
        <w:tc>
          <w:tcPr>
            <w:tcW w:w="1418" w:type="dxa"/>
            <w:tcBorders>
              <w:top w:val="single" w:sz="4" w:space="0" w:color="auto"/>
              <w:left w:val="single" w:sz="4" w:space="0" w:color="auto"/>
              <w:right w:val="single" w:sz="4" w:space="0" w:color="auto"/>
            </w:tcBorders>
          </w:tcPr>
          <w:p w:rsidR="00CC3E51" w:rsidRPr="005579B4" w:rsidRDefault="00CC3E51" w:rsidP="00153FBA">
            <w:pPr>
              <w:jc w:val="center"/>
              <w:rPr>
                <w:i/>
                <w:sz w:val="20"/>
                <w:szCs w:val="20"/>
              </w:rPr>
            </w:pPr>
            <w:r w:rsidRPr="005579B4">
              <w:rPr>
                <w:i/>
                <w:sz w:val="20"/>
                <w:szCs w:val="20"/>
              </w:rPr>
              <w:t>(6)</w:t>
            </w:r>
          </w:p>
        </w:tc>
        <w:tc>
          <w:tcPr>
            <w:tcW w:w="1417" w:type="dxa"/>
            <w:tcBorders>
              <w:top w:val="single" w:sz="4" w:space="0" w:color="auto"/>
              <w:left w:val="single" w:sz="4" w:space="0" w:color="auto"/>
            </w:tcBorders>
          </w:tcPr>
          <w:p w:rsidR="00CC3E51" w:rsidRPr="005579B4" w:rsidRDefault="00CC3E51" w:rsidP="00153FBA">
            <w:pPr>
              <w:jc w:val="center"/>
              <w:rPr>
                <w:i/>
                <w:sz w:val="20"/>
                <w:szCs w:val="20"/>
              </w:rPr>
            </w:pPr>
            <w:r w:rsidRPr="005579B4">
              <w:rPr>
                <w:i/>
                <w:sz w:val="20"/>
                <w:szCs w:val="20"/>
              </w:rPr>
              <w:t>(7)</w:t>
            </w:r>
          </w:p>
        </w:tc>
        <w:tc>
          <w:tcPr>
            <w:tcW w:w="4810" w:type="dxa"/>
            <w:tcBorders>
              <w:top w:val="single" w:sz="4" w:space="0" w:color="auto"/>
            </w:tcBorders>
          </w:tcPr>
          <w:p w:rsidR="00CC3E51" w:rsidRPr="005579B4" w:rsidRDefault="00CC3E51" w:rsidP="00153FBA">
            <w:pPr>
              <w:jc w:val="center"/>
              <w:rPr>
                <w:i/>
                <w:sz w:val="20"/>
                <w:szCs w:val="20"/>
              </w:rPr>
            </w:pPr>
            <w:r w:rsidRPr="005579B4">
              <w:rPr>
                <w:i/>
                <w:sz w:val="20"/>
                <w:szCs w:val="20"/>
              </w:rPr>
              <w:t>(8)</w:t>
            </w:r>
          </w:p>
        </w:tc>
        <w:tc>
          <w:tcPr>
            <w:tcW w:w="2278" w:type="dxa"/>
            <w:gridSpan w:val="2"/>
            <w:tcBorders>
              <w:top w:val="single" w:sz="4" w:space="0" w:color="auto"/>
            </w:tcBorders>
          </w:tcPr>
          <w:p w:rsidR="00CC3E51" w:rsidRPr="005579B4" w:rsidRDefault="00CC3E51" w:rsidP="00153FBA">
            <w:pPr>
              <w:jc w:val="center"/>
              <w:rPr>
                <w:i/>
                <w:sz w:val="20"/>
                <w:szCs w:val="20"/>
              </w:rPr>
            </w:pPr>
            <w:r w:rsidRPr="005579B4">
              <w:rPr>
                <w:i/>
                <w:sz w:val="20"/>
                <w:szCs w:val="20"/>
              </w:rPr>
              <w:t>(9)</w:t>
            </w:r>
          </w:p>
        </w:tc>
      </w:tr>
      <w:tr w:rsidR="00CC3E51" w:rsidRPr="005579B4" w:rsidTr="00153FBA">
        <w:tc>
          <w:tcPr>
            <w:tcW w:w="15843" w:type="dxa"/>
            <w:gridSpan w:val="10"/>
          </w:tcPr>
          <w:p w:rsidR="00CC3E51" w:rsidRPr="005579B4" w:rsidRDefault="00CC3E51" w:rsidP="00153FBA">
            <w:pPr>
              <w:rPr>
                <w:b/>
                <w:sz w:val="20"/>
                <w:szCs w:val="20"/>
              </w:rPr>
            </w:pPr>
            <w:r w:rsidRPr="005579B4">
              <w:rPr>
                <w:b/>
                <w:sz w:val="20"/>
                <w:szCs w:val="20"/>
              </w:rPr>
              <w:t>Объект Концессионного соглашения:</w:t>
            </w:r>
          </w:p>
        </w:tc>
      </w:tr>
      <w:tr w:rsidR="00CC3E51" w:rsidRPr="005579B4" w:rsidTr="00CC3E51">
        <w:tc>
          <w:tcPr>
            <w:tcW w:w="392" w:type="dxa"/>
          </w:tcPr>
          <w:p w:rsidR="00CC3E51" w:rsidRPr="005579B4" w:rsidRDefault="00CC3E51" w:rsidP="00153FBA">
            <w:pPr>
              <w:rPr>
                <w:sz w:val="20"/>
                <w:szCs w:val="20"/>
              </w:rPr>
            </w:pPr>
            <w:r w:rsidRPr="005579B4">
              <w:rPr>
                <w:sz w:val="20"/>
                <w:szCs w:val="20"/>
              </w:rPr>
              <w:t>1.</w:t>
            </w:r>
          </w:p>
        </w:tc>
        <w:tc>
          <w:tcPr>
            <w:tcW w:w="1701" w:type="dxa"/>
          </w:tcPr>
          <w:p w:rsidR="00CC3E51" w:rsidRPr="005579B4" w:rsidRDefault="00CC3E51" w:rsidP="00153FBA">
            <w:pPr>
              <w:rPr>
                <w:i/>
                <w:sz w:val="20"/>
                <w:szCs w:val="20"/>
              </w:rPr>
            </w:pPr>
            <w:r w:rsidRPr="005579B4">
              <w:rPr>
                <w:i/>
                <w:sz w:val="20"/>
                <w:szCs w:val="20"/>
              </w:rPr>
              <w:t>Указать направление</w:t>
            </w:r>
          </w:p>
        </w:tc>
        <w:tc>
          <w:tcPr>
            <w:tcW w:w="1843" w:type="dxa"/>
          </w:tcPr>
          <w:p w:rsidR="00CC3E51" w:rsidRPr="005579B4" w:rsidRDefault="00CC3E51" w:rsidP="00153FBA">
            <w:pPr>
              <w:rPr>
                <w:sz w:val="20"/>
                <w:szCs w:val="20"/>
              </w:rPr>
            </w:pPr>
          </w:p>
        </w:tc>
        <w:tc>
          <w:tcPr>
            <w:tcW w:w="992" w:type="dxa"/>
            <w:tcBorders>
              <w:right w:val="single" w:sz="4" w:space="0" w:color="auto"/>
            </w:tcBorders>
          </w:tcPr>
          <w:p w:rsidR="00CC3E51" w:rsidRPr="005579B4" w:rsidRDefault="00CC3E51" w:rsidP="00153FBA">
            <w:pPr>
              <w:rPr>
                <w:sz w:val="20"/>
                <w:szCs w:val="20"/>
              </w:rPr>
            </w:pPr>
          </w:p>
        </w:tc>
        <w:tc>
          <w:tcPr>
            <w:tcW w:w="992" w:type="dxa"/>
            <w:tcBorders>
              <w:left w:val="single" w:sz="4" w:space="0" w:color="auto"/>
              <w:right w:val="single" w:sz="4" w:space="0" w:color="auto"/>
            </w:tcBorders>
          </w:tcPr>
          <w:p w:rsidR="00CC3E51" w:rsidRPr="005579B4" w:rsidRDefault="00CC3E51" w:rsidP="00153FBA">
            <w:pPr>
              <w:rPr>
                <w:sz w:val="20"/>
                <w:szCs w:val="20"/>
              </w:rPr>
            </w:pPr>
          </w:p>
        </w:tc>
        <w:tc>
          <w:tcPr>
            <w:tcW w:w="1418" w:type="dxa"/>
            <w:tcBorders>
              <w:left w:val="single" w:sz="4" w:space="0" w:color="auto"/>
              <w:right w:val="single" w:sz="4" w:space="0" w:color="auto"/>
            </w:tcBorders>
          </w:tcPr>
          <w:p w:rsidR="00CC3E51" w:rsidRPr="005579B4" w:rsidRDefault="00CC3E51" w:rsidP="00153FBA">
            <w:pPr>
              <w:rPr>
                <w:sz w:val="20"/>
                <w:szCs w:val="20"/>
              </w:rPr>
            </w:pPr>
          </w:p>
        </w:tc>
        <w:tc>
          <w:tcPr>
            <w:tcW w:w="1417" w:type="dxa"/>
            <w:tcBorders>
              <w:left w:val="single" w:sz="4" w:space="0" w:color="auto"/>
            </w:tcBorders>
          </w:tcPr>
          <w:p w:rsidR="00CC3E51" w:rsidRPr="005579B4" w:rsidRDefault="00CC3E51" w:rsidP="00153FBA">
            <w:pPr>
              <w:rPr>
                <w:sz w:val="20"/>
                <w:szCs w:val="20"/>
              </w:rPr>
            </w:pPr>
          </w:p>
        </w:tc>
        <w:tc>
          <w:tcPr>
            <w:tcW w:w="4819" w:type="dxa"/>
            <w:gridSpan w:val="2"/>
          </w:tcPr>
          <w:p w:rsidR="00CC3E51" w:rsidRPr="005579B4" w:rsidRDefault="00CC3E51" w:rsidP="00153FBA">
            <w:pPr>
              <w:rPr>
                <w:sz w:val="20"/>
                <w:szCs w:val="20"/>
              </w:rPr>
            </w:pPr>
          </w:p>
        </w:tc>
        <w:tc>
          <w:tcPr>
            <w:tcW w:w="2269" w:type="dxa"/>
          </w:tcPr>
          <w:p w:rsidR="00CC3E51" w:rsidRPr="005579B4" w:rsidRDefault="00CC3E51" w:rsidP="00153FBA">
            <w:pPr>
              <w:rPr>
                <w:sz w:val="20"/>
                <w:szCs w:val="20"/>
              </w:rPr>
            </w:pPr>
          </w:p>
        </w:tc>
      </w:tr>
      <w:tr w:rsidR="00CC3E51" w:rsidRPr="005579B4" w:rsidTr="00CC3E51">
        <w:tc>
          <w:tcPr>
            <w:tcW w:w="392" w:type="dxa"/>
          </w:tcPr>
          <w:p w:rsidR="00CC3E51" w:rsidRPr="005579B4" w:rsidRDefault="00CC3E51" w:rsidP="00153FBA">
            <w:pPr>
              <w:rPr>
                <w:sz w:val="20"/>
                <w:szCs w:val="20"/>
              </w:rPr>
            </w:pPr>
            <w:r w:rsidRPr="005579B4">
              <w:rPr>
                <w:sz w:val="20"/>
                <w:szCs w:val="20"/>
              </w:rPr>
              <w:t>2.</w:t>
            </w:r>
          </w:p>
        </w:tc>
        <w:tc>
          <w:tcPr>
            <w:tcW w:w="1701" w:type="dxa"/>
          </w:tcPr>
          <w:p w:rsidR="00CC3E51" w:rsidRPr="005579B4" w:rsidRDefault="00CC3E51" w:rsidP="00153FBA">
            <w:pPr>
              <w:rPr>
                <w:sz w:val="20"/>
                <w:szCs w:val="20"/>
              </w:rPr>
            </w:pPr>
          </w:p>
        </w:tc>
        <w:tc>
          <w:tcPr>
            <w:tcW w:w="1843" w:type="dxa"/>
          </w:tcPr>
          <w:p w:rsidR="00CC3E51" w:rsidRPr="005579B4" w:rsidRDefault="00CC3E51" w:rsidP="00153FBA">
            <w:pPr>
              <w:rPr>
                <w:sz w:val="20"/>
                <w:szCs w:val="20"/>
              </w:rPr>
            </w:pPr>
          </w:p>
        </w:tc>
        <w:tc>
          <w:tcPr>
            <w:tcW w:w="992" w:type="dxa"/>
            <w:tcBorders>
              <w:right w:val="single" w:sz="4" w:space="0" w:color="auto"/>
            </w:tcBorders>
          </w:tcPr>
          <w:p w:rsidR="00CC3E51" w:rsidRPr="005579B4" w:rsidRDefault="00CC3E51" w:rsidP="00153FBA">
            <w:pPr>
              <w:rPr>
                <w:sz w:val="20"/>
                <w:szCs w:val="20"/>
              </w:rPr>
            </w:pPr>
          </w:p>
        </w:tc>
        <w:tc>
          <w:tcPr>
            <w:tcW w:w="992" w:type="dxa"/>
            <w:tcBorders>
              <w:left w:val="single" w:sz="4" w:space="0" w:color="auto"/>
              <w:right w:val="single" w:sz="4" w:space="0" w:color="auto"/>
            </w:tcBorders>
          </w:tcPr>
          <w:p w:rsidR="00CC3E51" w:rsidRPr="005579B4" w:rsidRDefault="00CC3E51" w:rsidP="00153FBA">
            <w:pPr>
              <w:rPr>
                <w:sz w:val="20"/>
                <w:szCs w:val="20"/>
              </w:rPr>
            </w:pPr>
          </w:p>
        </w:tc>
        <w:tc>
          <w:tcPr>
            <w:tcW w:w="1418" w:type="dxa"/>
            <w:tcBorders>
              <w:left w:val="single" w:sz="4" w:space="0" w:color="auto"/>
              <w:right w:val="single" w:sz="4" w:space="0" w:color="auto"/>
            </w:tcBorders>
          </w:tcPr>
          <w:p w:rsidR="00CC3E51" w:rsidRPr="005579B4" w:rsidRDefault="00CC3E51" w:rsidP="00153FBA">
            <w:pPr>
              <w:rPr>
                <w:sz w:val="20"/>
                <w:szCs w:val="20"/>
              </w:rPr>
            </w:pPr>
          </w:p>
        </w:tc>
        <w:tc>
          <w:tcPr>
            <w:tcW w:w="1417" w:type="dxa"/>
            <w:tcBorders>
              <w:left w:val="single" w:sz="4" w:space="0" w:color="auto"/>
            </w:tcBorders>
          </w:tcPr>
          <w:p w:rsidR="00CC3E51" w:rsidRPr="005579B4" w:rsidRDefault="00CC3E51" w:rsidP="00153FBA">
            <w:pPr>
              <w:rPr>
                <w:sz w:val="20"/>
                <w:szCs w:val="20"/>
              </w:rPr>
            </w:pPr>
          </w:p>
        </w:tc>
        <w:tc>
          <w:tcPr>
            <w:tcW w:w="4819" w:type="dxa"/>
            <w:gridSpan w:val="2"/>
          </w:tcPr>
          <w:p w:rsidR="00CC3E51" w:rsidRPr="005579B4" w:rsidRDefault="00CC3E51" w:rsidP="00153FBA">
            <w:pPr>
              <w:rPr>
                <w:sz w:val="20"/>
                <w:szCs w:val="20"/>
              </w:rPr>
            </w:pPr>
          </w:p>
        </w:tc>
        <w:tc>
          <w:tcPr>
            <w:tcW w:w="2269" w:type="dxa"/>
          </w:tcPr>
          <w:p w:rsidR="00CC3E51" w:rsidRPr="005579B4" w:rsidRDefault="00CC3E51" w:rsidP="00153FBA">
            <w:pPr>
              <w:rPr>
                <w:sz w:val="20"/>
                <w:szCs w:val="20"/>
              </w:rPr>
            </w:pPr>
          </w:p>
        </w:tc>
      </w:tr>
      <w:tr w:rsidR="00CC3E51" w:rsidRPr="005579B4" w:rsidTr="00153FBA">
        <w:tc>
          <w:tcPr>
            <w:tcW w:w="15843" w:type="dxa"/>
            <w:gridSpan w:val="10"/>
          </w:tcPr>
          <w:p w:rsidR="00CC3E51" w:rsidRPr="005579B4" w:rsidRDefault="00CC3E51" w:rsidP="00153FBA">
            <w:pPr>
              <w:rPr>
                <w:b/>
                <w:sz w:val="20"/>
                <w:szCs w:val="20"/>
              </w:rPr>
            </w:pPr>
            <w:r w:rsidRPr="005579B4">
              <w:rPr>
                <w:b/>
                <w:sz w:val="20"/>
                <w:szCs w:val="20"/>
              </w:rPr>
              <w:t>Иное имущество:</w:t>
            </w:r>
          </w:p>
        </w:tc>
      </w:tr>
      <w:tr w:rsidR="00CC3E51" w:rsidRPr="005579B4" w:rsidTr="00CC3E51">
        <w:tc>
          <w:tcPr>
            <w:tcW w:w="392" w:type="dxa"/>
          </w:tcPr>
          <w:p w:rsidR="00CC3E51" w:rsidRPr="005579B4" w:rsidRDefault="00CC3E51" w:rsidP="00153FBA">
            <w:pPr>
              <w:rPr>
                <w:sz w:val="20"/>
                <w:szCs w:val="20"/>
              </w:rPr>
            </w:pPr>
            <w:r w:rsidRPr="005579B4">
              <w:rPr>
                <w:sz w:val="20"/>
                <w:szCs w:val="20"/>
              </w:rPr>
              <w:t>1.</w:t>
            </w:r>
          </w:p>
        </w:tc>
        <w:tc>
          <w:tcPr>
            <w:tcW w:w="1701" w:type="dxa"/>
          </w:tcPr>
          <w:p w:rsidR="00CC3E51" w:rsidRPr="005579B4" w:rsidRDefault="00CC3E51" w:rsidP="00153FBA">
            <w:pPr>
              <w:rPr>
                <w:sz w:val="20"/>
                <w:szCs w:val="20"/>
              </w:rPr>
            </w:pPr>
          </w:p>
        </w:tc>
        <w:tc>
          <w:tcPr>
            <w:tcW w:w="1843" w:type="dxa"/>
          </w:tcPr>
          <w:p w:rsidR="00CC3E51" w:rsidRPr="005579B4" w:rsidRDefault="00CC3E51" w:rsidP="00153FBA">
            <w:pPr>
              <w:rPr>
                <w:sz w:val="20"/>
                <w:szCs w:val="20"/>
              </w:rPr>
            </w:pPr>
          </w:p>
        </w:tc>
        <w:tc>
          <w:tcPr>
            <w:tcW w:w="992" w:type="dxa"/>
            <w:tcBorders>
              <w:right w:val="single" w:sz="4" w:space="0" w:color="auto"/>
            </w:tcBorders>
          </w:tcPr>
          <w:p w:rsidR="00CC3E51" w:rsidRPr="005579B4" w:rsidRDefault="00CC3E51" w:rsidP="00153FBA">
            <w:pPr>
              <w:rPr>
                <w:sz w:val="20"/>
                <w:szCs w:val="20"/>
              </w:rPr>
            </w:pPr>
          </w:p>
        </w:tc>
        <w:tc>
          <w:tcPr>
            <w:tcW w:w="992" w:type="dxa"/>
            <w:tcBorders>
              <w:right w:val="single" w:sz="4" w:space="0" w:color="auto"/>
            </w:tcBorders>
          </w:tcPr>
          <w:p w:rsidR="00CC3E51" w:rsidRPr="005579B4" w:rsidRDefault="00CC3E51" w:rsidP="00153FBA">
            <w:pPr>
              <w:rPr>
                <w:sz w:val="20"/>
                <w:szCs w:val="20"/>
              </w:rPr>
            </w:pPr>
          </w:p>
        </w:tc>
        <w:tc>
          <w:tcPr>
            <w:tcW w:w="1418" w:type="dxa"/>
            <w:tcBorders>
              <w:right w:val="single" w:sz="4" w:space="0" w:color="auto"/>
            </w:tcBorders>
          </w:tcPr>
          <w:p w:rsidR="00CC3E51" w:rsidRPr="005579B4" w:rsidRDefault="00CC3E51" w:rsidP="00153FBA">
            <w:pPr>
              <w:rPr>
                <w:sz w:val="20"/>
                <w:szCs w:val="20"/>
              </w:rPr>
            </w:pPr>
          </w:p>
        </w:tc>
        <w:tc>
          <w:tcPr>
            <w:tcW w:w="1417" w:type="dxa"/>
            <w:tcBorders>
              <w:left w:val="single" w:sz="4" w:space="0" w:color="auto"/>
            </w:tcBorders>
          </w:tcPr>
          <w:p w:rsidR="00CC3E51" w:rsidRPr="005579B4" w:rsidRDefault="00CC3E51" w:rsidP="00153FBA">
            <w:pPr>
              <w:rPr>
                <w:sz w:val="20"/>
                <w:szCs w:val="20"/>
              </w:rPr>
            </w:pPr>
          </w:p>
        </w:tc>
        <w:tc>
          <w:tcPr>
            <w:tcW w:w="4819" w:type="dxa"/>
            <w:gridSpan w:val="2"/>
          </w:tcPr>
          <w:p w:rsidR="00CC3E51" w:rsidRPr="005579B4" w:rsidRDefault="00CC3E51" w:rsidP="00153FBA">
            <w:pPr>
              <w:rPr>
                <w:sz w:val="20"/>
                <w:szCs w:val="20"/>
              </w:rPr>
            </w:pPr>
          </w:p>
        </w:tc>
        <w:tc>
          <w:tcPr>
            <w:tcW w:w="2269" w:type="dxa"/>
          </w:tcPr>
          <w:p w:rsidR="00CC3E51" w:rsidRPr="005579B4" w:rsidRDefault="00CC3E51" w:rsidP="00153FBA">
            <w:pPr>
              <w:rPr>
                <w:sz w:val="20"/>
                <w:szCs w:val="20"/>
              </w:rPr>
            </w:pPr>
          </w:p>
        </w:tc>
      </w:tr>
      <w:tr w:rsidR="00CC3E51" w:rsidRPr="005579B4" w:rsidTr="00CC3E51">
        <w:tc>
          <w:tcPr>
            <w:tcW w:w="392" w:type="dxa"/>
          </w:tcPr>
          <w:p w:rsidR="00CC3E51" w:rsidRPr="005579B4" w:rsidRDefault="00CC3E51" w:rsidP="00153FBA">
            <w:pPr>
              <w:rPr>
                <w:sz w:val="20"/>
                <w:szCs w:val="20"/>
              </w:rPr>
            </w:pPr>
            <w:r w:rsidRPr="005579B4">
              <w:rPr>
                <w:sz w:val="20"/>
                <w:szCs w:val="20"/>
              </w:rPr>
              <w:t>2.</w:t>
            </w:r>
          </w:p>
        </w:tc>
        <w:tc>
          <w:tcPr>
            <w:tcW w:w="1701" w:type="dxa"/>
          </w:tcPr>
          <w:p w:rsidR="00CC3E51" w:rsidRPr="005579B4" w:rsidRDefault="00CC3E51" w:rsidP="00153FBA">
            <w:pPr>
              <w:rPr>
                <w:sz w:val="20"/>
                <w:szCs w:val="20"/>
              </w:rPr>
            </w:pPr>
          </w:p>
        </w:tc>
        <w:tc>
          <w:tcPr>
            <w:tcW w:w="1843" w:type="dxa"/>
          </w:tcPr>
          <w:p w:rsidR="00CC3E51" w:rsidRPr="005579B4" w:rsidRDefault="00CC3E51" w:rsidP="00153FBA">
            <w:pPr>
              <w:rPr>
                <w:sz w:val="20"/>
                <w:szCs w:val="20"/>
              </w:rPr>
            </w:pPr>
          </w:p>
        </w:tc>
        <w:tc>
          <w:tcPr>
            <w:tcW w:w="992" w:type="dxa"/>
            <w:tcBorders>
              <w:right w:val="single" w:sz="4" w:space="0" w:color="auto"/>
            </w:tcBorders>
          </w:tcPr>
          <w:p w:rsidR="00CC3E51" w:rsidRPr="005579B4" w:rsidRDefault="00CC3E51" w:rsidP="00153FBA">
            <w:pPr>
              <w:rPr>
                <w:sz w:val="20"/>
                <w:szCs w:val="20"/>
              </w:rPr>
            </w:pPr>
          </w:p>
        </w:tc>
        <w:tc>
          <w:tcPr>
            <w:tcW w:w="992" w:type="dxa"/>
            <w:tcBorders>
              <w:right w:val="single" w:sz="4" w:space="0" w:color="auto"/>
            </w:tcBorders>
          </w:tcPr>
          <w:p w:rsidR="00CC3E51" w:rsidRPr="005579B4" w:rsidRDefault="00CC3E51" w:rsidP="00153FBA">
            <w:pPr>
              <w:rPr>
                <w:sz w:val="20"/>
                <w:szCs w:val="20"/>
              </w:rPr>
            </w:pPr>
          </w:p>
        </w:tc>
        <w:tc>
          <w:tcPr>
            <w:tcW w:w="1418" w:type="dxa"/>
            <w:tcBorders>
              <w:right w:val="single" w:sz="4" w:space="0" w:color="auto"/>
            </w:tcBorders>
          </w:tcPr>
          <w:p w:rsidR="00CC3E51" w:rsidRPr="005579B4" w:rsidRDefault="00CC3E51" w:rsidP="00153FBA">
            <w:pPr>
              <w:rPr>
                <w:sz w:val="20"/>
                <w:szCs w:val="20"/>
              </w:rPr>
            </w:pPr>
          </w:p>
        </w:tc>
        <w:tc>
          <w:tcPr>
            <w:tcW w:w="1417" w:type="dxa"/>
            <w:tcBorders>
              <w:left w:val="single" w:sz="4" w:space="0" w:color="auto"/>
            </w:tcBorders>
          </w:tcPr>
          <w:p w:rsidR="00CC3E51" w:rsidRPr="005579B4" w:rsidRDefault="00CC3E51" w:rsidP="00153FBA">
            <w:pPr>
              <w:rPr>
                <w:sz w:val="20"/>
                <w:szCs w:val="20"/>
              </w:rPr>
            </w:pPr>
          </w:p>
        </w:tc>
        <w:tc>
          <w:tcPr>
            <w:tcW w:w="4819" w:type="dxa"/>
            <w:gridSpan w:val="2"/>
          </w:tcPr>
          <w:p w:rsidR="00CC3E51" w:rsidRPr="005579B4" w:rsidRDefault="00CC3E51" w:rsidP="00153FBA">
            <w:pPr>
              <w:rPr>
                <w:sz w:val="20"/>
                <w:szCs w:val="20"/>
              </w:rPr>
            </w:pPr>
          </w:p>
        </w:tc>
        <w:tc>
          <w:tcPr>
            <w:tcW w:w="2269" w:type="dxa"/>
          </w:tcPr>
          <w:p w:rsidR="00CC3E51" w:rsidRPr="005579B4" w:rsidRDefault="00CC3E51" w:rsidP="00153FBA">
            <w:pPr>
              <w:rPr>
                <w:sz w:val="20"/>
                <w:szCs w:val="20"/>
              </w:rPr>
            </w:pPr>
          </w:p>
        </w:tc>
      </w:tr>
    </w:tbl>
    <w:p w:rsidR="00CC3E51" w:rsidRPr="005579B4" w:rsidRDefault="00CC3E51" w:rsidP="00CC3E51">
      <w:pPr>
        <w:rPr>
          <w:sz w:val="20"/>
          <w:szCs w:val="20"/>
        </w:rPr>
      </w:pPr>
    </w:p>
    <w:p w:rsidR="00C66160" w:rsidRPr="00EC570F" w:rsidRDefault="00C66160" w:rsidP="00C66160">
      <w:pPr>
        <w:ind w:right="-5"/>
        <w:rPr>
          <w:sz w:val="20"/>
          <w:szCs w:val="20"/>
        </w:rPr>
      </w:pPr>
    </w:p>
    <w:p w:rsidR="00C66160" w:rsidRPr="00EC570F" w:rsidRDefault="00C66160" w:rsidP="00C66160">
      <w:pPr>
        <w:ind w:right="-5"/>
        <w:rPr>
          <w:sz w:val="20"/>
          <w:szCs w:val="20"/>
        </w:rPr>
      </w:pPr>
    </w:p>
    <w:p w:rsidR="00B35A55" w:rsidRPr="008C0377" w:rsidRDefault="00B35A55" w:rsidP="00B35A55">
      <w:pPr>
        <w:jc w:val="right"/>
        <w:rPr>
          <w:sz w:val="20"/>
          <w:szCs w:val="20"/>
        </w:rPr>
      </w:pPr>
      <w:r w:rsidRPr="008C0377">
        <w:rPr>
          <w:sz w:val="20"/>
          <w:szCs w:val="20"/>
        </w:rPr>
        <w:t xml:space="preserve">Приложение №  </w:t>
      </w:r>
    </w:p>
    <w:tbl>
      <w:tblPr>
        <w:tblW w:w="0" w:type="auto"/>
        <w:tblLook w:val="04A0" w:firstRow="1" w:lastRow="0" w:firstColumn="1" w:lastColumn="0" w:noHBand="0" w:noVBand="1"/>
      </w:tblPr>
      <w:tblGrid>
        <w:gridCol w:w="4785"/>
        <w:gridCol w:w="4786"/>
      </w:tblGrid>
      <w:tr w:rsidR="00B35A55" w:rsidRPr="008C0377" w:rsidTr="00153FBA">
        <w:trPr>
          <w:trHeight w:val="1610"/>
        </w:trPr>
        <w:tc>
          <w:tcPr>
            <w:tcW w:w="4785" w:type="dxa"/>
          </w:tcPr>
          <w:p w:rsidR="00B35A55" w:rsidRPr="008C0377" w:rsidRDefault="00B35A55" w:rsidP="00153FBA">
            <w:pPr>
              <w:rPr>
                <w:sz w:val="20"/>
                <w:szCs w:val="20"/>
              </w:rPr>
            </w:pPr>
          </w:p>
        </w:tc>
        <w:tc>
          <w:tcPr>
            <w:tcW w:w="4786" w:type="dxa"/>
          </w:tcPr>
          <w:p w:rsidR="00B35A55" w:rsidRPr="008C0377" w:rsidRDefault="00B35A55" w:rsidP="00153FBA">
            <w:pPr>
              <w:jc w:val="right"/>
              <w:rPr>
                <w:sz w:val="20"/>
                <w:szCs w:val="20"/>
              </w:rPr>
            </w:pPr>
            <w:r w:rsidRPr="008C0377">
              <w:rPr>
                <w:sz w:val="20"/>
                <w:szCs w:val="20"/>
              </w:rPr>
              <w:t>УТВЕРЖДАЮ</w:t>
            </w:r>
          </w:p>
          <w:p w:rsidR="00B35A55" w:rsidRPr="008C0377" w:rsidRDefault="00B35A55" w:rsidP="00153FBA">
            <w:pPr>
              <w:jc w:val="right"/>
              <w:rPr>
                <w:sz w:val="20"/>
                <w:szCs w:val="20"/>
              </w:rPr>
            </w:pPr>
            <w:r w:rsidRPr="008C0377">
              <w:rPr>
                <w:sz w:val="20"/>
                <w:szCs w:val="20"/>
              </w:rPr>
              <w:t xml:space="preserve">Глава  </w:t>
            </w:r>
            <w:proofErr w:type="gramStart"/>
            <w:r w:rsidRPr="008C0377">
              <w:rPr>
                <w:sz w:val="20"/>
                <w:szCs w:val="20"/>
              </w:rPr>
              <w:t>Романовского</w:t>
            </w:r>
            <w:proofErr w:type="gramEnd"/>
          </w:p>
          <w:p w:rsidR="00B35A55" w:rsidRPr="008C0377" w:rsidRDefault="00B35A55" w:rsidP="00153FBA">
            <w:pPr>
              <w:jc w:val="right"/>
              <w:rPr>
                <w:sz w:val="20"/>
                <w:szCs w:val="20"/>
              </w:rPr>
            </w:pPr>
            <w:r w:rsidRPr="008C0377">
              <w:rPr>
                <w:sz w:val="20"/>
                <w:szCs w:val="20"/>
              </w:rPr>
              <w:t xml:space="preserve">сельского поселения </w:t>
            </w:r>
          </w:p>
          <w:p w:rsidR="00B35A55" w:rsidRPr="008C0377" w:rsidRDefault="00B35A55" w:rsidP="00153FBA">
            <w:pPr>
              <w:jc w:val="right"/>
              <w:rPr>
                <w:sz w:val="20"/>
                <w:szCs w:val="20"/>
              </w:rPr>
            </w:pPr>
            <w:r w:rsidRPr="008C0377">
              <w:rPr>
                <w:sz w:val="20"/>
                <w:szCs w:val="20"/>
              </w:rPr>
              <w:t xml:space="preserve"> Дубовского района </w:t>
            </w:r>
          </w:p>
          <w:p w:rsidR="00B35A55" w:rsidRPr="008C0377" w:rsidRDefault="00B35A55" w:rsidP="00153FBA">
            <w:pPr>
              <w:jc w:val="right"/>
              <w:rPr>
                <w:sz w:val="20"/>
                <w:szCs w:val="20"/>
              </w:rPr>
            </w:pPr>
            <w:r w:rsidRPr="008C0377">
              <w:rPr>
                <w:sz w:val="20"/>
                <w:szCs w:val="20"/>
              </w:rPr>
              <w:t>С.В. Яцкий</w:t>
            </w:r>
          </w:p>
          <w:p w:rsidR="00B35A55" w:rsidRPr="008C0377" w:rsidRDefault="00B35A55" w:rsidP="00153FBA">
            <w:pPr>
              <w:jc w:val="right"/>
              <w:rPr>
                <w:sz w:val="20"/>
                <w:szCs w:val="20"/>
              </w:rPr>
            </w:pPr>
            <w:r w:rsidRPr="008C0377">
              <w:rPr>
                <w:sz w:val="20"/>
                <w:szCs w:val="20"/>
              </w:rPr>
              <w:t>__________________2014г.</w:t>
            </w:r>
          </w:p>
          <w:p w:rsidR="00B35A55" w:rsidRPr="008C0377" w:rsidRDefault="00B35A55" w:rsidP="00153FBA">
            <w:pPr>
              <w:jc w:val="right"/>
              <w:rPr>
                <w:sz w:val="20"/>
                <w:szCs w:val="20"/>
              </w:rPr>
            </w:pPr>
            <w:r w:rsidRPr="008C0377">
              <w:rPr>
                <w:sz w:val="20"/>
                <w:szCs w:val="20"/>
              </w:rPr>
              <w:t xml:space="preserve">                      </w:t>
            </w:r>
          </w:p>
        </w:tc>
      </w:tr>
    </w:tbl>
    <w:p w:rsidR="00B35A55" w:rsidRPr="008C0377" w:rsidRDefault="00B35A55" w:rsidP="00B35A55">
      <w:pPr>
        <w:rPr>
          <w:sz w:val="20"/>
          <w:szCs w:val="20"/>
        </w:rPr>
      </w:pPr>
    </w:p>
    <w:p w:rsidR="00B35A55" w:rsidRPr="008C0377" w:rsidRDefault="00B35A55" w:rsidP="00B35A55">
      <w:pPr>
        <w:jc w:val="center"/>
        <w:rPr>
          <w:b/>
          <w:sz w:val="20"/>
          <w:szCs w:val="20"/>
        </w:rPr>
      </w:pPr>
      <w:r w:rsidRPr="008C0377">
        <w:rPr>
          <w:b/>
          <w:sz w:val="20"/>
          <w:szCs w:val="20"/>
        </w:rPr>
        <w:t>ТЕХНИЧЕСКОЕ ЗАДАНИЕ</w:t>
      </w:r>
    </w:p>
    <w:p w:rsidR="00B35A55" w:rsidRPr="008C0377" w:rsidRDefault="00B35A55" w:rsidP="00B35A55">
      <w:pPr>
        <w:jc w:val="center"/>
        <w:rPr>
          <w:sz w:val="20"/>
          <w:szCs w:val="20"/>
        </w:rPr>
      </w:pPr>
      <w:r w:rsidRPr="008C0377">
        <w:rPr>
          <w:sz w:val="20"/>
          <w:szCs w:val="20"/>
        </w:rPr>
        <w:t xml:space="preserve"> к концессионному соглашению в отношении объектов системы водоснабжения расположенных на территории муниципального образования Романовского сельского поселения Дубовского района, в целях ремонтно-восстановительных работ на объектах системы водоснабжения.</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6521"/>
      </w:tblGrid>
      <w:tr w:rsidR="00B35A55" w:rsidRPr="008C0377" w:rsidTr="00D053B7">
        <w:tc>
          <w:tcPr>
            <w:tcW w:w="3685" w:type="dxa"/>
          </w:tcPr>
          <w:p w:rsidR="00B35A55" w:rsidRPr="008C0377" w:rsidRDefault="00B35A55" w:rsidP="00153FBA">
            <w:pPr>
              <w:jc w:val="center"/>
              <w:rPr>
                <w:sz w:val="20"/>
                <w:szCs w:val="20"/>
              </w:rPr>
            </w:pPr>
            <w:r w:rsidRPr="008C0377">
              <w:rPr>
                <w:sz w:val="20"/>
                <w:szCs w:val="20"/>
              </w:rPr>
              <w:t>Перечень основных данных и требований</w:t>
            </w:r>
          </w:p>
        </w:tc>
        <w:tc>
          <w:tcPr>
            <w:tcW w:w="6521" w:type="dxa"/>
          </w:tcPr>
          <w:p w:rsidR="00B35A55" w:rsidRPr="008C0377" w:rsidRDefault="00B35A55" w:rsidP="00153FBA">
            <w:pPr>
              <w:jc w:val="center"/>
              <w:rPr>
                <w:sz w:val="20"/>
                <w:szCs w:val="20"/>
              </w:rPr>
            </w:pPr>
            <w:r w:rsidRPr="008C0377">
              <w:rPr>
                <w:sz w:val="20"/>
                <w:szCs w:val="20"/>
              </w:rPr>
              <w:t>Содержание основных данных и требований</w:t>
            </w:r>
          </w:p>
        </w:tc>
      </w:tr>
      <w:tr w:rsidR="00B35A55" w:rsidRPr="008C0377" w:rsidTr="00D053B7">
        <w:tc>
          <w:tcPr>
            <w:tcW w:w="3685" w:type="dxa"/>
          </w:tcPr>
          <w:p w:rsidR="00B35A55" w:rsidRPr="008C0377" w:rsidRDefault="00B35A55" w:rsidP="00D053B7">
            <w:pPr>
              <w:numPr>
                <w:ilvl w:val="0"/>
                <w:numId w:val="50"/>
              </w:numPr>
              <w:rPr>
                <w:sz w:val="20"/>
                <w:szCs w:val="20"/>
              </w:rPr>
            </w:pPr>
            <w:r w:rsidRPr="008C0377">
              <w:rPr>
                <w:sz w:val="20"/>
                <w:szCs w:val="20"/>
              </w:rPr>
              <w:t>Название объекта</w:t>
            </w:r>
          </w:p>
        </w:tc>
        <w:tc>
          <w:tcPr>
            <w:tcW w:w="6521" w:type="dxa"/>
          </w:tcPr>
          <w:p w:rsidR="00B35A55" w:rsidRPr="008C0377" w:rsidRDefault="00B35A55" w:rsidP="00153FBA">
            <w:pPr>
              <w:rPr>
                <w:sz w:val="20"/>
                <w:szCs w:val="20"/>
              </w:rPr>
            </w:pPr>
            <w:r w:rsidRPr="008C0377">
              <w:rPr>
                <w:sz w:val="20"/>
                <w:szCs w:val="20"/>
              </w:rPr>
              <w:t xml:space="preserve">Объект системы водоснабжения: </w:t>
            </w:r>
          </w:p>
          <w:p w:rsidR="00B35A55" w:rsidRPr="008C0377" w:rsidRDefault="00B35A55" w:rsidP="00153FBA">
            <w:pPr>
              <w:rPr>
                <w:sz w:val="20"/>
                <w:szCs w:val="20"/>
              </w:rPr>
            </w:pPr>
            <w:r w:rsidRPr="008C0377">
              <w:rPr>
                <w:sz w:val="20"/>
                <w:szCs w:val="20"/>
              </w:rPr>
              <w:t xml:space="preserve">- Водопроводная сеть х. Романов, по улицам: </w:t>
            </w:r>
            <w:proofErr w:type="gramStart"/>
            <w:r w:rsidRPr="008C0377">
              <w:rPr>
                <w:sz w:val="20"/>
                <w:szCs w:val="20"/>
              </w:rPr>
              <w:t xml:space="preserve">Молодежная, ул. Садовая, пер. Центральный, ул. имени 26 съезда КПСС, пер. 40 </w:t>
            </w:r>
            <w:proofErr w:type="spellStart"/>
            <w:r w:rsidRPr="008C0377">
              <w:rPr>
                <w:sz w:val="20"/>
                <w:szCs w:val="20"/>
              </w:rPr>
              <w:t>летия</w:t>
            </w:r>
            <w:proofErr w:type="spellEnd"/>
            <w:r w:rsidRPr="008C0377">
              <w:rPr>
                <w:sz w:val="20"/>
                <w:szCs w:val="20"/>
              </w:rPr>
              <w:t xml:space="preserve"> Победы.</w:t>
            </w:r>
            <w:proofErr w:type="gramEnd"/>
          </w:p>
          <w:p w:rsidR="00B35A55" w:rsidRPr="008C0377" w:rsidRDefault="00B35A55" w:rsidP="00D053B7">
            <w:pPr>
              <w:numPr>
                <w:ilvl w:val="0"/>
                <w:numId w:val="53"/>
              </w:numPr>
              <w:rPr>
                <w:sz w:val="20"/>
                <w:szCs w:val="20"/>
              </w:rPr>
            </w:pPr>
            <w:r w:rsidRPr="008C0377">
              <w:rPr>
                <w:sz w:val="20"/>
                <w:szCs w:val="20"/>
              </w:rPr>
              <w:t xml:space="preserve">Водонапорная  башня, х. Романов, пер. Луговой,10; </w:t>
            </w:r>
          </w:p>
          <w:p w:rsidR="00B35A55" w:rsidRPr="008C0377" w:rsidRDefault="00B35A55" w:rsidP="00D053B7">
            <w:pPr>
              <w:numPr>
                <w:ilvl w:val="0"/>
                <w:numId w:val="53"/>
              </w:numPr>
              <w:rPr>
                <w:sz w:val="20"/>
                <w:szCs w:val="20"/>
              </w:rPr>
            </w:pPr>
            <w:r w:rsidRPr="008C0377">
              <w:rPr>
                <w:sz w:val="20"/>
                <w:szCs w:val="20"/>
              </w:rPr>
              <w:t xml:space="preserve">Водопроводные сети х. Донской по улицам: </w:t>
            </w:r>
            <w:proofErr w:type="spellStart"/>
            <w:r w:rsidRPr="008C0377">
              <w:rPr>
                <w:sz w:val="20"/>
                <w:szCs w:val="20"/>
              </w:rPr>
              <w:t>Сальская</w:t>
            </w:r>
            <w:proofErr w:type="spellEnd"/>
            <w:r w:rsidRPr="008C0377">
              <w:rPr>
                <w:sz w:val="20"/>
                <w:szCs w:val="20"/>
              </w:rPr>
              <w:t>, Степная.</w:t>
            </w:r>
          </w:p>
          <w:p w:rsidR="00B35A55" w:rsidRPr="008C0377" w:rsidRDefault="00B35A55" w:rsidP="00D053B7">
            <w:pPr>
              <w:numPr>
                <w:ilvl w:val="0"/>
                <w:numId w:val="53"/>
              </w:numPr>
              <w:rPr>
                <w:sz w:val="20"/>
                <w:szCs w:val="20"/>
              </w:rPr>
            </w:pPr>
            <w:r w:rsidRPr="008C0377">
              <w:rPr>
                <w:sz w:val="20"/>
                <w:szCs w:val="20"/>
              </w:rPr>
              <w:t xml:space="preserve">Водонапорная  башня, х. Донской, ул. Сальская,1а; </w:t>
            </w:r>
          </w:p>
          <w:p w:rsidR="00B35A55" w:rsidRPr="008C0377" w:rsidRDefault="00B35A55" w:rsidP="00D053B7">
            <w:pPr>
              <w:numPr>
                <w:ilvl w:val="0"/>
                <w:numId w:val="53"/>
              </w:numPr>
              <w:rPr>
                <w:sz w:val="20"/>
                <w:szCs w:val="20"/>
              </w:rPr>
            </w:pPr>
            <w:r w:rsidRPr="008C0377">
              <w:rPr>
                <w:sz w:val="20"/>
                <w:szCs w:val="20"/>
              </w:rPr>
              <w:t xml:space="preserve">Водопроводные сети х. Моисеев по улицам: Речная, пер. </w:t>
            </w:r>
            <w:r w:rsidRPr="008C0377">
              <w:rPr>
                <w:sz w:val="20"/>
                <w:szCs w:val="20"/>
              </w:rPr>
              <w:lastRenderedPageBreak/>
              <w:t>Набережный.</w:t>
            </w:r>
          </w:p>
          <w:p w:rsidR="00B35A55" w:rsidRPr="008C0377" w:rsidRDefault="00B35A55" w:rsidP="00D053B7">
            <w:pPr>
              <w:numPr>
                <w:ilvl w:val="0"/>
                <w:numId w:val="53"/>
              </w:numPr>
              <w:rPr>
                <w:sz w:val="20"/>
                <w:szCs w:val="20"/>
              </w:rPr>
            </w:pPr>
            <w:r w:rsidRPr="008C0377">
              <w:rPr>
                <w:sz w:val="20"/>
                <w:szCs w:val="20"/>
              </w:rPr>
              <w:t>Водонапорная башня по адресу: х. Моисеев, пер. Набережный, 12.</w:t>
            </w:r>
          </w:p>
          <w:p w:rsidR="00B35A55" w:rsidRPr="008C0377" w:rsidRDefault="00B35A55" w:rsidP="00153FBA">
            <w:pPr>
              <w:rPr>
                <w:color w:val="000000"/>
                <w:sz w:val="20"/>
                <w:szCs w:val="20"/>
              </w:rPr>
            </w:pPr>
            <w:proofErr w:type="spellStart"/>
            <w:r w:rsidRPr="008C0377">
              <w:rPr>
                <w:color w:val="000000"/>
                <w:sz w:val="20"/>
                <w:szCs w:val="20"/>
              </w:rPr>
              <w:t>Водоразводящие</w:t>
            </w:r>
            <w:proofErr w:type="spellEnd"/>
            <w:r w:rsidRPr="008C0377">
              <w:rPr>
                <w:color w:val="000000"/>
                <w:sz w:val="20"/>
                <w:szCs w:val="20"/>
              </w:rPr>
              <w:t xml:space="preserve"> сети, х. Романов, 5900 </w:t>
            </w:r>
            <w:proofErr w:type="spellStart"/>
            <w:r w:rsidRPr="008C0377">
              <w:rPr>
                <w:color w:val="000000"/>
                <w:sz w:val="20"/>
                <w:szCs w:val="20"/>
              </w:rPr>
              <w:t>м</w:t>
            </w:r>
            <w:proofErr w:type="gramStart"/>
            <w:r w:rsidRPr="008C0377">
              <w:rPr>
                <w:color w:val="000000"/>
                <w:sz w:val="20"/>
                <w:szCs w:val="20"/>
              </w:rPr>
              <w:t>.п</w:t>
            </w:r>
            <w:proofErr w:type="gramEnd"/>
            <w:r w:rsidRPr="008C0377">
              <w:rPr>
                <w:color w:val="000000"/>
                <w:sz w:val="20"/>
                <w:szCs w:val="20"/>
              </w:rPr>
              <w:t>о</w:t>
            </w:r>
            <w:proofErr w:type="spellEnd"/>
            <w:r w:rsidRPr="008C0377">
              <w:rPr>
                <w:color w:val="000000"/>
                <w:sz w:val="20"/>
                <w:szCs w:val="20"/>
              </w:rPr>
              <w:t xml:space="preserve"> ул.:</w:t>
            </w:r>
          </w:p>
          <w:p w:rsidR="00B35A55" w:rsidRPr="008C0377" w:rsidRDefault="00B35A55" w:rsidP="00D053B7">
            <w:pPr>
              <w:numPr>
                <w:ilvl w:val="0"/>
                <w:numId w:val="52"/>
              </w:numPr>
              <w:rPr>
                <w:color w:val="000000"/>
                <w:sz w:val="20"/>
                <w:szCs w:val="20"/>
              </w:rPr>
            </w:pPr>
            <w:r w:rsidRPr="008C0377">
              <w:rPr>
                <w:color w:val="000000"/>
                <w:sz w:val="20"/>
                <w:szCs w:val="20"/>
              </w:rPr>
              <w:t xml:space="preserve">ул. </w:t>
            </w:r>
            <w:proofErr w:type="gramStart"/>
            <w:r w:rsidRPr="008C0377">
              <w:rPr>
                <w:color w:val="000000"/>
                <w:sz w:val="20"/>
                <w:szCs w:val="20"/>
              </w:rPr>
              <w:t>Молодежная</w:t>
            </w:r>
            <w:proofErr w:type="gramEnd"/>
            <w:r w:rsidRPr="008C0377">
              <w:rPr>
                <w:color w:val="000000"/>
                <w:sz w:val="20"/>
                <w:szCs w:val="20"/>
              </w:rPr>
              <w:t xml:space="preserve"> - </w:t>
            </w:r>
            <w:r w:rsidRPr="008C0377">
              <w:rPr>
                <w:color w:val="000000"/>
                <w:sz w:val="20"/>
                <w:szCs w:val="20"/>
                <w:lang w:val="en-US"/>
              </w:rPr>
              <w:t>L</w:t>
            </w:r>
            <w:r w:rsidRPr="008C0377">
              <w:rPr>
                <w:color w:val="000000"/>
                <w:sz w:val="20"/>
                <w:szCs w:val="20"/>
              </w:rPr>
              <w:t>=476 м,</w:t>
            </w:r>
          </w:p>
          <w:p w:rsidR="00B35A55" w:rsidRPr="008C0377" w:rsidRDefault="00B35A55" w:rsidP="00D053B7">
            <w:pPr>
              <w:numPr>
                <w:ilvl w:val="0"/>
                <w:numId w:val="52"/>
              </w:numPr>
              <w:rPr>
                <w:color w:val="000000"/>
                <w:sz w:val="20"/>
                <w:szCs w:val="20"/>
              </w:rPr>
            </w:pPr>
            <w:r w:rsidRPr="008C0377">
              <w:rPr>
                <w:color w:val="000000"/>
                <w:sz w:val="20"/>
                <w:szCs w:val="20"/>
              </w:rPr>
              <w:t xml:space="preserve">пер. Школьный – </w:t>
            </w:r>
            <w:r w:rsidRPr="008C0377">
              <w:rPr>
                <w:color w:val="000000"/>
                <w:sz w:val="20"/>
                <w:szCs w:val="20"/>
                <w:lang w:val="en-US"/>
              </w:rPr>
              <w:t>L</w:t>
            </w:r>
            <w:r w:rsidRPr="008C0377">
              <w:rPr>
                <w:color w:val="000000"/>
                <w:sz w:val="20"/>
                <w:szCs w:val="20"/>
              </w:rPr>
              <w:t>=164м;</w:t>
            </w:r>
          </w:p>
          <w:p w:rsidR="00B35A55" w:rsidRPr="008C0377" w:rsidRDefault="00B35A55" w:rsidP="00D053B7">
            <w:pPr>
              <w:numPr>
                <w:ilvl w:val="0"/>
                <w:numId w:val="52"/>
              </w:numPr>
              <w:rPr>
                <w:color w:val="000000"/>
                <w:sz w:val="20"/>
                <w:szCs w:val="20"/>
              </w:rPr>
            </w:pPr>
            <w:r w:rsidRPr="008C0377">
              <w:rPr>
                <w:color w:val="000000"/>
                <w:sz w:val="20"/>
                <w:szCs w:val="20"/>
              </w:rPr>
              <w:t xml:space="preserve">пер. Школьный - </w:t>
            </w:r>
            <w:r w:rsidRPr="008C0377">
              <w:rPr>
                <w:color w:val="000000"/>
                <w:sz w:val="20"/>
                <w:szCs w:val="20"/>
                <w:lang w:val="en-US"/>
              </w:rPr>
              <w:t>L</w:t>
            </w:r>
            <w:r w:rsidRPr="008C0377">
              <w:rPr>
                <w:color w:val="000000"/>
                <w:sz w:val="20"/>
                <w:szCs w:val="20"/>
              </w:rPr>
              <w:t>= 82,4</w:t>
            </w:r>
          </w:p>
          <w:p w:rsidR="00B35A55" w:rsidRPr="008C0377" w:rsidRDefault="00B35A55" w:rsidP="00D053B7">
            <w:pPr>
              <w:numPr>
                <w:ilvl w:val="0"/>
                <w:numId w:val="52"/>
              </w:numPr>
              <w:rPr>
                <w:color w:val="000000"/>
                <w:sz w:val="20"/>
                <w:szCs w:val="20"/>
              </w:rPr>
            </w:pPr>
            <w:r w:rsidRPr="008C0377">
              <w:rPr>
                <w:color w:val="000000"/>
                <w:sz w:val="20"/>
                <w:szCs w:val="20"/>
              </w:rPr>
              <w:t xml:space="preserve">пер. Центральный – </w:t>
            </w:r>
            <w:r w:rsidRPr="008C0377">
              <w:rPr>
                <w:color w:val="000000"/>
                <w:sz w:val="20"/>
                <w:szCs w:val="20"/>
                <w:lang w:val="en-US"/>
              </w:rPr>
              <w:t>L</w:t>
            </w:r>
            <w:r w:rsidRPr="008C0377">
              <w:rPr>
                <w:color w:val="000000"/>
                <w:sz w:val="20"/>
                <w:szCs w:val="20"/>
              </w:rPr>
              <w:t>=189,10;</w:t>
            </w:r>
          </w:p>
          <w:p w:rsidR="00B35A55" w:rsidRPr="008C0377" w:rsidRDefault="00B35A55" w:rsidP="00D053B7">
            <w:pPr>
              <w:numPr>
                <w:ilvl w:val="0"/>
                <w:numId w:val="52"/>
              </w:numPr>
              <w:rPr>
                <w:color w:val="000000"/>
                <w:sz w:val="20"/>
                <w:szCs w:val="20"/>
              </w:rPr>
            </w:pPr>
            <w:r w:rsidRPr="008C0377">
              <w:rPr>
                <w:color w:val="000000"/>
                <w:sz w:val="20"/>
                <w:szCs w:val="20"/>
              </w:rPr>
              <w:t xml:space="preserve">пер. 40 </w:t>
            </w:r>
            <w:proofErr w:type="spellStart"/>
            <w:r w:rsidRPr="008C0377">
              <w:rPr>
                <w:color w:val="000000"/>
                <w:sz w:val="20"/>
                <w:szCs w:val="20"/>
              </w:rPr>
              <w:t>летия</w:t>
            </w:r>
            <w:proofErr w:type="spellEnd"/>
            <w:r w:rsidRPr="008C0377">
              <w:rPr>
                <w:color w:val="000000"/>
                <w:sz w:val="20"/>
                <w:szCs w:val="20"/>
              </w:rPr>
              <w:t xml:space="preserve"> Победы – </w:t>
            </w:r>
            <w:r w:rsidRPr="008C0377">
              <w:rPr>
                <w:color w:val="000000"/>
                <w:sz w:val="20"/>
                <w:szCs w:val="20"/>
                <w:lang w:val="en-US"/>
              </w:rPr>
              <w:t>L</w:t>
            </w:r>
            <w:r w:rsidRPr="008C0377">
              <w:rPr>
                <w:color w:val="000000"/>
                <w:sz w:val="20"/>
                <w:szCs w:val="20"/>
              </w:rPr>
              <w:t>=160м.</w:t>
            </w:r>
          </w:p>
          <w:p w:rsidR="00B35A55" w:rsidRPr="008C0377" w:rsidRDefault="00B35A55" w:rsidP="00D053B7">
            <w:pPr>
              <w:numPr>
                <w:ilvl w:val="0"/>
                <w:numId w:val="52"/>
              </w:numPr>
              <w:rPr>
                <w:color w:val="000000"/>
                <w:sz w:val="20"/>
                <w:szCs w:val="20"/>
              </w:rPr>
            </w:pPr>
            <w:r w:rsidRPr="008C0377">
              <w:rPr>
                <w:color w:val="000000"/>
                <w:sz w:val="20"/>
                <w:szCs w:val="20"/>
              </w:rPr>
              <w:t xml:space="preserve">ул. имени  26 съезда КПСС– </w:t>
            </w:r>
            <w:r w:rsidRPr="008C0377">
              <w:rPr>
                <w:color w:val="000000"/>
                <w:sz w:val="20"/>
                <w:szCs w:val="20"/>
                <w:lang w:val="en-US"/>
              </w:rPr>
              <w:t>L</w:t>
            </w:r>
            <w:r w:rsidRPr="008C0377">
              <w:rPr>
                <w:color w:val="000000"/>
                <w:sz w:val="20"/>
                <w:szCs w:val="20"/>
              </w:rPr>
              <w:t>=44,2м.</w:t>
            </w:r>
          </w:p>
          <w:p w:rsidR="00B35A55" w:rsidRPr="008C0377" w:rsidRDefault="00B35A55" w:rsidP="00D053B7">
            <w:pPr>
              <w:numPr>
                <w:ilvl w:val="0"/>
                <w:numId w:val="52"/>
              </w:numPr>
              <w:rPr>
                <w:sz w:val="20"/>
                <w:szCs w:val="20"/>
              </w:rPr>
            </w:pPr>
            <w:proofErr w:type="spellStart"/>
            <w:r w:rsidRPr="008C0377">
              <w:rPr>
                <w:sz w:val="20"/>
                <w:szCs w:val="20"/>
              </w:rPr>
              <w:t>Водоразводящие</w:t>
            </w:r>
            <w:proofErr w:type="spellEnd"/>
            <w:r w:rsidRPr="008C0377">
              <w:rPr>
                <w:sz w:val="20"/>
                <w:szCs w:val="20"/>
              </w:rPr>
              <w:t xml:space="preserve"> х. Донской.</w:t>
            </w:r>
          </w:p>
          <w:p w:rsidR="00B35A55" w:rsidRPr="008C0377" w:rsidRDefault="00B35A55" w:rsidP="00D053B7">
            <w:pPr>
              <w:numPr>
                <w:ilvl w:val="0"/>
                <w:numId w:val="52"/>
              </w:numPr>
              <w:rPr>
                <w:sz w:val="20"/>
                <w:szCs w:val="20"/>
              </w:rPr>
            </w:pPr>
            <w:r w:rsidRPr="008C0377">
              <w:rPr>
                <w:sz w:val="20"/>
                <w:szCs w:val="20"/>
              </w:rPr>
              <w:t xml:space="preserve">ул. </w:t>
            </w:r>
            <w:proofErr w:type="gramStart"/>
            <w:r w:rsidRPr="008C0377">
              <w:rPr>
                <w:sz w:val="20"/>
                <w:szCs w:val="20"/>
              </w:rPr>
              <w:t>Степная</w:t>
            </w:r>
            <w:proofErr w:type="gramEnd"/>
            <w:r w:rsidRPr="008C0377">
              <w:rPr>
                <w:sz w:val="20"/>
                <w:szCs w:val="20"/>
              </w:rPr>
              <w:t xml:space="preserve">, ул. </w:t>
            </w:r>
            <w:proofErr w:type="spellStart"/>
            <w:r w:rsidRPr="008C0377">
              <w:rPr>
                <w:sz w:val="20"/>
                <w:szCs w:val="20"/>
              </w:rPr>
              <w:t>Сальская</w:t>
            </w:r>
            <w:proofErr w:type="spellEnd"/>
            <w:r w:rsidRPr="008C0377">
              <w:rPr>
                <w:sz w:val="20"/>
                <w:szCs w:val="20"/>
              </w:rPr>
              <w:t xml:space="preserve"> </w:t>
            </w:r>
            <w:r w:rsidRPr="008C0377">
              <w:rPr>
                <w:color w:val="000000"/>
                <w:sz w:val="20"/>
                <w:szCs w:val="20"/>
                <w:lang w:val="en-US"/>
              </w:rPr>
              <w:t>L</w:t>
            </w:r>
            <w:r w:rsidRPr="008C0377">
              <w:rPr>
                <w:color w:val="000000"/>
                <w:sz w:val="20"/>
                <w:szCs w:val="20"/>
              </w:rPr>
              <w:t xml:space="preserve"> – 2000 м</w:t>
            </w:r>
          </w:p>
          <w:p w:rsidR="00B35A55" w:rsidRPr="008C0377" w:rsidRDefault="00B35A55" w:rsidP="00D053B7">
            <w:pPr>
              <w:numPr>
                <w:ilvl w:val="0"/>
                <w:numId w:val="52"/>
              </w:numPr>
              <w:rPr>
                <w:sz w:val="20"/>
                <w:szCs w:val="20"/>
              </w:rPr>
            </w:pPr>
            <w:proofErr w:type="spellStart"/>
            <w:r w:rsidRPr="008C0377">
              <w:rPr>
                <w:color w:val="000000"/>
                <w:sz w:val="20"/>
                <w:szCs w:val="20"/>
              </w:rPr>
              <w:t>Водоразводящие</w:t>
            </w:r>
            <w:proofErr w:type="spellEnd"/>
            <w:r w:rsidRPr="008C0377">
              <w:rPr>
                <w:color w:val="000000"/>
                <w:sz w:val="20"/>
                <w:szCs w:val="20"/>
              </w:rPr>
              <w:t xml:space="preserve"> сети х. Моисеев.</w:t>
            </w:r>
          </w:p>
          <w:p w:rsidR="00B35A55" w:rsidRPr="008C0377" w:rsidRDefault="00B35A55" w:rsidP="00D053B7">
            <w:pPr>
              <w:numPr>
                <w:ilvl w:val="0"/>
                <w:numId w:val="52"/>
              </w:numPr>
              <w:rPr>
                <w:sz w:val="20"/>
                <w:szCs w:val="20"/>
              </w:rPr>
            </w:pPr>
            <w:r w:rsidRPr="008C0377">
              <w:rPr>
                <w:color w:val="000000"/>
                <w:sz w:val="20"/>
                <w:szCs w:val="20"/>
              </w:rPr>
              <w:t xml:space="preserve">ул. </w:t>
            </w:r>
            <w:proofErr w:type="gramStart"/>
            <w:r w:rsidRPr="008C0377">
              <w:rPr>
                <w:color w:val="000000"/>
                <w:sz w:val="20"/>
                <w:szCs w:val="20"/>
              </w:rPr>
              <w:t>Речная</w:t>
            </w:r>
            <w:proofErr w:type="gramEnd"/>
            <w:r w:rsidRPr="008C0377">
              <w:rPr>
                <w:color w:val="000000"/>
                <w:sz w:val="20"/>
                <w:szCs w:val="20"/>
              </w:rPr>
              <w:t xml:space="preserve">, пер. Набережный </w:t>
            </w:r>
            <w:r w:rsidRPr="008C0377">
              <w:rPr>
                <w:color w:val="000000"/>
                <w:sz w:val="20"/>
                <w:szCs w:val="20"/>
                <w:lang w:val="en-US"/>
              </w:rPr>
              <w:t>L</w:t>
            </w:r>
            <w:r w:rsidRPr="008C0377">
              <w:rPr>
                <w:color w:val="000000"/>
                <w:sz w:val="20"/>
                <w:szCs w:val="20"/>
              </w:rPr>
              <w:t xml:space="preserve"> – 2576 м</w:t>
            </w:r>
          </w:p>
        </w:tc>
      </w:tr>
      <w:tr w:rsidR="00B35A55" w:rsidRPr="008C0377" w:rsidTr="00D053B7">
        <w:tc>
          <w:tcPr>
            <w:tcW w:w="3685" w:type="dxa"/>
          </w:tcPr>
          <w:p w:rsidR="00B35A55" w:rsidRPr="008C0377" w:rsidRDefault="00B35A55" w:rsidP="00D053B7">
            <w:pPr>
              <w:numPr>
                <w:ilvl w:val="0"/>
                <w:numId w:val="50"/>
              </w:numPr>
              <w:rPr>
                <w:sz w:val="20"/>
                <w:szCs w:val="20"/>
              </w:rPr>
            </w:pPr>
            <w:r w:rsidRPr="008C0377">
              <w:rPr>
                <w:sz w:val="20"/>
                <w:szCs w:val="20"/>
              </w:rPr>
              <w:lastRenderedPageBreak/>
              <w:t>Местонахождение объекта</w:t>
            </w:r>
          </w:p>
          <w:p w:rsidR="00B35A55" w:rsidRPr="008C0377" w:rsidRDefault="00B35A55" w:rsidP="00153FBA">
            <w:pPr>
              <w:ind w:left="360"/>
              <w:rPr>
                <w:sz w:val="20"/>
                <w:szCs w:val="20"/>
              </w:rPr>
            </w:pPr>
          </w:p>
        </w:tc>
        <w:tc>
          <w:tcPr>
            <w:tcW w:w="6521" w:type="dxa"/>
          </w:tcPr>
          <w:p w:rsidR="00B35A55" w:rsidRPr="008C0377" w:rsidRDefault="00B35A55" w:rsidP="00153FBA">
            <w:pPr>
              <w:rPr>
                <w:sz w:val="20"/>
                <w:szCs w:val="20"/>
              </w:rPr>
            </w:pPr>
            <w:r w:rsidRPr="008C0377">
              <w:rPr>
                <w:sz w:val="20"/>
                <w:szCs w:val="20"/>
              </w:rPr>
              <w:t xml:space="preserve">Ростовская </w:t>
            </w:r>
            <w:proofErr w:type="spellStart"/>
            <w:r w:rsidRPr="008C0377">
              <w:rPr>
                <w:sz w:val="20"/>
                <w:szCs w:val="20"/>
              </w:rPr>
              <w:t>область</w:t>
            </w:r>
            <w:proofErr w:type="gramStart"/>
            <w:r w:rsidRPr="008C0377">
              <w:rPr>
                <w:sz w:val="20"/>
                <w:szCs w:val="20"/>
              </w:rPr>
              <w:t>,Д</w:t>
            </w:r>
            <w:proofErr w:type="gramEnd"/>
            <w:r w:rsidRPr="008C0377">
              <w:rPr>
                <w:sz w:val="20"/>
                <w:szCs w:val="20"/>
              </w:rPr>
              <w:t>убовский</w:t>
            </w:r>
            <w:proofErr w:type="spellEnd"/>
            <w:r w:rsidRPr="008C0377">
              <w:rPr>
                <w:sz w:val="20"/>
                <w:szCs w:val="20"/>
              </w:rPr>
              <w:t xml:space="preserve"> район, х. Романов, х. Донской, х. Моисеев.</w:t>
            </w:r>
          </w:p>
        </w:tc>
      </w:tr>
      <w:tr w:rsidR="00B35A55" w:rsidRPr="008C0377" w:rsidTr="00D053B7">
        <w:trPr>
          <w:trHeight w:val="565"/>
        </w:trPr>
        <w:tc>
          <w:tcPr>
            <w:tcW w:w="3685" w:type="dxa"/>
          </w:tcPr>
          <w:p w:rsidR="00B35A55" w:rsidRPr="008C0377" w:rsidRDefault="00B35A55" w:rsidP="00D053B7">
            <w:pPr>
              <w:numPr>
                <w:ilvl w:val="0"/>
                <w:numId w:val="50"/>
              </w:numPr>
              <w:rPr>
                <w:sz w:val="20"/>
                <w:szCs w:val="20"/>
              </w:rPr>
            </w:pPr>
            <w:r w:rsidRPr="008C0377">
              <w:rPr>
                <w:sz w:val="20"/>
                <w:szCs w:val="20"/>
              </w:rPr>
              <w:t>Основание для выполнения ремонтно-восстановительных работ</w:t>
            </w:r>
          </w:p>
        </w:tc>
        <w:tc>
          <w:tcPr>
            <w:tcW w:w="6521" w:type="dxa"/>
          </w:tcPr>
          <w:p w:rsidR="00B35A55" w:rsidRPr="008C0377" w:rsidRDefault="00B35A55" w:rsidP="00153FBA">
            <w:pPr>
              <w:rPr>
                <w:sz w:val="20"/>
                <w:szCs w:val="20"/>
              </w:rPr>
            </w:pPr>
            <w:r w:rsidRPr="008C0377">
              <w:rPr>
                <w:sz w:val="20"/>
                <w:szCs w:val="20"/>
              </w:rPr>
              <w:t>Утвержденный комиссионный дефектный акт и смета на ремонтно-восстановительные работы</w:t>
            </w:r>
          </w:p>
        </w:tc>
      </w:tr>
      <w:tr w:rsidR="00B35A55" w:rsidRPr="008C0377" w:rsidTr="00D053B7">
        <w:trPr>
          <w:trHeight w:val="565"/>
        </w:trPr>
        <w:tc>
          <w:tcPr>
            <w:tcW w:w="3685" w:type="dxa"/>
          </w:tcPr>
          <w:p w:rsidR="00B35A55" w:rsidRPr="008C0377" w:rsidRDefault="00B35A55" w:rsidP="00D053B7">
            <w:pPr>
              <w:numPr>
                <w:ilvl w:val="0"/>
                <w:numId w:val="50"/>
              </w:numPr>
              <w:rPr>
                <w:sz w:val="20"/>
                <w:szCs w:val="20"/>
              </w:rPr>
            </w:pPr>
            <w:r w:rsidRPr="008C0377">
              <w:rPr>
                <w:sz w:val="20"/>
                <w:szCs w:val="20"/>
              </w:rPr>
              <w:t>Заказчик ремонтно-восстановительных работ</w:t>
            </w:r>
          </w:p>
        </w:tc>
        <w:tc>
          <w:tcPr>
            <w:tcW w:w="6521" w:type="dxa"/>
          </w:tcPr>
          <w:p w:rsidR="00B35A55" w:rsidRPr="008C0377" w:rsidRDefault="00B35A55" w:rsidP="00153FBA">
            <w:pPr>
              <w:rPr>
                <w:sz w:val="20"/>
                <w:szCs w:val="20"/>
              </w:rPr>
            </w:pPr>
            <w:r w:rsidRPr="008C0377">
              <w:rPr>
                <w:sz w:val="20"/>
                <w:szCs w:val="20"/>
              </w:rPr>
              <w:t>Администрация Романовского сельского поселения, в лице Главы Романовского сельского поселения С.В. Яцкий</w:t>
            </w:r>
          </w:p>
        </w:tc>
      </w:tr>
      <w:tr w:rsidR="00B35A55" w:rsidRPr="008C0377" w:rsidTr="00D053B7">
        <w:trPr>
          <w:trHeight w:val="189"/>
        </w:trPr>
        <w:tc>
          <w:tcPr>
            <w:tcW w:w="3685" w:type="dxa"/>
          </w:tcPr>
          <w:p w:rsidR="00B35A55" w:rsidRPr="008C0377" w:rsidRDefault="00B35A55" w:rsidP="00D053B7">
            <w:pPr>
              <w:numPr>
                <w:ilvl w:val="0"/>
                <w:numId w:val="50"/>
              </w:numPr>
              <w:rPr>
                <w:sz w:val="20"/>
                <w:szCs w:val="20"/>
              </w:rPr>
            </w:pPr>
            <w:r w:rsidRPr="008C0377">
              <w:rPr>
                <w:sz w:val="20"/>
                <w:szCs w:val="20"/>
              </w:rPr>
              <w:t xml:space="preserve">Подрядная организация </w:t>
            </w:r>
          </w:p>
        </w:tc>
        <w:tc>
          <w:tcPr>
            <w:tcW w:w="6521" w:type="dxa"/>
          </w:tcPr>
          <w:p w:rsidR="00B35A55" w:rsidRPr="008C0377" w:rsidRDefault="00B35A55" w:rsidP="00153FBA">
            <w:pPr>
              <w:rPr>
                <w:sz w:val="20"/>
                <w:szCs w:val="20"/>
              </w:rPr>
            </w:pPr>
            <w:r w:rsidRPr="008C0377">
              <w:rPr>
                <w:sz w:val="20"/>
                <w:szCs w:val="20"/>
              </w:rPr>
              <w:t>Определяется по результатам настоящего конкурса</w:t>
            </w:r>
          </w:p>
        </w:tc>
      </w:tr>
      <w:tr w:rsidR="00B35A55" w:rsidRPr="008C0377" w:rsidTr="00D053B7">
        <w:trPr>
          <w:trHeight w:val="236"/>
        </w:trPr>
        <w:tc>
          <w:tcPr>
            <w:tcW w:w="3685" w:type="dxa"/>
          </w:tcPr>
          <w:p w:rsidR="00B35A55" w:rsidRPr="008C0377" w:rsidRDefault="00B35A55" w:rsidP="00D053B7">
            <w:pPr>
              <w:numPr>
                <w:ilvl w:val="0"/>
                <w:numId w:val="50"/>
              </w:numPr>
              <w:rPr>
                <w:sz w:val="20"/>
                <w:szCs w:val="20"/>
              </w:rPr>
            </w:pPr>
            <w:r w:rsidRPr="008C0377">
              <w:rPr>
                <w:sz w:val="20"/>
                <w:szCs w:val="20"/>
              </w:rPr>
              <w:t>Вид работ</w:t>
            </w:r>
          </w:p>
        </w:tc>
        <w:tc>
          <w:tcPr>
            <w:tcW w:w="6521" w:type="dxa"/>
          </w:tcPr>
          <w:p w:rsidR="00B35A55" w:rsidRPr="008C0377" w:rsidRDefault="00B35A55" w:rsidP="00153FBA">
            <w:pPr>
              <w:rPr>
                <w:color w:val="FF0000"/>
                <w:sz w:val="20"/>
                <w:szCs w:val="20"/>
              </w:rPr>
            </w:pPr>
            <w:r w:rsidRPr="008C0377">
              <w:rPr>
                <w:sz w:val="20"/>
                <w:szCs w:val="20"/>
              </w:rPr>
              <w:t>Ремонтно-восстановительные работы</w:t>
            </w:r>
          </w:p>
        </w:tc>
      </w:tr>
      <w:tr w:rsidR="00B35A55" w:rsidRPr="008C0377" w:rsidTr="00D053B7">
        <w:trPr>
          <w:trHeight w:val="2960"/>
        </w:trPr>
        <w:tc>
          <w:tcPr>
            <w:tcW w:w="3685" w:type="dxa"/>
          </w:tcPr>
          <w:p w:rsidR="00B35A55" w:rsidRPr="008C0377" w:rsidRDefault="00B35A55" w:rsidP="00D053B7">
            <w:pPr>
              <w:numPr>
                <w:ilvl w:val="0"/>
                <w:numId w:val="50"/>
              </w:numPr>
              <w:rPr>
                <w:sz w:val="20"/>
                <w:szCs w:val="20"/>
              </w:rPr>
            </w:pPr>
            <w:r w:rsidRPr="008C0377">
              <w:rPr>
                <w:sz w:val="20"/>
                <w:szCs w:val="20"/>
              </w:rPr>
              <w:t>Состав выполняемых работ</w:t>
            </w:r>
          </w:p>
        </w:tc>
        <w:tc>
          <w:tcPr>
            <w:tcW w:w="6521" w:type="dxa"/>
          </w:tcPr>
          <w:p w:rsidR="00B35A55" w:rsidRPr="008C0377" w:rsidRDefault="00B35A55" w:rsidP="00153FBA">
            <w:pPr>
              <w:rPr>
                <w:color w:val="000000"/>
                <w:sz w:val="20"/>
                <w:szCs w:val="20"/>
              </w:rPr>
            </w:pPr>
            <w:r w:rsidRPr="008C0377">
              <w:rPr>
                <w:color w:val="000000"/>
                <w:sz w:val="20"/>
                <w:szCs w:val="20"/>
              </w:rPr>
              <w:t xml:space="preserve">В составе ремонтно-восстановительных работ по объекту предусмотреть следующие виды работ: </w:t>
            </w:r>
          </w:p>
          <w:p w:rsidR="00B35A55" w:rsidRPr="008C0377" w:rsidRDefault="00B35A55" w:rsidP="00153FBA">
            <w:pPr>
              <w:rPr>
                <w:color w:val="000000"/>
                <w:sz w:val="20"/>
                <w:szCs w:val="20"/>
              </w:rPr>
            </w:pPr>
            <w:r w:rsidRPr="008C0377">
              <w:rPr>
                <w:color w:val="000000"/>
                <w:sz w:val="20"/>
                <w:szCs w:val="20"/>
              </w:rPr>
              <w:t>- замена арматуры, технологического оборудования;</w:t>
            </w:r>
          </w:p>
          <w:p w:rsidR="00B35A55" w:rsidRPr="008C0377" w:rsidRDefault="00B35A55" w:rsidP="00153FBA">
            <w:pPr>
              <w:rPr>
                <w:color w:val="000000"/>
                <w:sz w:val="20"/>
                <w:szCs w:val="20"/>
              </w:rPr>
            </w:pPr>
            <w:r w:rsidRPr="008C0377">
              <w:rPr>
                <w:color w:val="000000"/>
                <w:sz w:val="20"/>
                <w:szCs w:val="20"/>
              </w:rPr>
              <w:t>- восстановление слоя гидроизоляции;</w:t>
            </w:r>
          </w:p>
          <w:p w:rsidR="00B35A55" w:rsidRPr="008C0377" w:rsidRDefault="00B35A55" w:rsidP="00153FBA">
            <w:pPr>
              <w:rPr>
                <w:color w:val="000000"/>
                <w:sz w:val="20"/>
                <w:szCs w:val="20"/>
              </w:rPr>
            </w:pPr>
            <w:r w:rsidRPr="008C0377">
              <w:rPr>
                <w:color w:val="000000"/>
                <w:sz w:val="20"/>
                <w:szCs w:val="20"/>
              </w:rPr>
              <w:t>- оштукатуривание поверхности;</w:t>
            </w:r>
          </w:p>
          <w:p w:rsidR="00B35A55" w:rsidRPr="008C0377" w:rsidRDefault="00B35A55" w:rsidP="00153FBA">
            <w:pPr>
              <w:rPr>
                <w:color w:val="000000"/>
                <w:sz w:val="20"/>
                <w:szCs w:val="20"/>
              </w:rPr>
            </w:pPr>
            <w:r w:rsidRPr="008C0377">
              <w:rPr>
                <w:color w:val="000000"/>
                <w:sz w:val="20"/>
                <w:szCs w:val="20"/>
              </w:rPr>
              <w:t>- прочистка трубопроводов;</w:t>
            </w:r>
          </w:p>
          <w:p w:rsidR="00B35A55" w:rsidRPr="008C0377" w:rsidRDefault="00B35A55" w:rsidP="00153FBA">
            <w:pPr>
              <w:rPr>
                <w:color w:val="000000"/>
                <w:sz w:val="20"/>
                <w:szCs w:val="20"/>
              </w:rPr>
            </w:pPr>
            <w:r w:rsidRPr="008C0377">
              <w:rPr>
                <w:color w:val="000000"/>
                <w:sz w:val="20"/>
                <w:szCs w:val="20"/>
              </w:rPr>
              <w:t xml:space="preserve">- очистка колодцев; </w:t>
            </w:r>
          </w:p>
          <w:p w:rsidR="00B35A55" w:rsidRPr="008C0377" w:rsidRDefault="00B35A55" w:rsidP="00153FBA">
            <w:pPr>
              <w:rPr>
                <w:color w:val="000000"/>
                <w:sz w:val="20"/>
                <w:szCs w:val="20"/>
              </w:rPr>
            </w:pPr>
            <w:r w:rsidRPr="008C0377">
              <w:rPr>
                <w:color w:val="000000"/>
                <w:sz w:val="20"/>
                <w:szCs w:val="20"/>
              </w:rPr>
              <w:t xml:space="preserve">- капитальный ремонт </w:t>
            </w:r>
            <w:proofErr w:type="spellStart"/>
            <w:r w:rsidRPr="008C0377">
              <w:rPr>
                <w:color w:val="000000"/>
                <w:sz w:val="20"/>
                <w:szCs w:val="20"/>
              </w:rPr>
              <w:t>водоразводящих</w:t>
            </w:r>
            <w:proofErr w:type="spellEnd"/>
            <w:r w:rsidRPr="008C0377">
              <w:rPr>
                <w:color w:val="000000"/>
                <w:sz w:val="20"/>
                <w:szCs w:val="20"/>
              </w:rPr>
              <w:t xml:space="preserve"> сетей с обустройством водонапорных колодцев;</w:t>
            </w:r>
          </w:p>
          <w:p w:rsidR="00B35A55" w:rsidRPr="008C0377" w:rsidRDefault="00B35A55" w:rsidP="00153FBA">
            <w:pPr>
              <w:rPr>
                <w:color w:val="000000"/>
                <w:sz w:val="20"/>
                <w:szCs w:val="20"/>
              </w:rPr>
            </w:pPr>
            <w:r w:rsidRPr="008C0377">
              <w:rPr>
                <w:color w:val="000000"/>
                <w:sz w:val="20"/>
                <w:szCs w:val="20"/>
              </w:rPr>
              <w:t>- текущий ремонт водопроводных сетей;</w:t>
            </w:r>
          </w:p>
          <w:p w:rsidR="00B35A55" w:rsidRPr="008C0377" w:rsidRDefault="00B35A55" w:rsidP="00153FBA">
            <w:pPr>
              <w:rPr>
                <w:color w:val="000000"/>
                <w:sz w:val="20"/>
                <w:szCs w:val="20"/>
              </w:rPr>
            </w:pPr>
            <w:r w:rsidRPr="008C0377">
              <w:rPr>
                <w:color w:val="000000"/>
                <w:sz w:val="20"/>
                <w:szCs w:val="20"/>
              </w:rPr>
              <w:t>- ограждение ЗСО водонапорных  башен;</w:t>
            </w:r>
          </w:p>
          <w:p w:rsidR="00B35A55" w:rsidRPr="008C0377" w:rsidRDefault="00B35A55" w:rsidP="00153FBA">
            <w:pPr>
              <w:rPr>
                <w:color w:val="000000"/>
                <w:sz w:val="20"/>
                <w:szCs w:val="20"/>
              </w:rPr>
            </w:pPr>
            <w:r w:rsidRPr="008C0377">
              <w:rPr>
                <w:color w:val="000000"/>
                <w:sz w:val="20"/>
                <w:szCs w:val="20"/>
              </w:rPr>
              <w:t xml:space="preserve">- проектные </w:t>
            </w:r>
            <w:proofErr w:type="gramStart"/>
            <w:r w:rsidRPr="008C0377">
              <w:rPr>
                <w:color w:val="000000"/>
                <w:sz w:val="20"/>
                <w:szCs w:val="20"/>
              </w:rPr>
              <w:t>технико- экономические</w:t>
            </w:r>
            <w:proofErr w:type="gramEnd"/>
            <w:r w:rsidRPr="008C0377">
              <w:rPr>
                <w:color w:val="000000"/>
                <w:sz w:val="20"/>
                <w:szCs w:val="20"/>
              </w:rPr>
              <w:t xml:space="preserve"> обоснования по очистке воды.</w:t>
            </w:r>
          </w:p>
          <w:p w:rsidR="00B35A55" w:rsidRPr="008C0377" w:rsidRDefault="00B35A55" w:rsidP="00153FBA">
            <w:pPr>
              <w:rPr>
                <w:color w:val="FF0000"/>
                <w:sz w:val="20"/>
                <w:szCs w:val="20"/>
              </w:rPr>
            </w:pPr>
          </w:p>
        </w:tc>
      </w:tr>
      <w:tr w:rsidR="00B35A55" w:rsidRPr="008C0377" w:rsidTr="00D053B7">
        <w:trPr>
          <w:trHeight w:val="273"/>
        </w:trPr>
        <w:tc>
          <w:tcPr>
            <w:tcW w:w="3685" w:type="dxa"/>
          </w:tcPr>
          <w:p w:rsidR="00B35A55" w:rsidRPr="008C0377" w:rsidRDefault="00B35A55" w:rsidP="00D053B7">
            <w:pPr>
              <w:numPr>
                <w:ilvl w:val="0"/>
                <w:numId w:val="50"/>
              </w:numPr>
              <w:rPr>
                <w:sz w:val="20"/>
                <w:szCs w:val="20"/>
              </w:rPr>
            </w:pPr>
            <w:r w:rsidRPr="008C0377">
              <w:rPr>
                <w:sz w:val="20"/>
                <w:szCs w:val="20"/>
              </w:rPr>
              <w:t xml:space="preserve">Особые условия </w:t>
            </w:r>
          </w:p>
        </w:tc>
        <w:tc>
          <w:tcPr>
            <w:tcW w:w="6521" w:type="dxa"/>
          </w:tcPr>
          <w:p w:rsidR="00B35A55" w:rsidRPr="008C0377" w:rsidRDefault="00B35A55" w:rsidP="00153FBA">
            <w:pPr>
              <w:rPr>
                <w:sz w:val="20"/>
                <w:szCs w:val="20"/>
              </w:rPr>
            </w:pPr>
            <w:r w:rsidRPr="008C0377">
              <w:rPr>
                <w:sz w:val="20"/>
                <w:szCs w:val="20"/>
              </w:rPr>
              <w:t>- предусмотреть работу системы при выполнении ремонтно-восстановительных работ (отключение из работы объекта, трубопровода)</w:t>
            </w:r>
          </w:p>
          <w:p w:rsidR="00B35A55" w:rsidRPr="008C0377" w:rsidRDefault="00B35A55" w:rsidP="00153FBA">
            <w:pPr>
              <w:rPr>
                <w:sz w:val="20"/>
                <w:szCs w:val="20"/>
              </w:rPr>
            </w:pPr>
          </w:p>
        </w:tc>
      </w:tr>
      <w:tr w:rsidR="00B35A55" w:rsidRPr="008C0377" w:rsidTr="00D053B7">
        <w:trPr>
          <w:trHeight w:val="529"/>
        </w:trPr>
        <w:tc>
          <w:tcPr>
            <w:tcW w:w="3685" w:type="dxa"/>
          </w:tcPr>
          <w:p w:rsidR="00B35A55" w:rsidRPr="008C0377" w:rsidRDefault="00B35A55" w:rsidP="00D053B7">
            <w:pPr>
              <w:numPr>
                <w:ilvl w:val="0"/>
                <w:numId w:val="50"/>
              </w:numPr>
              <w:rPr>
                <w:sz w:val="20"/>
                <w:szCs w:val="20"/>
              </w:rPr>
            </w:pPr>
            <w:r w:rsidRPr="008C0377">
              <w:rPr>
                <w:sz w:val="20"/>
                <w:szCs w:val="20"/>
              </w:rPr>
              <w:t>Основные технико-экономические показатели объекта</w:t>
            </w:r>
          </w:p>
          <w:p w:rsidR="00B35A55" w:rsidRPr="008C0377" w:rsidRDefault="00B35A55" w:rsidP="00153FBA">
            <w:pPr>
              <w:ind w:left="360"/>
              <w:rPr>
                <w:sz w:val="20"/>
                <w:szCs w:val="20"/>
              </w:rPr>
            </w:pPr>
          </w:p>
        </w:tc>
        <w:tc>
          <w:tcPr>
            <w:tcW w:w="6521" w:type="dxa"/>
          </w:tcPr>
          <w:p w:rsidR="00B35A55" w:rsidRPr="008C0377" w:rsidRDefault="00B35A55" w:rsidP="00153FBA">
            <w:pPr>
              <w:rPr>
                <w:sz w:val="20"/>
                <w:szCs w:val="20"/>
              </w:rPr>
            </w:pPr>
            <w:r w:rsidRPr="008C0377">
              <w:rPr>
                <w:sz w:val="20"/>
                <w:szCs w:val="20"/>
              </w:rPr>
              <w:t>- Протяженность трубопровода, х. Романов 5900 м;</w:t>
            </w:r>
          </w:p>
          <w:p w:rsidR="00B35A55" w:rsidRPr="008C0377" w:rsidRDefault="00B35A55" w:rsidP="00D053B7">
            <w:pPr>
              <w:numPr>
                <w:ilvl w:val="0"/>
                <w:numId w:val="52"/>
              </w:numPr>
              <w:rPr>
                <w:sz w:val="20"/>
                <w:szCs w:val="20"/>
              </w:rPr>
            </w:pPr>
            <w:r w:rsidRPr="008C0377">
              <w:rPr>
                <w:sz w:val="20"/>
                <w:szCs w:val="20"/>
              </w:rPr>
              <w:t>Начала и окончание трассы:  Водопровод от заглушки № 1 по пер. Центральный до места врезки № 1 по пер. Школьный</w:t>
            </w:r>
            <w:proofErr w:type="gramStart"/>
            <w:r w:rsidRPr="008C0377">
              <w:rPr>
                <w:sz w:val="20"/>
                <w:szCs w:val="20"/>
              </w:rPr>
              <w:t xml:space="preserve"> :</w:t>
            </w:r>
            <w:proofErr w:type="gramEnd"/>
            <w:r w:rsidRPr="008C0377">
              <w:rPr>
                <w:sz w:val="20"/>
                <w:szCs w:val="20"/>
              </w:rPr>
              <w:t xml:space="preserve"> от  к 1 до к 5 по пер. Школьный, от места врезки № 1 по пер. Школьный до УП1 по ул. Молодежная; от УП1 по ул. Молодежная; от УП</w:t>
            </w:r>
            <w:proofErr w:type="gramStart"/>
            <w:r w:rsidRPr="008C0377">
              <w:rPr>
                <w:sz w:val="20"/>
                <w:szCs w:val="20"/>
              </w:rPr>
              <w:t>1</w:t>
            </w:r>
            <w:proofErr w:type="gramEnd"/>
            <w:r w:rsidRPr="008C0377">
              <w:rPr>
                <w:sz w:val="20"/>
                <w:szCs w:val="20"/>
              </w:rPr>
              <w:t xml:space="preserve"> до заглушки № 2 по ул. Молодежная, от места врезки № 2 по ул. Молодежная до ввода в здание столовой по ул. Молодежная; от УП1 до заглушки № 3 по ул. Молодежная; от УП5 до УП7 по пер. Школьный; от УП7 до заглушки № 4 по ул. Садовая; от к 6 до к 26 по ул. Садовая от УП</w:t>
            </w:r>
            <w:proofErr w:type="gramStart"/>
            <w:r w:rsidRPr="008C0377">
              <w:rPr>
                <w:sz w:val="20"/>
                <w:szCs w:val="20"/>
              </w:rPr>
              <w:t>6</w:t>
            </w:r>
            <w:proofErr w:type="gramEnd"/>
            <w:r w:rsidRPr="008C0377">
              <w:rPr>
                <w:sz w:val="20"/>
                <w:szCs w:val="20"/>
              </w:rPr>
              <w:t xml:space="preserve"> до заглушки № 5 по ул. Садовая; от к27 до к29 по ул. Садовая; от к29 до ВБ-2 по ул. Садовая; от ВБ-2 до к12 по ул. Садовая; от к27 до заглушки № 5 по ул. Садовая; от УП8 до УП 10 по ул. Молодежная; </w:t>
            </w:r>
            <w:proofErr w:type="gramStart"/>
            <w:r w:rsidRPr="008C0377">
              <w:rPr>
                <w:sz w:val="20"/>
                <w:szCs w:val="20"/>
              </w:rPr>
              <w:t xml:space="preserve">от УП10 до перехода диаметра расположенного против домовладения № 71 по ул. Молодежная; от перехода диаметра против домовладения № 71 до ВБ-1 по ул. Молодежная; Водопроводные сети от ВБ-1 до заглушки № 6 по ул. имени 26 съезда КПСС; от УП16 до УП10 по пер. 40 </w:t>
            </w:r>
            <w:proofErr w:type="spellStart"/>
            <w:r w:rsidRPr="008C0377">
              <w:rPr>
                <w:sz w:val="20"/>
                <w:szCs w:val="20"/>
              </w:rPr>
              <w:t>летия</w:t>
            </w:r>
            <w:proofErr w:type="spellEnd"/>
            <w:r w:rsidRPr="008C0377">
              <w:rPr>
                <w:sz w:val="20"/>
                <w:szCs w:val="20"/>
              </w:rPr>
              <w:t xml:space="preserve"> Победы;</w:t>
            </w:r>
            <w:proofErr w:type="gramEnd"/>
            <w:r w:rsidRPr="008C0377">
              <w:rPr>
                <w:sz w:val="20"/>
                <w:szCs w:val="20"/>
              </w:rPr>
              <w:t xml:space="preserve"> от УП 10 по ул. </w:t>
            </w:r>
            <w:proofErr w:type="gramStart"/>
            <w:r w:rsidRPr="008C0377">
              <w:rPr>
                <w:sz w:val="20"/>
                <w:szCs w:val="20"/>
              </w:rPr>
              <w:t>Молодежная</w:t>
            </w:r>
            <w:proofErr w:type="gramEnd"/>
            <w:r w:rsidRPr="008C0377">
              <w:rPr>
                <w:sz w:val="20"/>
                <w:szCs w:val="20"/>
              </w:rPr>
              <w:t xml:space="preserve"> до заглушки № 7 под домом № 45/1 по ул. Садовая; к1-к4,к6-к26 колодец водопроводный; к5,к27,к31,к28,к29 колодец водопроводный.</w:t>
            </w:r>
          </w:p>
          <w:p w:rsidR="00B35A55" w:rsidRPr="008C0377" w:rsidRDefault="00B35A55" w:rsidP="00153FBA">
            <w:pPr>
              <w:rPr>
                <w:sz w:val="20"/>
                <w:szCs w:val="20"/>
              </w:rPr>
            </w:pPr>
            <w:r w:rsidRPr="008C0377">
              <w:rPr>
                <w:sz w:val="20"/>
                <w:szCs w:val="20"/>
              </w:rPr>
              <w:t>- диаметр трубопровода  100; 225; 200; 150 мм.</w:t>
            </w:r>
          </w:p>
          <w:p w:rsidR="00B35A55" w:rsidRPr="008C0377" w:rsidRDefault="00B35A55" w:rsidP="00153FBA">
            <w:pPr>
              <w:rPr>
                <w:sz w:val="20"/>
                <w:szCs w:val="20"/>
              </w:rPr>
            </w:pPr>
            <w:r w:rsidRPr="008C0377">
              <w:rPr>
                <w:sz w:val="20"/>
                <w:szCs w:val="20"/>
              </w:rPr>
              <w:t>- рабочее давление Мпа;</w:t>
            </w:r>
          </w:p>
          <w:p w:rsidR="00B35A55" w:rsidRPr="008C0377" w:rsidRDefault="00B35A55" w:rsidP="00153FBA">
            <w:pPr>
              <w:rPr>
                <w:sz w:val="20"/>
                <w:szCs w:val="20"/>
              </w:rPr>
            </w:pPr>
            <w:proofErr w:type="gramStart"/>
            <w:r w:rsidRPr="008C0377">
              <w:rPr>
                <w:sz w:val="20"/>
                <w:szCs w:val="20"/>
              </w:rPr>
              <w:t xml:space="preserve">- материал трубопровода – полиэтиленовые, стальные, </w:t>
            </w:r>
            <w:r w:rsidRPr="008C0377">
              <w:rPr>
                <w:sz w:val="20"/>
                <w:szCs w:val="20"/>
              </w:rPr>
              <w:lastRenderedPageBreak/>
              <w:t>асбестоцементные, емкостного сооружения, колодца;</w:t>
            </w:r>
            <w:proofErr w:type="gramEnd"/>
          </w:p>
          <w:p w:rsidR="00B35A55" w:rsidRPr="008C0377" w:rsidRDefault="00B35A55" w:rsidP="00153FBA">
            <w:pPr>
              <w:rPr>
                <w:color w:val="000000"/>
                <w:sz w:val="20"/>
                <w:szCs w:val="20"/>
              </w:rPr>
            </w:pPr>
            <w:r w:rsidRPr="008C0377">
              <w:rPr>
                <w:color w:val="000000"/>
                <w:sz w:val="20"/>
                <w:szCs w:val="20"/>
              </w:rPr>
              <w:t>- глубина заложения, до 2 м (низ трубы или дно колодца);</w:t>
            </w:r>
          </w:p>
          <w:p w:rsidR="00B35A55" w:rsidRPr="008C0377" w:rsidRDefault="00B35A55" w:rsidP="00153FBA">
            <w:pPr>
              <w:rPr>
                <w:color w:val="000000"/>
                <w:sz w:val="20"/>
                <w:szCs w:val="20"/>
              </w:rPr>
            </w:pPr>
            <w:r w:rsidRPr="008C0377">
              <w:rPr>
                <w:color w:val="000000"/>
                <w:sz w:val="20"/>
                <w:szCs w:val="20"/>
              </w:rPr>
              <w:t>- производительность системы (для трубопровода   расход (дебит) в л/</w:t>
            </w:r>
            <w:proofErr w:type="gramStart"/>
            <w:r w:rsidRPr="008C0377">
              <w:rPr>
                <w:color w:val="000000"/>
                <w:sz w:val="20"/>
                <w:szCs w:val="20"/>
              </w:rPr>
              <w:t>с</w:t>
            </w:r>
            <w:proofErr w:type="gramEnd"/>
            <w:r w:rsidRPr="008C0377">
              <w:rPr>
                <w:color w:val="000000"/>
                <w:sz w:val="20"/>
                <w:szCs w:val="20"/>
              </w:rPr>
              <w:t xml:space="preserve">; </w:t>
            </w:r>
            <w:proofErr w:type="gramStart"/>
            <w:r w:rsidRPr="008C0377">
              <w:rPr>
                <w:color w:val="000000"/>
                <w:sz w:val="20"/>
                <w:szCs w:val="20"/>
              </w:rPr>
              <w:t>для</w:t>
            </w:r>
            <w:proofErr w:type="gramEnd"/>
            <w:r w:rsidRPr="008C0377">
              <w:rPr>
                <w:color w:val="000000"/>
                <w:sz w:val="20"/>
                <w:szCs w:val="20"/>
              </w:rPr>
              <w:t xml:space="preserve"> емкостных сооружений объем в  м</w:t>
            </w:r>
            <w:r w:rsidRPr="008C0377">
              <w:rPr>
                <w:color w:val="000000"/>
                <w:sz w:val="20"/>
                <w:szCs w:val="20"/>
                <w:vertAlign w:val="superscript"/>
              </w:rPr>
              <w:t>3</w:t>
            </w:r>
            <w:r w:rsidRPr="008C0377">
              <w:rPr>
                <w:color w:val="000000"/>
                <w:sz w:val="20"/>
                <w:szCs w:val="20"/>
              </w:rPr>
              <w:t>);</w:t>
            </w:r>
          </w:p>
          <w:p w:rsidR="00B35A55" w:rsidRPr="008C0377" w:rsidRDefault="00B35A55" w:rsidP="00153FBA">
            <w:pPr>
              <w:rPr>
                <w:color w:val="000000"/>
                <w:sz w:val="20"/>
                <w:szCs w:val="20"/>
              </w:rPr>
            </w:pPr>
            <w:r w:rsidRPr="008C0377">
              <w:rPr>
                <w:color w:val="000000"/>
                <w:sz w:val="20"/>
                <w:szCs w:val="20"/>
              </w:rPr>
              <w:t xml:space="preserve">- характеристика </w:t>
            </w:r>
            <w:proofErr w:type="gramStart"/>
            <w:r w:rsidRPr="008C0377">
              <w:rPr>
                <w:color w:val="000000"/>
                <w:sz w:val="20"/>
                <w:szCs w:val="20"/>
              </w:rPr>
              <w:t>запорной</w:t>
            </w:r>
            <w:proofErr w:type="gramEnd"/>
            <w:r w:rsidRPr="008C0377">
              <w:rPr>
                <w:color w:val="000000"/>
                <w:sz w:val="20"/>
                <w:szCs w:val="20"/>
              </w:rPr>
              <w:t xml:space="preserve"> арматура (диаметр в мм, давление в Мпа, материал, ручной/электропривод)</w:t>
            </w:r>
          </w:p>
          <w:p w:rsidR="00B35A55" w:rsidRPr="008C0377" w:rsidRDefault="00B35A55" w:rsidP="00153FBA">
            <w:pPr>
              <w:pStyle w:val="a1"/>
              <w:rPr>
                <w:sz w:val="20"/>
              </w:rPr>
            </w:pPr>
            <w:r w:rsidRPr="008C0377">
              <w:rPr>
                <w:sz w:val="20"/>
              </w:rPr>
              <w:t xml:space="preserve">Протяженность трубопровода х. Донской 2000 м. от ВБ до в к 1 по ул. </w:t>
            </w:r>
            <w:proofErr w:type="spellStart"/>
            <w:r w:rsidRPr="008C0377">
              <w:rPr>
                <w:sz w:val="20"/>
              </w:rPr>
              <w:t>Сальская</w:t>
            </w:r>
            <w:proofErr w:type="spellEnd"/>
            <w:r w:rsidRPr="008C0377">
              <w:rPr>
                <w:sz w:val="20"/>
              </w:rPr>
              <w:t xml:space="preserve">; от к 1 до к2 по ул. </w:t>
            </w:r>
            <w:proofErr w:type="spellStart"/>
            <w:r w:rsidRPr="008C0377">
              <w:rPr>
                <w:sz w:val="20"/>
              </w:rPr>
              <w:t>Сальская</w:t>
            </w:r>
            <w:proofErr w:type="spellEnd"/>
            <w:r w:rsidRPr="008C0377">
              <w:rPr>
                <w:sz w:val="20"/>
              </w:rPr>
              <w:t xml:space="preserve">; от к2 до к3 по ул. </w:t>
            </w:r>
            <w:proofErr w:type="spellStart"/>
            <w:r w:rsidRPr="008C0377">
              <w:rPr>
                <w:sz w:val="20"/>
              </w:rPr>
              <w:t>Сальская</w:t>
            </w:r>
            <w:proofErr w:type="spellEnd"/>
            <w:r w:rsidRPr="008C0377">
              <w:rPr>
                <w:sz w:val="20"/>
              </w:rPr>
              <w:t xml:space="preserve">; от к3 до к4 по ул. </w:t>
            </w:r>
            <w:proofErr w:type="spellStart"/>
            <w:r w:rsidRPr="008C0377">
              <w:rPr>
                <w:sz w:val="20"/>
              </w:rPr>
              <w:t>Сальская</w:t>
            </w:r>
            <w:proofErr w:type="spellEnd"/>
            <w:r w:rsidRPr="008C0377">
              <w:rPr>
                <w:sz w:val="20"/>
              </w:rPr>
              <w:t xml:space="preserve">; от к 4 до к 5 по ул. </w:t>
            </w:r>
            <w:proofErr w:type="spellStart"/>
            <w:r w:rsidRPr="008C0377">
              <w:rPr>
                <w:sz w:val="20"/>
              </w:rPr>
              <w:t>Сальская</w:t>
            </w:r>
            <w:proofErr w:type="spellEnd"/>
            <w:r w:rsidRPr="008C0377">
              <w:rPr>
                <w:sz w:val="20"/>
              </w:rPr>
              <w:t xml:space="preserve">;  от к5 по </w:t>
            </w:r>
            <w:proofErr w:type="spellStart"/>
            <w:proofErr w:type="gramStart"/>
            <w:r w:rsidRPr="008C0377">
              <w:rPr>
                <w:sz w:val="20"/>
              </w:rPr>
              <w:t>ул</w:t>
            </w:r>
            <w:proofErr w:type="spellEnd"/>
            <w:proofErr w:type="gramEnd"/>
            <w:r w:rsidRPr="008C0377">
              <w:rPr>
                <w:sz w:val="20"/>
              </w:rPr>
              <w:t xml:space="preserve"> </w:t>
            </w:r>
            <w:proofErr w:type="spellStart"/>
            <w:r w:rsidRPr="008C0377">
              <w:rPr>
                <w:sz w:val="20"/>
              </w:rPr>
              <w:t>Сальская</w:t>
            </w:r>
            <w:proofErr w:type="spellEnd"/>
            <w:r w:rsidRPr="008C0377">
              <w:rPr>
                <w:sz w:val="20"/>
              </w:rPr>
              <w:t xml:space="preserve"> до к 6 ул. Степная; </w:t>
            </w:r>
            <w:proofErr w:type="gramStart"/>
            <w:r w:rsidRPr="008C0377">
              <w:rPr>
                <w:sz w:val="20"/>
              </w:rPr>
              <w:t xml:space="preserve">от к5 до к 7 по ул. </w:t>
            </w:r>
            <w:proofErr w:type="spellStart"/>
            <w:r w:rsidRPr="008C0377">
              <w:rPr>
                <w:sz w:val="20"/>
              </w:rPr>
              <w:t>Сальская</w:t>
            </w:r>
            <w:proofErr w:type="spellEnd"/>
            <w:r w:rsidRPr="008C0377">
              <w:rPr>
                <w:sz w:val="20"/>
              </w:rPr>
              <w:t xml:space="preserve">; от к 7 до к 8 по ул. </w:t>
            </w:r>
            <w:proofErr w:type="spellStart"/>
            <w:r w:rsidRPr="008C0377">
              <w:rPr>
                <w:sz w:val="20"/>
              </w:rPr>
              <w:t>Сальская</w:t>
            </w:r>
            <w:proofErr w:type="spellEnd"/>
            <w:r w:rsidRPr="008C0377">
              <w:rPr>
                <w:sz w:val="20"/>
              </w:rPr>
              <w:t xml:space="preserve">; от к8 до к 9 по ул. </w:t>
            </w:r>
            <w:proofErr w:type="spellStart"/>
            <w:r w:rsidRPr="008C0377">
              <w:rPr>
                <w:sz w:val="20"/>
              </w:rPr>
              <w:t>Сальская</w:t>
            </w:r>
            <w:proofErr w:type="spellEnd"/>
            <w:r w:rsidRPr="008C0377">
              <w:rPr>
                <w:sz w:val="20"/>
              </w:rPr>
              <w:t xml:space="preserve">; от к 9 до к 10 по ул. </w:t>
            </w:r>
            <w:proofErr w:type="spellStart"/>
            <w:r w:rsidRPr="008C0377">
              <w:rPr>
                <w:sz w:val="20"/>
              </w:rPr>
              <w:t>Сальская</w:t>
            </w:r>
            <w:proofErr w:type="spellEnd"/>
            <w:r w:rsidRPr="008C0377">
              <w:rPr>
                <w:sz w:val="20"/>
              </w:rPr>
              <w:t xml:space="preserve"> от к до к 11 по ул. </w:t>
            </w:r>
            <w:proofErr w:type="spellStart"/>
            <w:r w:rsidRPr="008C0377">
              <w:rPr>
                <w:sz w:val="20"/>
              </w:rPr>
              <w:t>Сальская</w:t>
            </w:r>
            <w:proofErr w:type="spellEnd"/>
            <w:r w:rsidRPr="008C0377">
              <w:rPr>
                <w:sz w:val="20"/>
              </w:rPr>
              <w:t xml:space="preserve">; от к 11 до к 12 по ул. </w:t>
            </w:r>
            <w:proofErr w:type="spellStart"/>
            <w:r w:rsidRPr="008C0377">
              <w:rPr>
                <w:sz w:val="20"/>
              </w:rPr>
              <w:t>Сальская</w:t>
            </w:r>
            <w:proofErr w:type="spellEnd"/>
            <w:r w:rsidRPr="008C0377">
              <w:rPr>
                <w:sz w:val="20"/>
              </w:rPr>
              <w:t>;</w:t>
            </w:r>
            <w:proofErr w:type="gramEnd"/>
            <w:r w:rsidRPr="008C0377">
              <w:rPr>
                <w:sz w:val="20"/>
              </w:rPr>
              <w:t xml:space="preserve"> </w:t>
            </w:r>
            <w:proofErr w:type="gramStart"/>
            <w:r w:rsidRPr="008C0377">
              <w:rPr>
                <w:sz w:val="20"/>
              </w:rPr>
              <w:t>от</w:t>
            </w:r>
            <w:proofErr w:type="gramEnd"/>
            <w:r w:rsidRPr="008C0377">
              <w:rPr>
                <w:sz w:val="20"/>
              </w:rPr>
              <w:t xml:space="preserve"> к 12 до к 13 по ул. </w:t>
            </w:r>
            <w:proofErr w:type="spellStart"/>
            <w:r w:rsidRPr="008C0377">
              <w:rPr>
                <w:sz w:val="20"/>
              </w:rPr>
              <w:t>Сальская</w:t>
            </w:r>
            <w:proofErr w:type="spellEnd"/>
            <w:r w:rsidRPr="008C0377">
              <w:rPr>
                <w:sz w:val="20"/>
              </w:rPr>
              <w:t xml:space="preserve">; от к 13 до к 14 по ул. </w:t>
            </w:r>
            <w:proofErr w:type="spellStart"/>
            <w:r w:rsidRPr="008C0377">
              <w:rPr>
                <w:sz w:val="20"/>
              </w:rPr>
              <w:t>Сальская</w:t>
            </w:r>
            <w:proofErr w:type="spellEnd"/>
            <w:r w:rsidRPr="008C0377">
              <w:rPr>
                <w:sz w:val="20"/>
              </w:rPr>
              <w:t>; к 1-к 14 колодец водопроводный.</w:t>
            </w:r>
          </w:p>
          <w:p w:rsidR="00B35A55" w:rsidRPr="008C0377" w:rsidRDefault="00B35A55" w:rsidP="00153FBA">
            <w:pPr>
              <w:ind w:left="327" w:hanging="327"/>
              <w:jc w:val="both"/>
              <w:rPr>
                <w:sz w:val="20"/>
                <w:szCs w:val="20"/>
              </w:rPr>
            </w:pPr>
            <w:r w:rsidRPr="008C0377">
              <w:rPr>
                <w:sz w:val="20"/>
                <w:szCs w:val="20"/>
              </w:rPr>
              <w:t>Протяженность трубопровода  х. Моисеев ул. Речная, пер. Набережный. 2576 м.</w:t>
            </w:r>
          </w:p>
          <w:p w:rsidR="00B35A55" w:rsidRPr="008C0377" w:rsidRDefault="00B35A55" w:rsidP="00153FBA">
            <w:pPr>
              <w:ind w:left="327" w:hanging="327"/>
              <w:jc w:val="both"/>
              <w:rPr>
                <w:sz w:val="20"/>
                <w:szCs w:val="20"/>
              </w:rPr>
            </w:pPr>
            <w:proofErr w:type="gramStart"/>
            <w:r w:rsidRPr="008C0377">
              <w:rPr>
                <w:sz w:val="20"/>
                <w:szCs w:val="20"/>
              </w:rPr>
              <w:t>Начало линейного объекта лит В – (.)Б – водонапорная башня х. Моисеев (врезка в существующий магистральный водопровод) далее через колодцы (.) 1,(.) 2 по пер. Набережный, (.)3 (в районе ж/д № 1 по ул. Речная, далее (.) 4.5.6.7.8.9.10.11- конец линии колодец(.) 12 (заглушка) в районе ж/д 35 по ул. Речная.</w:t>
            </w:r>
            <w:proofErr w:type="gramEnd"/>
            <w:r w:rsidRPr="008C0377">
              <w:rPr>
                <w:sz w:val="20"/>
                <w:szCs w:val="20"/>
              </w:rPr>
              <w:t xml:space="preserve"> Начало линейного объекта </w:t>
            </w:r>
            <w:proofErr w:type="gramStart"/>
            <w:r w:rsidRPr="008C0377">
              <w:rPr>
                <w:sz w:val="20"/>
                <w:szCs w:val="20"/>
              </w:rPr>
              <w:t>лит</w:t>
            </w:r>
            <w:proofErr w:type="gramEnd"/>
            <w:r w:rsidRPr="008C0377">
              <w:rPr>
                <w:sz w:val="20"/>
                <w:szCs w:val="20"/>
              </w:rPr>
              <w:t>. В1- (.)Б водонапорная башня х. Моисее</w:t>
            </w:r>
            <w:proofErr w:type="gramStart"/>
            <w:r w:rsidRPr="008C0377">
              <w:rPr>
                <w:sz w:val="20"/>
                <w:szCs w:val="20"/>
              </w:rPr>
              <w:t>в(</w:t>
            </w:r>
            <w:proofErr w:type="gramEnd"/>
            <w:r w:rsidRPr="008C0377">
              <w:rPr>
                <w:sz w:val="20"/>
                <w:szCs w:val="20"/>
              </w:rPr>
              <w:t>врезка в существующий магистральный водопровод) далее ч/з колодцы (.) 17,16 по пер. Набережный, далее ч/з колодцы (.) 15,14,13 по ул. Речная до (.) 6 врезка в существующий водопровод по ул. Речная (конец линии).</w:t>
            </w:r>
          </w:p>
        </w:tc>
      </w:tr>
      <w:tr w:rsidR="00B35A55" w:rsidRPr="008C0377" w:rsidTr="00D053B7">
        <w:trPr>
          <w:trHeight w:val="841"/>
        </w:trPr>
        <w:tc>
          <w:tcPr>
            <w:tcW w:w="3685" w:type="dxa"/>
          </w:tcPr>
          <w:p w:rsidR="00B35A55" w:rsidRPr="008C0377" w:rsidRDefault="00B35A55" w:rsidP="00153FBA">
            <w:pPr>
              <w:rPr>
                <w:sz w:val="20"/>
                <w:szCs w:val="20"/>
              </w:rPr>
            </w:pPr>
            <w:r w:rsidRPr="008C0377">
              <w:rPr>
                <w:sz w:val="20"/>
                <w:szCs w:val="20"/>
              </w:rPr>
              <w:lastRenderedPageBreak/>
              <w:t xml:space="preserve">10.Основные требования к строительным материалам, и технологическому оборудованию </w:t>
            </w:r>
          </w:p>
        </w:tc>
        <w:tc>
          <w:tcPr>
            <w:tcW w:w="6521" w:type="dxa"/>
          </w:tcPr>
          <w:p w:rsidR="00B35A55" w:rsidRPr="008C0377" w:rsidRDefault="00B35A55" w:rsidP="00D053B7">
            <w:pPr>
              <w:numPr>
                <w:ilvl w:val="0"/>
                <w:numId w:val="51"/>
              </w:numPr>
              <w:ind w:left="327" w:hanging="284"/>
              <w:rPr>
                <w:sz w:val="20"/>
                <w:szCs w:val="20"/>
              </w:rPr>
            </w:pPr>
            <w:r w:rsidRPr="008C0377">
              <w:rPr>
                <w:sz w:val="20"/>
                <w:szCs w:val="20"/>
              </w:rPr>
              <w:t>Ремонтно-восстановительные работы по замене оборудования,  трубопровода и запорной арматуры осуществлять без изменения технических характеристик.</w:t>
            </w:r>
          </w:p>
          <w:p w:rsidR="00B35A55" w:rsidRPr="008C0377" w:rsidRDefault="00B35A55" w:rsidP="00D053B7">
            <w:pPr>
              <w:numPr>
                <w:ilvl w:val="0"/>
                <w:numId w:val="51"/>
              </w:numPr>
              <w:ind w:left="327" w:hanging="284"/>
              <w:rPr>
                <w:sz w:val="20"/>
                <w:szCs w:val="20"/>
              </w:rPr>
            </w:pPr>
            <w:r w:rsidRPr="008C0377">
              <w:rPr>
                <w:sz w:val="20"/>
                <w:szCs w:val="20"/>
              </w:rPr>
              <w:t xml:space="preserve">При работе использовать только сертифицированные в РФ строительные материалы и технологическое оборудование </w:t>
            </w:r>
          </w:p>
          <w:p w:rsidR="00B35A55" w:rsidRPr="008C0377" w:rsidRDefault="00B35A55" w:rsidP="00D053B7">
            <w:pPr>
              <w:numPr>
                <w:ilvl w:val="0"/>
                <w:numId w:val="51"/>
              </w:numPr>
              <w:ind w:left="327" w:hanging="284"/>
              <w:rPr>
                <w:sz w:val="20"/>
                <w:szCs w:val="20"/>
              </w:rPr>
            </w:pPr>
            <w:r w:rsidRPr="008C0377">
              <w:rPr>
                <w:sz w:val="20"/>
                <w:szCs w:val="20"/>
              </w:rPr>
              <w:t>Ремонтно-восстановительные работы выполнить согласно действующим строительным нормам и правилам</w:t>
            </w:r>
          </w:p>
          <w:p w:rsidR="00B35A55" w:rsidRPr="008C0377" w:rsidRDefault="00B35A55" w:rsidP="00153FBA">
            <w:pPr>
              <w:ind w:left="327" w:hanging="284"/>
              <w:rPr>
                <w:sz w:val="20"/>
                <w:szCs w:val="20"/>
              </w:rPr>
            </w:pPr>
          </w:p>
        </w:tc>
      </w:tr>
    </w:tbl>
    <w:p w:rsidR="00B35A55" w:rsidRPr="008C0377" w:rsidRDefault="00B35A55" w:rsidP="00B35A55">
      <w:pPr>
        <w:rPr>
          <w:sz w:val="20"/>
          <w:szCs w:val="20"/>
        </w:rPr>
      </w:pPr>
      <w:r w:rsidRPr="008C0377">
        <w:rPr>
          <w:sz w:val="20"/>
          <w:szCs w:val="20"/>
        </w:rPr>
        <w:t>Согласовано:</w:t>
      </w:r>
    </w:p>
    <w:p w:rsidR="00C66160" w:rsidRPr="00EC570F" w:rsidRDefault="00C66160" w:rsidP="00C66160">
      <w:pPr>
        <w:pStyle w:val="2"/>
        <w:ind w:left="-540" w:right="-5"/>
        <w:rPr>
          <w:sz w:val="20"/>
          <w:szCs w:val="20"/>
        </w:rPr>
      </w:pPr>
      <w:r w:rsidRPr="00EC570F">
        <w:rPr>
          <w:sz w:val="20"/>
          <w:szCs w:val="20"/>
        </w:rPr>
        <w:tab/>
      </w:r>
    </w:p>
    <w:p w:rsidR="006A49FB" w:rsidRPr="006A49FB" w:rsidRDefault="006A49FB" w:rsidP="006A49FB">
      <w:pPr>
        <w:jc w:val="both"/>
        <w:rPr>
          <w:color w:val="000000"/>
          <w:sz w:val="20"/>
          <w:szCs w:val="20"/>
        </w:rPr>
      </w:pPr>
    </w:p>
    <w:p w:rsidR="006A49FB" w:rsidRPr="006A49FB" w:rsidRDefault="006A49FB" w:rsidP="006A49FB">
      <w:pPr>
        <w:jc w:val="both"/>
        <w:rPr>
          <w:color w:val="000000"/>
          <w:sz w:val="20"/>
          <w:szCs w:val="20"/>
        </w:rPr>
      </w:pPr>
    </w:p>
    <w:p w:rsidR="006A49FB" w:rsidRPr="006A49FB" w:rsidRDefault="006A49FB" w:rsidP="006A49FB">
      <w:pPr>
        <w:jc w:val="both"/>
        <w:rPr>
          <w:color w:val="000000"/>
          <w:sz w:val="20"/>
          <w:szCs w:val="20"/>
        </w:rPr>
      </w:pPr>
    </w:p>
    <w:p w:rsidR="006A49FB" w:rsidRPr="006A49FB" w:rsidRDefault="006A49FB" w:rsidP="006A49FB">
      <w:pPr>
        <w:rPr>
          <w:color w:val="000000"/>
          <w:sz w:val="20"/>
          <w:szCs w:val="20"/>
        </w:rPr>
      </w:pPr>
    </w:p>
    <w:p w:rsidR="006A49FB" w:rsidRPr="006A49FB" w:rsidRDefault="006A49FB" w:rsidP="006A49FB">
      <w:pPr>
        <w:rPr>
          <w:color w:val="000000"/>
          <w:sz w:val="20"/>
          <w:szCs w:val="20"/>
        </w:rPr>
      </w:pPr>
    </w:p>
    <w:p w:rsidR="006A49FB" w:rsidRPr="006A49FB" w:rsidRDefault="006A49FB" w:rsidP="006A49FB">
      <w:pPr>
        <w:rPr>
          <w:color w:val="000000"/>
          <w:sz w:val="20"/>
          <w:szCs w:val="20"/>
        </w:rPr>
      </w:pPr>
    </w:p>
    <w:p w:rsidR="006A49FB" w:rsidRPr="006A49FB" w:rsidRDefault="006A49FB" w:rsidP="006A49FB">
      <w:pPr>
        <w:rPr>
          <w:color w:val="000000"/>
          <w:sz w:val="20"/>
          <w:szCs w:val="20"/>
        </w:rPr>
      </w:pPr>
    </w:p>
    <w:p w:rsidR="006A49FB" w:rsidRPr="006A49FB" w:rsidRDefault="006A49FB" w:rsidP="006A49FB">
      <w:pPr>
        <w:rPr>
          <w:color w:val="000000"/>
          <w:sz w:val="20"/>
          <w:szCs w:val="20"/>
        </w:rPr>
      </w:pPr>
    </w:p>
    <w:p w:rsidR="00234B21" w:rsidRPr="006A49FB" w:rsidRDefault="00234B21" w:rsidP="00D053B7"/>
    <w:p w:rsidR="00234B21" w:rsidRPr="006A49FB" w:rsidRDefault="00234B21" w:rsidP="00234B21">
      <w:pPr>
        <w:rPr>
          <w:sz w:val="20"/>
          <w:szCs w:val="20"/>
        </w:rPr>
      </w:pPr>
    </w:p>
    <w:p w:rsidR="00234B21" w:rsidRPr="006A49FB" w:rsidRDefault="00234B21" w:rsidP="00C7072F">
      <w:pPr>
        <w:rPr>
          <w:sz w:val="20"/>
          <w:szCs w:val="20"/>
        </w:rPr>
      </w:pPr>
    </w:p>
    <w:p w:rsidR="00234B21" w:rsidRPr="006A49FB" w:rsidRDefault="00234B21" w:rsidP="00C7072F">
      <w:pPr>
        <w:rPr>
          <w:sz w:val="20"/>
          <w:szCs w:val="20"/>
        </w:rPr>
      </w:pPr>
    </w:p>
    <w:p w:rsidR="00C7072F" w:rsidRPr="006A49FB" w:rsidRDefault="00D053B7" w:rsidP="00C7072F">
      <w:pPr>
        <w:pStyle w:val="12"/>
        <w:rPr>
          <w:sz w:val="20"/>
          <w:szCs w:val="20"/>
        </w:rPr>
      </w:pPr>
      <w:r>
        <w:rPr>
          <w:sz w:val="20"/>
          <w:szCs w:val="20"/>
        </w:rPr>
        <w:t>П</w:t>
      </w:r>
      <w:r w:rsidR="00C7072F" w:rsidRPr="006A49FB">
        <w:rPr>
          <w:sz w:val="20"/>
          <w:szCs w:val="20"/>
        </w:rPr>
        <w:t>ериодическое печатное издание: Администрации Романовского сельского поселения Дубовского района Ростовской области</w:t>
      </w:r>
    </w:p>
    <w:p w:rsidR="00C7072F" w:rsidRPr="006A49FB" w:rsidRDefault="00C7072F" w:rsidP="00C7072F">
      <w:pPr>
        <w:pStyle w:val="12"/>
        <w:rPr>
          <w:sz w:val="20"/>
          <w:szCs w:val="20"/>
        </w:rPr>
      </w:pPr>
      <w:r w:rsidRPr="006A49FB">
        <w:rPr>
          <w:sz w:val="20"/>
          <w:szCs w:val="20"/>
        </w:rPr>
        <w:t xml:space="preserve">Учредитель:     Администрация Романовского сельского поселения </w:t>
      </w:r>
    </w:p>
    <w:p w:rsidR="00C7072F" w:rsidRPr="006A49FB" w:rsidRDefault="00C7072F" w:rsidP="00C7072F">
      <w:pPr>
        <w:pStyle w:val="12"/>
        <w:rPr>
          <w:sz w:val="20"/>
          <w:szCs w:val="20"/>
        </w:rPr>
      </w:pPr>
      <w:r w:rsidRPr="006A49FB">
        <w:rPr>
          <w:sz w:val="20"/>
          <w:szCs w:val="20"/>
        </w:rPr>
        <w:t xml:space="preserve">Адрес: 347417, </w:t>
      </w:r>
      <w:proofErr w:type="spellStart"/>
      <w:r w:rsidRPr="006A49FB">
        <w:rPr>
          <w:sz w:val="20"/>
          <w:szCs w:val="20"/>
        </w:rPr>
        <w:t>ул</w:t>
      </w:r>
      <w:proofErr w:type="gramStart"/>
      <w:r w:rsidRPr="006A49FB">
        <w:rPr>
          <w:sz w:val="20"/>
          <w:szCs w:val="20"/>
        </w:rPr>
        <w:t>.М</w:t>
      </w:r>
      <w:proofErr w:type="gramEnd"/>
      <w:r w:rsidRPr="006A49FB">
        <w:rPr>
          <w:sz w:val="20"/>
          <w:szCs w:val="20"/>
        </w:rPr>
        <w:t>олодежная</w:t>
      </w:r>
      <w:proofErr w:type="spellEnd"/>
      <w:r w:rsidRPr="006A49FB">
        <w:rPr>
          <w:sz w:val="20"/>
          <w:szCs w:val="20"/>
        </w:rPr>
        <w:t xml:space="preserve"> д.42, х Романов  Дубовского района  Ростовской области. </w:t>
      </w:r>
    </w:p>
    <w:p w:rsidR="00C7072F" w:rsidRPr="006A49FB" w:rsidRDefault="00C7072F" w:rsidP="00C7072F">
      <w:pPr>
        <w:pStyle w:val="12"/>
        <w:rPr>
          <w:sz w:val="20"/>
          <w:szCs w:val="20"/>
        </w:rPr>
      </w:pPr>
      <w:r w:rsidRPr="006A49FB">
        <w:rPr>
          <w:sz w:val="20"/>
          <w:szCs w:val="20"/>
        </w:rPr>
        <w:t xml:space="preserve">тел./факс(86377)54-9-95,      </w:t>
      </w:r>
    </w:p>
    <w:p w:rsidR="00C7072F" w:rsidRPr="006A49FB" w:rsidRDefault="00C7072F" w:rsidP="00C7072F">
      <w:pPr>
        <w:pStyle w:val="12"/>
        <w:rPr>
          <w:sz w:val="20"/>
          <w:szCs w:val="20"/>
        </w:rPr>
      </w:pPr>
      <w:r w:rsidRPr="006A49FB">
        <w:rPr>
          <w:sz w:val="20"/>
          <w:szCs w:val="20"/>
        </w:rPr>
        <w:t>Отпечатано в администрации Романовс</w:t>
      </w:r>
      <w:r w:rsidR="00234B21" w:rsidRPr="006A49FB">
        <w:rPr>
          <w:sz w:val="20"/>
          <w:szCs w:val="20"/>
        </w:rPr>
        <w:t>кого сельского поселения      «0</w:t>
      </w:r>
      <w:r w:rsidR="00C66160">
        <w:rPr>
          <w:sz w:val="20"/>
          <w:szCs w:val="20"/>
        </w:rPr>
        <w:t>9</w:t>
      </w:r>
      <w:r w:rsidR="00234B21" w:rsidRPr="006A49FB">
        <w:rPr>
          <w:sz w:val="20"/>
          <w:szCs w:val="20"/>
        </w:rPr>
        <w:t>»  июл</w:t>
      </w:r>
      <w:r w:rsidRPr="006A49FB">
        <w:rPr>
          <w:sz w:val="20"/>
          <w:szCs w:val="20"/>
        </w:rPr>
        <w:t xml:space="preserve">я  2014 г.                 </w:t>
      </w:r>
    </w:p>
    <w:p w:rsidR="00C7072F" w:rsidRPr="006A49FB" w:rsidRDefault="00C7072F" w:rsidP="00C7072F">
      <w:pPr>
        <w:shd w:val="clear" w:color="auto" w:fill="FFFFFF"/>
        <w:spacing w:line="317" w:lineRule="exact"/>
        <w:ind w:left="36" w:firstLine="562"/>
        <w:jc w:val="both"/>
        <w:rPr>
          <w:sz w:val="20"/>
          <w:szCs w:val="20"/>
        </w:rPr>
      </w:pPr>
      <w:r w:rsidRPr="006A49FB">
        <w:rPr>
          <w:sz w:val="20"/>
          <w:szCs w:val="20"/>
        </w:rPr>
        <w:t xml:space="preserve">Распространяется бесплатно                                                                                                                                                  Тираж15 </w:t>
      </w:r>
      <w:proofErr w:type="spellStart"/>
      <w:proofErr w:type="gramStart"/>
      <w:r w:rsidRPr="006A49FB">
        <w:rPr>
          <w:sz w:val="20"/>
          <w:szCs w:val="20"/>
        </w:rPr>
        <w:t>экз</w:t>
      </w:r>
      <w:proofErr w:type="spellEnd"/>
      <w:proofErr w:type="gramEnd"/>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p w:rsidR="00C7072F" w:rsidRPr="006A49FB" w:rsidRDefault="00C7072F">
      <w:pPr>
        <w:rPr>
          <w:sz w:val="20"/>
          <w:szCs w:val="20"/>
        </w:rPr>
      </w:pPr>
    </w:p>
    <w:sectPr w:rsidR="00C7072F" w:rsidRPr="006A49FB" w:rsidSect="00CC3E51">
      <w:pgSz w:w="11906" w:h="16838"/>
      <w:pgMar w:top="568" w:right="0" w:bottom="426"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53B7">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00000" w:rsidRDefault="00D053B7">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53B7">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000000" w:rsidRDefault="00D053B7">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51" w:rsidRDefault="00CC3E51">
    <w:pPr>
      <w:pStyle w:val="af"/>
      <w:tabs>
        <w:tab w:val="left" w:pos="9240"/>
        <w:tab w:val="right" w:pos="10065"/>
      </w:tabs>
      <w:rPr>
        <w:sz w:val="16"/>
        <w:szCs w:val="16"/>
      </w:rPr>
    </w:pPr>
    <w:proofErr w:type="spellStart"/>
    <w:r>
      <w:rPr>
        <w:sz w:val="16"/>
        <w:szCs w:val="16"/>
      </w:rPr>
      <w:t>Концедент</w:t>
    </w:r>
    <w:proofErr w:type="spellEnd"/>
    <w:r>
      <w:rPr>
        <w:sz w:val="16"/>
        <w:szCs w:val="16"/>
      </w:rPr>
      <w:t xml:space="preserve"> _____________________________________                   Концессионер</w:t>
    </w:r>
    <w:proofErr w:type="gramStart"/>
    <w:r>
      <w:rPr>
        <w:sz w:val="16"/>
        <w:szCs w:val="16"/>
      </w:rPr>
      <w:t xml:space="preserve"> ___________________________________</w:t>
    </w:r>
    <w:r>
      <w:rPr>
        <w:sz w:val="16"/>
        <w:szCs w:val="16"/>
      </w:rPr>
      <w:tab/>
    </w:r>
    <w:r>
      <w:rPr>
        <w:sz w:val="16"/>
        <w:szCs w:val="16"/>
      </w:rPr>
      <w:tab/>
      <w:t>С</w:t>
    </w:r>
    <w:proofErr w:type="gramEnd"/>
    <w:r>
      <w:rPr>
        <w:sz w:val="16"/>
        <w:szCs w:val="16"/>
      </w:rPr>
      <w:t xml:space="preserve">тр. </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D053B7">
      <w:rPr>
        <w:noProof/>
        <w:sz w:val="16"/>
        <w:szCs w:val="16"/>
      </w:rPr>
      <w:t>20</w:t>
    </w:r>
    <w:r>
      <w:rPr>
        <w:sz w:val="16"/>
        <w:szCs w:val="16"/>
      </w:rPr>
      <w:fldChar w:fldCharType="end"/>
    </w:r>
    <w:r>
      <w:rPr>
        <w:sz w:val="16"/>
        <w:szCs w:val="16"/>
      </w:rPr>
      <w:t xml:space="preserve"> из 25</w:t>
    </w:r>
  </w:p>
  <w:p w:rsidR="00CC3E51" w:rsidRDefault="00CC3E51">
    <w:pPr>
      <w:pStyle w:val="af"/>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53B7">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000" w:rsidRDefault="00D053B7">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53B7">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16113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EB35CB"/>
    <w:multiLevelType w:val="hybridMultilevel"/>
    <w:tmpl w:val="812AB188"/>
    <w:lvl w:ilvl="0" w:tplc="D49040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22587B"/>
    <w:multiLevelType w:val="hybridMultilevel"/>
    <w:tmpl w:val="5F50F53C"/>
    <w:lvl w:ilvl="0" w:tplc="47B687A2">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246391D"/>
    <w:multiLevelType w:val="multilevel"/>
    <w:tmpl w:val="25B4AFB8"/>
    <w:lvl w:ilvl="0">
      <w:start w:val="1"/>
      <w:numFmt w:val="decimal"/>
      <w:lvlText w:val="%1."/>
      <w:lvlJc w:val="left"/>
      <w:pPr>
        <w:ind w:left="720" w:hanging="360"/>
      </w:pPr>
      <w:rPr>
        <w:rFonts w:hint="default"/>
        <w:b w:val="0"/>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FA5915"/>
    <w:multiLevelType w:val="hybridMultilevel"/>
    <w:tmpl w:val="C0783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A278B"/>
    <w:multiLevelType w:val="hybridMultilevel"/>
    <w:tmpl w:val="66F064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202D3"/>
    <w:multiLevelType w:val="multilevel"/>
    <w:tmpl w:val="76A28E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22F2C28"/>
    <w:multiLevelType w:val="multilevel"/>
    <w:tmpl w:val="8EAC0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0F2071"/>
    <w:multiLevelType w:val="multilevel"/>
    <w:tmpl w:val="8C088B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400B97"/>
    <w:multiLevelType w:val="multilevel"/>
    <w:tmpl w:val="CB02AA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B90E10"/>
    <w:multiLevelType w:val="multilevel"/>
    <w:tmpl w:val="72988F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BD1F2D"/>
    <w:multiLevelType w:val="hybridMultilevel"/>
    <w:tmpl w:val="C0783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044614"/>
    <w:multiLevelType w:val="hybridMultilevel"/>
    <w:tmpl w:val="56DEDD6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1D46048"/>
    <w:multiLevelType w:val="hybridMultilevel"/>
    <w:tmpl w:val="0714FC7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2D37FA7"/>
    <w:multiLevelType w:val="multilevel"/>
    <w:tmpl w:val="03506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D94FBF"/>
    <w:multiLevelType w:val="multilevel"/>
    <w:tmpl w:val="2FB6B8F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9187F9B"/>
    <w:multiLevelType w:val="hybridMultilevel"/>
    <w:tmpl w:val="89A04F24"/>
    <w:lvl w:ilvl="0" w:tplc="47B687A2">
      <w:start w:val="1"/>
      <w:numFmt w:val="russianLower"/>
      <w:lvlText w:val="%1)"/>
      <w:lvlJc w:val="left"/>
      <w:pPr>
        <w:tabs>
          <w:tab w:val="num" w:pos="720"/>
        </w:tabs>
        <w:ind w:left="720" w:hanging="360"/>
      </w:pPr>
      <w:rPr>
        <w:rFonts w:hint="default"/>
      </w:rPr>
    </w:lvl>
    <w:lvl w:ilvl="1" w:tplc="47B687A2">
      <w:start w:val="1"/>
      <w:numFmt w:val="russianLower"/>
      <w:lvlText w:val="%2)"/>
      <w:lvlJc w:val="left"/>
      <w:pPr>
        <w:tabs>
          <w:tab w:val="num" w:pos="1440"/>
        </w:tabs>
        <w:ind w:left="1440" w:hanging="360"/>
      </w:pPr>
      <w:rPr>
        <w:rFonts w:hint="default"/>
      </w:rPr>
    </w:lvl>
    <w:lvl w:ilvl="2" w:tplc="0419000F">
      <w:start w:val="1"/>
      <w:numFmt w:val="decimal"/>
      <w:lvlText w:val="%3."/>
      <w:lvlJc w:val="lef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A114E9"/>
    <w:multiLevelType w:val="multilevel"/>
    <w:tmpl w:val="B680DF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A1B5821"/>
    <w:multiLevelType w:val="hybridMultilevel"/>
    <w:tmpl w:val="723E5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C4666F"/>
    <w:multiLevelType w:val="hybridMultilevel"/>
    <w:tmpl w:val="1F6CB4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D42E95"/>
    <w:multiLevelType w:val="hybridMultilevel"/>
    <w:tmpl w:val="686688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21850BD"/>
    <w:multiLevelType w:val="hybridMultilevel"/>
    <w:tmpl w:val="6DC6C26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46937D9"/>
    <w:multiLevelType w:val="multilevel"/>
    <w:tmpl w:val="660077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52D1FE0"/>
    <w:multiLevelType w:val="hybridMultilevel"/>
    <w:tmpl w:val="206C196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AB417FF"/>
    <w:multiLevelType w:val="multilevel"/>
    <w:tmpl w:val="B54E1F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i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97" w:hanging="1077"/>
      </w:pPr>
      <w:rPr>
        <w:rFonts w:cs="Times New Roman" w:hint="default"/>
      </w:rPr>
    </w:lvl>
    <w:lvl w:ilvl="4">
      <w:start w:val="1"/>
      <w:numFmt w:val="decimal"/>
      <w:lvlText w:val="%1.%2.%3.%4.%5."/>
      <w:lvlJc w:val="left"/>
      <w:pPr>
        <w:ind w:left="20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4B704BBC"/>
    <w:multiLevelType w:val="hybridMultilevel"/>
    <w:tmpl w:val="539CF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763C09"/>
    <w:multiLevelType w:val="multilevel"/>
    <w:tmpl w:val="D4961C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901F2D"/>
    <w:multiLevelType w:val="multilevel"/>
    <w:tmpl w:val="B55ABC1C"/>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4C3D1581"/>
    <w:multiLevelType w:val="multilevel"/>
    <w:tmpl w:val="699E6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1B5FAD"/>
    <w:multiLevelType w:val="multilevel"/>
    <w:tmpl w:val="9282FF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2485DCA"/>
    <w:multiLevelType w:val="multilevel"/>
    <w:tmpl w:val="8FEE3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863B99"/>
    <w:multiLevelType w:val="hybridMultilevel"/>
    <w:tmpl w:val="1BC827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8AB519B"/>
    <w:multiLevelType w:val="multilevel"/>
    <w:tmpl w:val="BD3E7E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20085D"/>
    <w:multiLevelType w:val="hybridMultilevel"/>
    <w:tmpl w:val="FFF2953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C684A90"/>
    <w:multiLevelType w:val="hybridMultilevel"/>
    <w:tmpl w:val="6EB82C5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164CE6"/>
    <w:multiLevelType w:val="hybridMultilevel"/>
    <w:tmpl w:val="BA9CA89C"/>
    <w:lvl w:ilvl="0" w:tplc="1D4AF0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1721F68"/>
    <w:multiLevelType w:val="hybridMultilevel"/>
    <w:tmpl w:val="FB3230A4"/>
    <w:lvl w:ilvl="0" w:tplc="FFFFFFFF">
      <w:start w:val="1"/>
      <w:numFmt w:val="bullet"/>
      <w:lvlText w:val=""/>
      <w:lvlJc w:val="left"/>
      <w:pPr>
        <w:tabs>
          <w:tab w:val="num" w:pos="1350"/>
        </w:tabs>
        <w:ind w:left="1350" w:hanging="360"/>
      </w:pPr>
      <w:rPr>
        <w:rFonts w:ascii="Wingdings" w:hAnsi="Wingdings" w:hint="default"/>
      </w:rPr>
    </w:lvl>
    <w:lvl w:ilvl="1" w:tplc="FFFFFFFF">
      <w:start w:val="1"/>
      <w:numFmt w:val="bullet"/>
      <w:lvlText w:val="o"/>
      <w:lvlJc w:val="left"/>
      <w:pPr>
        <w:tabs>
          <w:tab w:val="num" w:pos="2070"/>
        </w:tabs>
        <w:ind w:left="2070" w:hanging="360"/>
      </w:pPr>
      <w:rPr>
        <w:rFonts w:ascii="Courier New" w:hAnsi="Courier New" w:cs="Wingdings"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Wingdings"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Wingdings"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43">
    <w:nsid w:val="639D57C8"/>
    <w:multiLevelType w:val="multilevel"/>
    <w:tmpl w:val="D304C2B0"/>
    <w:lvl w:ilvl="0">
      <w:start w:val="1"/>
      <w:numFmt w:val="decimal"/>
      <w:lvlText w:val="%1."/>
      <w:lvlJc w:val="left"/>
      <w:pPr>
        <w:ind w:left="375" w:hanging="3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5">
    <w:nsid w:val="663A12F9"/>
    <w:multiLevelType w:val="multilevel"/>
    <w:tmpl w:val="3FD656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B5E4B43"/>
    <w:multiLevelType w:val="multilevel"/>
    <w:tmpl w:val="6972A372"/>
    <w:lvl w:ilvl="0">
      <w:numFmt w:val="none"/>
      <w:lvlText w:val=""/>
      <w:lvlJc w:val="left"/>
      <w:pPr>
        <w:tabs>
          <w:tab w:val="num" w:pos="360"/>
        </w:tabs>
      </w:pPr>
    </w:lvl>
    <w:lvl w:ilvl="1">
      <w:start w:val="1"/>
      <w:numFmt w:val="decimal"/>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1"/>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a0"/>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ConsNormal"/>
      <w:lvlText w:val="(%5)"/>
      <w:lvlJc w:val="left"/>
      <w:pPr>
        <w:tabs>
          <w:tab w:val="num" w:pos="3698"/>
        </w:tabs>
        <w:ind w:left="3698" w:hanging="720"/>
      </w:pPr>
      <w:rPr>
        <w:rFonts w:ascii="Times New Roman" w:hAnsi="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a1"/>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47">
    <w:nsid w:val="6BF4470F"/>
    <w:multiLevelType w:val="hybridMultilevel"/>
    <w:tmpl w:val="47A6354A"/>
    <w:lvl w:ilvl="0" w:tplc="FFFFFFFF">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C461924"/>
    <w:multiLevelType w:val="hybridMultilevel"/>
    <w:tmpl w:val="11AEA3F2"/>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nsid w:val="6C9B3504"/>
    <w:multiLevelType w:val="hybridMultilevel"/>
    <w:tmpl w:val="3A880210"/>
    <w:lvl w:ilvl="0" w:tplc="ADD8BC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0F71690"/>
    <w:multiLevelType w:val="hybridMultilevel"/>
    <w:tmpl w:val="82CC546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A07278F"/>
    <w:multiLevelType w:val="hybridMultilevel"/>
    <w:tmpl w:val="BC9E89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nsid w:val="7E43333A"/>
    <w:multiLevelType w:val="hybridMultilevel"/>
    <w:tmpl w:val="CC8E16B6"/>
    <w:lvl w:ilvl="0" w:tplc="3668AB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28"/>
  </w:num>
  <w:num w:numId="3">
    <w:abstractNumId w:val="0"/>
  </w:num>
  <w:num w:numId="4">
    <w:abstractNumId w:val="46"/>
  </w:num>
  <w:num w:numId="5">
    <w:abstractNumId w:val="47"/>
  </w:num>
  <w:num w:numId="6">
    <w:abstractNumId w:val="33"/>
  </w:num>
  <w:num w:numId="7">
    <w:abstractNumId w:val="26"/>
  </w:num>
  <w:num w:numId="8">
    <w:abstractNumId w:val="27"/>
  </w:num>
  <w:num w:numId="9">
    <w:abstractNumId w:val="51"/>
  </w:num>
  <w:num w:numId="10">
    <w:abstractNumId w:val="12"/>
  </w:num>
  <w:num w:numId="11">
    <w:abstractNumId w:val="20"/>
  </w:num>
  <w:num w:numId="12">
    <w:abstractNumId w:val="34"/>
  </w:num>
  <w:num w:numId="13">
    <w:abstractNumId w:val="38"/>
  </w:num>
  <w:num w:numId="14">
    <w:abstractNumId w:val="13"/>
  </w:num>
  <w:num w:numId="15">
    <w:abstractNumId w:val="35"/>
  </w:num>
  <w:num w:numId="16">
    <w:abstractNumId w:val="36"/>
  </w:num>
  <w:num w:numId="17">
    <w:abstractNumId w:val="45"/>
  </w:num>
  <w:num w:numId="18">
    <w:abstractNumId w:val="16"/>
  </w:num>
  <w:num w:numId="19">
    <w:abstractNumId w:val="32"/>
  </w:num>
  <w:num w:numId="20">
    <w:abstractNumId w:val="48"/>
  </w:num>
  <w:num w:numId="21">
    <w:abstractNumId w:val="30"/>
  </w:num>
  <w:num w:numId="22">
    <w:abstractNumId w:val="22"/>
  </w:num>
  <w:num w:numId="23">
    <w:abstractNumId w:val="6"/>
  </w:num>
  <w:num w:numId="24">
    <w:abstractNumId w:val="44"/>
  </w:num>
  <w:num w:numId="25">
    <w:abstractNumId w:val="3"/>
  </w:num>
  <w:num w:numId="26">
    <w:abstractNumId w:val="2"/>
  </w:num>
  <w:num w:numId="27">
    <w:abstractNumId w:val="21"/>
  </w:num>
  <w:num w:numId="28">
    <w:abstractNumId w:val="15"/>
  </w:num>
  <w:num w:numId="29">
    <w:abstractNumId w:val="4"/>
  </w:num>
  <w:num w:numId="30">
    <w:abstractNumId w:val="8"/>
  </w:num>
  <w:num w:numId="31">
    <w:abstractNumId w:val="24"/>
  </w:num>
  <w:num w:numId="32">
    <w:abstractNumId w:val="11"/>
  </w:num>
  <w:num w:numId="33">
    <w:abstractNumId w:val="42"/>
  </w:num>
  <w:num w:numId="3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5"/>
  </w:num>
  <w:num w:numId="36">
    <w:abstractNumId w:val="52"/>
  </w:num>
  <w:num w:numId="37">
    <w:abstractNumId w:val="7"/>
  </w:num>
  <w:num w:numId="38">
    <w:abstractNumId w:val="14"/>
  </w:num>
  <w:num w:numId="39">
    <w:abstractNumId w:val="43"/>
  </w:num>
  <w:num w:numId="40">
    <w:abstractNumId w:val="25"/>
  </w:num>
  <w:num w:numId="41">
    <w:abstractNumId w:val="10"/>
  </w:num>
  <w:num w:numId="42">
    <w:abstractNumId w:val="18"/>
  </w:num>
  <w:num w:numId="43">
    <w:abstractNumId w:val="19"/>
  </w:num>
  <w:num w:numId="44">
    <w:abstractNumId w:val="50"/>
  </w:num>
  <w:num w:numId="45">
    <w:abstractNumId w:val="29"/>
  </w:num>
  <w:num w:numId="46">
    <w:abstractNumId w:val="37"/>
  </w:num>
  <w:num w:numId="47">
    <w:abstractNumId w:val="40"/>
  </w:num>
  <w:num w:numId="48">
    <w:abstractNumId w:val="39"/>
  </w:num>
  <w:num w:numId="49">
    <w:abstractNumId w:val="31"/>
  </w:num>
  <w:num w:numId="50">
    <w:abstractNumId w:val="9"/>
  </w:num>
  <w:num w:numId="51">
    <w:abstractNumId w:val="17"/>
  </w:num>
  <w:num w:numId="52">
    <w:abstractNumId w:val="41"/>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2F"/>
    <w:rsid w:val="000007E9"/>
    <w:rsid w:val="000011A6"/>
    <w:rsid w:val="00001647"/>
    <w:rsid w:val="00002F1C"/>
    <w:rsid w:val="00003518"/>
    <w:rsid w:val="00005B86"/>
    <w:rsid w:val="00007451"/>
    <w:rsid w:val="00011F6C"/>
    <w:rsid w:val="00012E09"/>
    <w:rsid w:val="000137F1"/>
    <w:rsid w:val="00015D3B"/>
    <w:rsid w:val="00016F1F"/>
    <w:rsid w:val="00020D8E"/>
    <w:rsid w:val="0002110B"/>
    <w:rsid w:val="0002245B"/>
    <w:rsid w:val="00023FCC"/>
    <w:rsid w:val="00026308"/>
    <w:rsid w:val="00026BC3"/>
    <w:rsid w:val="00027317"/>
    <w:rsid w:val="000274CD"/>
    <w:rsid w:val="0003076C"/>
    <w:rsid w:val="00034559"/>
    <w:rsid w:val="0003499E"/>
    <w:rsid w:val="00034AC3"/>
    <w:rsid w:val="00034C2E"/>
    <w:rsid w:val="00036C0F"/>
    <w:rsid w:val="00040D52"/>
    <w:rsid w:val="00040DE2"/>
    <w:rsid w:val="000425EB"/>
    <w:rsid w:val="0004452C"/>
    <w:rsid w:val="000445C9"/>
    <w:rsid w:val="000466EC"/>
    <w:rsid w:val="0004702B"/>
    <w:rsid w:val="00050795"/>
    <w:rsid w:val="00051FE0"/>
    <w:rsid w:val="00052663"/>
    <w:rsid w:val="0006088C"/>
    <w:rsid w:val="000612FD"/>
    <w:rsid w:val="0006173A"/>
    <w:rsid w:val="00066378"/>
    <w:rsid w:val="00070ECC"/>
    <w:rsid w:val="00072940"/>
    <w:rsid w:val="0007617B"/>
    <w:rsid w:val="000767D2"/>
    <w:rsid w:val="00080F53"/>
    <w:rsid w:val="00081058"/>
    <w:rsid w:val="00083D34"/>
    <w:rsid w:val="00084561"/>
    <w:rsid w:val="00084BA4"/>
    <w:rsid w:val="00086728"/>
    <w:rsid w:val="00086B6D"/>
    <w:rsid w:val="00086C31"/>
    <w:rsid w:val="0009099F"/>
    <w:rsid w:val="00091022"/>
    <w:rsid w:val="000926BD"/>
    <w:rsid w:val="00092721"/>
    <w:rsid w:val="000942A5"/>
    <w:rsid w:val="00097B1A"/>
    <w:rsid w:val="00097D4E"/>
    <w:rsid w:val="00097E2A"/>
    <w:rsid w:val="000A3C94"/>
    <w:rsid w:val="000A4893"/>
    <w:rsid w:val="000A5C8B"/>
    <w:rsid w:val="000A74FC"/>
    <w:rsid w:val="000A797B"/>
    <w:rsid w:val="000B0ED3"/>
    <w:rsid w:val="000B1EFE"/>
    <w:rsid w:val="000B268E"/>
    <w:rsid w:val="000B284E"/>
    <w:rsid w:val="000B3BF2"/>
    <w:rsid w:val="000B634B"/>
    <w:rsid w:val="000B77BB"/>
    <w:rsid w:val="000C1706"/>
    <w:rsid w:val="000C1E3F"/>
    <w:rsid w:val="000C4C14"/>
    <w:rsid w:val="000D2293"/>
    <w:rsid w:val="000D305E"/>
    <w:rsid w:val="000D4230"/>
    <w:rsid w:val="000D6E60"/>
    <w:rsid w:val="000D7E15"/>
    <w:rsid w:val="000E1E3F"/>
    <w:rsid w:val="000E3CF0"/>
    <w:rsid w:val="000E44B9"/>
    <w:rsid w:val="000E4995"/>
    <w:rsid w:val="000E5667"/>
    <w:rsid w:val="000E5E77"/>
    <w:rsid w:val="000E6FCD"/>
    <w:rsid w:val="000E74CC"/>
    <w:rsid w:val="000F011C"/>
    <w:rsid w:val="000F044D"/>
    <w:rsid w:val="000F04EF"/>
    <w:rsid w:val="000F2535"/>
    <w:rsid w:val="000F319D"/>
    <w:rsid w:val="000F3451"/>
    <w:rsid w:val="000F5DC0"/>
    <w:rsid w:val="000F67D7"/>
    <w:rsid w:val="000F6D76"/>
    <w:rsid w:val="0010060C"/>
    <w:rsid w:val="0010236A"/>
    <w:rsid w:val="00102BD0"/>
    <w:rsid w:val="0010416C"/>
    <w:rsid w:val="0011148B"/>
    <w:rsid w:val="00111DB7"/>
    <w:rsid w:val="001174FC"/>
    <w:rsid w:val="00117600"/>
    <w:rsid w:val="0012166A"/>
    <w:rsid w:val="001233DA"/>
    <w:rsid w:val="00123A00"/>
    <w:rsid w:val="001245DB"/>
    <w:rsid w:val="00124652"/>
    <w:rsid w:val="001269FE"/>
    <w:rsid w:val="001273D1"/>
    <w:rsid w:val="001305F5"/>
    <w:rsid w:val="00130FB5"/>
    <w:rsid w:val="00133C5E"/>
    <w:rsid w:val="00134DB3"/>
    <w:rsid w:val="00136768"/>
    <w:rsid w:val="00141356"/>
    <w:rsid w:val="00141962"/>
    <w:rsid w:val="00141D46"/>
    <w:rsid w:val="0014280E"/>
    <w:rsid w:val="00143104"/>
    <w:rsid w:val="001435F0"/>
    <w:rsid w:val="001457C0"/>
    <w:rsid w:val="0014767C"/>
    <w:rsid w:val="00147AE3"/>
    <w:rsid w:val="0015025B"/>
    <w:rsid w:val="001504CC"/>
    <w:rsid w:val="00152029"/>
    <w:rsid w:val="001530C1"/>
    <w:rsid w:val="001538D3"/>
    <w:rsid w:val="0015494C"/>
    <w:rsid w:val="00156A10"/>
    <w:rsid w:val="0016077C"/>
    <w:rsid w:val="0016156E"/>
    <w:rsid w:val="00161E8D"/>
    <w:rsid w:val="00162D91"/>
    <w:rsid w:val="001638FF"/>
    <w:rsid w:val="00163C42"/>
    <w:rsid w:val="00163E55"/>
    <w:rsid w:val="00163F81"/>
    <w:rsid w:val="001644F2"/>
    <w:rsid w:val="00166F41"/>
    <w:rsid w:val="00170FE6"/>
    <w:rsid w:val="0017358B"/>
    <w:rsid w:val="00173D7D"/>
    <w:rsid w:val="001740D0"/>
    <w:rsid w:val="0017481E"/>
    <w:rsid w:val="00175F9B"/>
    <w:rsid w:val="001761FA"/>
    <w:rsid w:val="0017654D"/>
    <w:rsid w:val="001802D4"/>
    <w:rsid w:val="001829DB"/>
    <w:rsid w:val="00182A16"/>
    <w:rsid w:val="001848C3"/>
    <w:rsid w:val="00186202"/>
    <w:rsid w:val="001872DD"/>
    <w:rsid w:val="00194A5D"/>
    <w:rsid w:val="001964B3"/>
    <w:rsid w:val="00196BC4"/>
    <w:rsid w:val="001972A0"/>
    <w:rsid w:val="001A0626"/>
    <w:rsid w:val="001A437C"/>
    <w:rsid w:val="001A43F4"/>
    <w:rsid w:val="001A4BEF"/>
    <w:rsid w:val="001A76E3"/>
    <w:rsid w:val="001B1DA2"/>
    <w:rsid w:val="001B1ECD"/>
    <w:rsid w:val="001B22C0"/>
    <w:rsid w:val="001B360A"/>
    <w:rsid w:val="001B3E3B"/>
    <w:rsid w:val="001B756C"/>
    <w:rsid w:val="001B771B"/>
    <w:rsid w:val="001C05C8"/>
    <w:rsid w:val="001C3682"/>
    <w:rsid w:val="001C4C28"/>
    <w:rsid w:val="001C4F4C"/>
    <w:rsid w:val="001C5883"/>
    <w:rsid w:val="001D0173"/>
    <w:rsid w:val="001D0887"/>
    <w:rsid w:val="001D09B9"/>
    <w:rsid w:val="001D1871"/>
    <w:rsid w:val="001D34AB"/>
    <w:rsid w:val="001D465C"/>
    <w:rsid w:val="001E01B3"/>
    <w:rsid w:val="001E7DF4"/>
    <w:rsid w:val="001E7F88"/>
    <w:rsid w:val="001F1222"/>
    <w:rsid w:val="001F179B"/>
    <w:rsid w:val="001F1BBC"/>
    <w:rsid w:val="001F25AB"/>
    <w:rsid w:val="001F3557"/>
    <w:rsid w:val="001F40F7"/>
    <w:rsid w:val="001F70DB"/>
    <w:rsid w:val="00200203"/>
    <w:rsid w:val="00202418"/>
    <w:rsid w:val="002043A2"/>
    <w:rsid w:val="00207144"/>
    <w:rsid w:val="00212A4F"/>
    <w:rsid w:val="00213A52"/>
    <w:rsid w:val="00213ADB"/>
    <w:rsid w:val="002141EA"/>
    <w:rsid w:val="00216B9D"/>
    <w:rsid w:val="00220282"/>
    <w:rsid w:val="0022316B"/>
    <w:rsid w:val="00223DF3"/>
    <w:rsid w:val="00224CA8"/>
    <w:rsid w:val="00226071"/>
    <w:rsid w:val="00227308"/>
    <w:rsid w:val="00231AB7"/>
    <w:rsid w:val="00232801"/>
    <w:rsid w:val="00233C62"/>
    <w:rsid w:val="00234747"/>
    <w:rsid w:val="00234B21"/>
    <w:rsid w:val="002362C3"/>
    <w:rsid w:val="00236825"/>
    <w:rsid w:val="002375FB"/>
    <w:rsid w:val="00237F06"/>
    <w:rsid w:val="00240591"/>
    <w:rsid w:val="002415F8"/>
    <w:rsid w:val="00241992"/>
    <w:rsid w:val="0024432C"/>
    <w:rsid w:val="00244B30"/>
    <w:rsid w:val="00245880"/>
    <w:rsid w:val="00246C3A"/>
    <w:rsid w:val="0025000C"/>
    <w:rsid w:val="00250CD9"/>
    <w:rsid w:val="002519AD"/>
    <w:rsid w:val="002528BF"/>
    <w:rsid w:val="002537D0"/>
    <w:rsid w:val="0025493B"/>
    <w:rsid w:val="00254CB4"/>
    <w:rsid w:val="00254CCD"/>
    <w:rsid w:val="002557F2"/>
    <w:rsid w:val="00256423"/>
    <w:rsid w:val="00256491"/>
    <w:rsid w:val="0025679E"/>
    <w:rsid w:val="00261096"/>
    <w:rsid w:val="00265A26"/>
    <w:rsid w:val="00266E53"/>
    <w:rsid w:val="0026720A"/>
    <w:rsid w:val="00267937"/>
    <w:rsid w:val="00270293"/>
    <w:rsid w:val="00272212"/>
    <w:rsid w:val="0027386B"/>
    <w:rsid w:val="00281472"/>
    <w:rsid w:val="002847F8"/>
    <w:rsid w:val="00287097"/>
    <w:rsid w:val="00290260"/>
    <w:rsid w:val="00293CB3"/>
    <w:rsid w:val="00294350"/>
    <w:rsid w:val="00294A18"/>
    <w:rsid w:val="00297EF2"/>
    <w:rsid w:val="002A1ACD"/>
    <w:rsid w:val="002A21D3"/>
    <w:rsid w:val="002A4B91"/>
    <w:rsid w:val="002A4BB7"/>
    <w:rsid w:val="002A5DF2"/>
    <w:rsid w:val="002A654D"/>
    <w:rsid w:val="002A6DA5"/>
    <w:rsid w:val="002A6F66"/>
    <w:rsid w:val="002B2336"/>
    <w:rsid w:val="002B2AC9"/>
    <w:rsid w:val="002B38F5"/>
    <w:rsid w:val="002B42C2"/>
    <w:rsid w:val="002B4CAA"/>
    <w:rsid w:val="002B5290"/>
    <w:rsid w:val="002B5AC8"/>
    <w:rsid w:val="002B691F"/>
    <w:rsid w:val="002B7E43"/>
    <w:rsid w:val="002C052F"/>
    <w:rsid w:val="002C0E80"/>
    <w:rsid w:val="002C1754"/>
    <w:rsid w:val="002C182E"/>
    <w:rsid w:val="002C273A"/>
    <w:rsid w:val="002C50C1"/>
    <w:rsid w:val="002C5622"/>
    <w:rsid w:val="002C593D"/>
    <w:rsid w:val="002C6252"/>
    <w:rsid w:val="002C6788"/>
    <w:rsid w:val="002C7139"/>
    <w:rsid w:val="002D0E35"/>
    <w:rsid w:val="002D129A"/>
    <w:rsid w:val="002D62AF"/>
    <w:rsid w:val="002D65AD"/>
    <w:rsid w:val="002E03B6"/>
    <w:rsid w:val="002E0B73"/>
    <w:rsid w:val="002E275B"/>
    <w:rsid w:val="002E338D"/>
    <w:rsid w:val="002E7028"/>
    <w:rsid w:val="002E7932"/>
    <w:rsid w:val="002E7940"/>
    <w:rsid w:val="002E79A3"/>
    <w:rsid w:val="002E7B64"/>
    <w:rsid w:val="002E7F78"/>
    <w:rsid w:val="002F27E8"/>
    <w:rsid w:val="002F433C"/>
    <w:rsid w:val="002F6215"/>
    <w:rsid w:val="002F621A"/>
    <w:rsid w:val="00300E83"/>
    <w:rsid w:val="00301DBD"/>
    <w:rsid w:val="003022CF"/>
    <w:rsid w:val="00303613"/>
    <w:rsid w:val="00304708"/>
    <w:rsid w:val="00305567"/>
    <w:rsid w:val="00305B2B"/>
    <w:rsid w:val="00310A74"/>
    <w:rsid w:val="003113CB"/>
    <w:rsid w:val="003118FE"/>
    <w:rsid w:val="003124AF"/>
    <w:rsid w:val="0031356E"/>
    <w:rsid w:val="00314B37"/>
    <w:rsid w:val="00314CE4"/>
    <w:rsid w:val="00315169"/>
    <w:rsid w:val="0031572D"/>
    <w:rsid w:val="003159F3"/>
    <w:rsid w:val="00316933"/>
    <w:rsid w:val="003179DF"/>
    <w:rsid w:val="00322069"/>
    <w:rsid w:val="00322F8A"/>
    <w:rsid w:val="003243BA"/>
    <w:rsid w:val="00325FD1"/>
    <w:rsid w:val="003310C4"/>
    <w:rsid w:val="003313D0"/>
    <w:rsid w:val="00333A1C"/>
    <w:rsid w:val="003367D2"/>
    <w:rsid w:val="0033751A"/>
    <w:rsid w:val="0034193F"/>
    <w:rsid w:val="00342BF9"/>
    <w:rsid w:val="00342D2E"/>
    <w:rsid w:val="00343DFA"/>
    <w:rsid w:val="00345617"/>
    <w:rsid w:val="00346AE9"/>
    <w:rsid w:val="00346C58"/>
    <w:rsid w:val="00347975"/>
    <w:rsid w:val="00352BE9"/>
    <w:rsid w:val="003547CC"/>
    <w:rsid w:val="00354C7C"/>
    <w:rsid w:val="00355111"/>
    <w:rsid w:val="003555C0"/>
    <w:rsid w:val="00356CAC"/>
    <w:rsid w:val="0035728A"/>
    <w:rsid w:val="00364FE1"/>
    <w:rsid w:val="00367B35"/>
    <w:rsid w:val="00367D15"/>
    <w:rsid w:val="00371091"/>
    <w:rsid w:val="0037159E"/>
    <w:rsid w:val="00374B09"/>
    <w:rsid w:val="00376B90"/>
    <w:rsid w:val="00377235"/>
    <w:rsid w:val="00380279"/>
    <w:rsid w:val="00380AB3"/>
    <w:rsid w:val="0038141C"/>
    <w:rsid w:val="0038275A"/>
    <w:rsid w:val="00382D05"/>
    <w:rsid w:val="003848BF"/>
    <w:rsid w:val="00387F33"/>
    <w:rsid w:val="0039070C"/>
    <w:rsid w:val="00391109"/>
    <w:rsid w:val="003916A4"/>
    <w:rsid w:val="00394E26"/>
    <w:rsid w:val="00396642"/>
    <w:rsid w:val="00396C00"/>
    <w:rsid w:val="00396E73"/>
    <w:rsid w:val="003973EF"/>
    <w:rsid w:val="00397646"/>
    <w:rsid w:val="003A036E"/>
    <w:rsid w:val="003A2566"/>
    <w:rsid w:val="003A449B"/>
    <w:rsid w:val="003A44BF"/>
    <w:rsid w:val="003A56B9"/>
    <w:rsid w:val="003A5A2C"/>
    <w:rsid w:val="003A7F20"/>
    <w:rsid w:val="003B0246"/>
    <w:rsid w:val="003B328A"/>
    <w:rsid w:val="003B36E9"/>
    <w:rsid w:val="003B3F6C"/>
    <w:rsid w:val="003B42DF"/>
    <w:rsid w:val="003B5EFC"/>
    <w:rsid w:val="003C011A"/>
    <w:rsid w:val="003C0B74"/>
    <w:rsid w:val="003C1A17"/>
    <w:rsid w:val="003C47A6"/>
    <w:rsid w:val="003C47E1"/>
    <w:rsid w:val="003C64B7"/>
    <w:rsid w:val="003C64F9"/>
    <w:rsid w:val="003C6FEE"/>
    <w:rsid w:val="003C7294"/>
    <w:rsid w:val="003D02E8"/>
    <w:rsid w:val="003D0B2B"/>
    <w:rsid w:val="003D1A16"/>
    <w:rsid w:val="003D24CB"/>
    <w:rsid w:val="003D3415"/>
    <w:rsid w:val="003D3696"/>
    <w:rsid w:val="003D487E"/>
    <w:rsid w:val="003D7E30"/>
    <w:rsid w:val="003E001C"/>
    <w:rsid w:val="003E0407"/>
    <w:rsid w:val="003E134F"/>
    <w:rsid w:val="003E2714"/>
    <w:rsid w:val="003E2ADB"/>
    <w:rsid w:val="003E45BA"/>
    <w:rsid w:val="003E4FBF"/>
    <w:rsid w:val="003E6311"/>
    <w:rsid w:val="003E6D66"/>
    <w:rsid w:val="003E7D99"/>
    <w:rsid w:val="003F10A6"/>
    <w:rsid w:val="003F1AEB"/>
    <w:rsid w:val="003F32C9"/>
    <w:rsid w:val="003F37C0"/>
    <w:rsid w:val="0040177A"/>
    <w:rsid w:val="004019CE"/>
    <w:rsid w:val="0040362C"/>
    <w:rsid w:val="004050FD"/>
    <w:rsid w:val="0040517D"/>
    <w:rsid w:val="00405A38"/>
    <w:rsid w:val="004060EA"/>
    <w:rsid w:val="0040669A"/>
    <w:rsid w:val="00406F7F"/>
    <w:rsid w:val="0041143A"/>
    <w:rsid w:val="00411AEA"/>
    <w:rsid w:val="0041210B"/>
    <w:rsid w:val="00412F5B"/>
    <w:rsid w:val="004130CC"/>
    <w:rsid w:val="00414279"/>
    <w:rsid w:val="0041443E"/>
    <w:rsid w:val="00414AB4"/>
    <w:rsid w:val="00414F88"/>
    <w:rsid w:val="0041573B"/>
    <w:rsid w:val="004162D3"/>
    <w:rsid w:val="00416BB9"/>
    <w:rsid w:val="004170AC"/>
    <w:rsid w:val="00417E75"/>
    <w:rsid w:val="00420171"/>
    <w:rsid w:val="004201F4"/>
    <w:rsid w:val="00420E1C"/>
    <w:rsid w:val="004212FA"/>
    <w:rsid w:val="0042255D"/>
    <w:rsid w:val="00422FAA"/>
    <w:rsid w:val="00423414"/>
    <w:rsid w:val="00425454"/>
    <w:rsid w:val="0042670D"/>
    <w:rsid w:val="00431B4E"/>
    <w:rsid w:val="004320C0"/>
    <w:rsid w:val="0043665D"/>
    <w:rsid w:val="00436EA7"/>
    <w:rsid w:val="004370FE"/>
    <w:rsid w:val="00437433"/>
    <w:rsid w:val="00441620"/>
    <w:rsid w:val="00441710"/>
    <w:rsid w:val="00442F7F"/>
    <w:rsid w:val="00443328"/>
    <w:rsid w:val="00445351"/>
    <w:rsid w:val="00445997"/>
    <w:rsid w:val="004459DA"/>
    <w:rsid w:val="004471A5"/>
    <w:rsid w:val="00447D93"/>
    <w:rsid w:val="004501E0"/>
    <w:rsid w:val="00450AC3"/>
    <w:rsid w:val="004524B7"/>
    <w:rsid w:val="00452ABA"/>
    <w:rsid w:val="0045383A"/>
    <w:rsid w:val="00453BC0"/>
    <w:rsid w:val="004550A8"/>
    <w:rsid w:val="00455D67"/>
    <w:rsid w:val="00455F69"/>
    <w:rsid w:val="00457144"/>
    <w:rsid w:val="00461ED1"/>
    <w:rsid w:val="0046243F"/>
    <w:rsid w:val="004629A4"/>
    <w:rsid w:val="004633AA"/>
    <w:rsid w:val="00463D9B"/>
    <w:rsid w:val="0046437C"/>
    <w:rsid w:val="00466EC3"/>
    <w:rsid w:val="0046719E"/>
    <w:rsid w:val="00467423"/>
    <w:rsid w:val="00470B4A"/>
    <w:rsid w:val="00473499"/>
    <w:rsid w:val="00474733"/>
    <w:rsid w:val="004752B5"/>
    <w:rsid w:val="0047580F"/>
    <w:rsid w:val="00475D34"/>
    <w:rsid w:val="004774B0"/>
    <w:rsid w:val="00481936"/>
    <w:rsid w:val="00482339"/>
    <w:rsid w:val="0048618F"/>
    <w:rsid w:val="00487830"/>
    <w:rsid w:val="00491B34"/>
    <w:rsid w:val="004933DF"/>
    <w:rsid w:val="00496FCB"/>
    <w:rsid w:val="00497693"/>
    <w:rsid w:val="00497C12"/>
    <w:rsid w:val="004A0ADC"/>
    <w:rsid w:val="004A0FA4"/>
    <w:rsid w:val="004A37D0"/>
    <w:rsid w:val="004A38C7"/>
    <w:rsid w:val="004A3CEE"/>
    <w:rsid w:val="004A4C1E"/>
    <w:rsid w:val="004A57C9"/>
    <w:rsid w:val="004A70A4"/>
    <w:rsid w:val="004B06A2"/>
    <w:rsid w:val="004B1C47"/>
    <w:rsid w:val="004B2954"/>
    <w:rsid w:val="004B2DA1"/>
    <w:rsid w:val="004B2E37"/>
    <w:rsid w:val="004B4BAC"/>
    <w:rsid w:val="004B6A98"/>
    <w:rsid w:val="004C021D"/>
    <w:rsid w:val="004C1D8F"/>
    <w:rsid w:val="004C2659"/>
    <w:rsid w:val="004C68DF"/>
    <w:rsid w:val="004C73A3"/>
    <w:rsid w:val="004D060B"/>
    <w:rsid w:val="004D063F"/>
    <w:rsid w:val="004D1F63"/>
    <w:rsid w:val="004D2939"/>
    <w:rsid w:val="004D37ED"/>
    <w:rsid w:val="004D4181"/>
    <w:rsid w:val="004D5215"/>
    <w:rsid w:val="004D70AF"/>
    <w:rsid w:val="004E7611"/>
    <w:rsid w:val="004F010C"/>
    <w:rsid w:val="004F02D1"/>
    <w:rsid w:val="004F0369"/>
    <w:rsid w:val="004F137C"/>
    <w:rsid w:val="004F167B"/>
    <w:rsid w:val="004F2FCF"/>
    <w:rsid w:val="004F4B77"/>
    <w:rsid w:val="004F5F77"/>
    <w:rsid w:val="004F61B6"/>
    <w:rsid w:val="004F62D3"/>
    <w:rsid w:val="004F6B00"/>
    <w:rsid w:val="004F77E3"/>
    <w:rsid w:val="00500CCB"/>
    <w:rsid w:val="00501487"/>
    <w:rsid w:val="00502453"/>
    <w:rsid w:val="005069E5"/>
    <w:rsid w:val="00511395"/>
    <w:rsid w:val="0051147C"/>
    <w:rsid w:val="005129CA"/>
    <w:rsid w:val="00512A0D"/>
    <w:rsid w:val="005131DE"/>
    <w:rsid w:val="00514CBE"/>
    <w:rsid w:val="005157F2"/>
    <w:rsid w:val="00516BE1"/>
    <w:rsid w:val="00525104"/>
    <w:rsid w:val="00530E8F"/>
    <w:rsid w:val="005311AB"/>
    <w:rsid w:val="00532FA1"/>
    <w:rsid w:val="005331DE"/>
    <w:rsid w:val="0053647F"/>
    <w:rsid w:val="005367D2"/>
    <w:rsid w:val="00536971"/>
    <w:rsid w:val="00545D55"/>
    <w:rsid w:val="00550535"/>
    <w:rsid w:val="00551B17"/>
    <w:rsid w:val="00551EA7"/>
    <w:rsid w:val="00553FC5"/>
    <w:rsid w:val="00555D8B"/>
    <w:rsid w:val="00556125"/>
    <w:rsid w:val="005562DF"/>
    <w:rsid w:val="00557084"/>
    <w:rsid w:val="005605DF"/>
    <w:rsid w:val="005618CD"/>
    <w:rsid w:val="00563F5E"/>
    <w:rsid w:val="00564030"/>
    <w:rsid w:val="005646F8"/>
    <w:rsid w:val="0056682A"/>
    <w:rsid w:val="005669CE"/>
    <w:rsid w:val="00566ACD"/>
    <w:rsid w:val="00573ADA"/>
    <w:rsid w:val="00575FEF"/>
    <w:rsid w:val="005761FB"/>
    <w:rsid w:val="00576431"/>
    <w:rsid w:val="005765FD"/>
    <w:rsid w:val="005773D8"/>
    <w:rsid w:val="00581DD9"/>
    <w:rsid w:val="00582C65"/>
    <w:rsid w:val="00583AEB"/>
    <w:rsid w:val="00583BD5"/>
    <w:rsid w:val="00583F7A"/>
    <w:rsid w:val="0058430D"/>
    <w:rsid w:val="00584F15"/>
    <w:rsid w:val="0058552D"/>
    <w:rsid w:val="005862FC"/>
    <w:rsid w:val="005907C6"/>
    <w:rsid w:val="005909A9"/>
    <w:rsid w:val="005915FD"/>
    <w:rsid w:val="00593101"/>
    <w:rsid w:val="00594E15"/>
    <w:rsid w:val="00595218"/>
    <w:rsid w:val="0059570B"/>
    <w:rsid w:val="00595FA0"/>
    <w:rsid w:val="0059613C"/>
    <w:rsid w:val="005974DD"/>
    <w:rsid w:val="005975EC"/>
    <w:rsid w:val="005A146C"/>
    <w:rsid w:val="005A73B9"/>
    <w:rsid w:val="005B068E"/>
    <w:rsid w:val="005B0765"/>
    <w:rsid w:val="005B212D"/>
    <w:rsid w:val="005B458A"/>
    <w:rsid w:val="005B4ED0"/>
    <w:rsid w:val="005B66D7"/>
    <w:rsid w:val="005B7F63"/>
    <w:rsid w:val="005C0DFC"/>
    <w:rsid w:val="005C2009"/>
    <w:rsid w:val="005C3313"/>
    <w:rsid w:val="005C4EA2"/>
    <w:rsid w:val="005C6309"/>
    <w:rsid w:val="005C6437"/>
    <w:rsid w:val="005C6F31"/>
    <w:rsid w:val="005D046B"/>
    <w:rsid w:val="005D0925"/>
    <w:rsid w:val="005D09A0"/>
    <w:rsid w:val="005D0CD5"/>
    <w:rsid w:val="005D0E76"/>
    <w:rsid w:val="005D1032"/>
    <w:rsid w:val="005D32D5"/>
    <w:rsid w:val="005D3A41"/>
    <w:rsid w:val="005D5A66"/>
    <w:rsid w:val="005D6AEE"/>
    <w:rsid w:val="005D7292"/>
    <w:rsid w:val="005D78E6"/>
    <w:rsid w:val="005E10EF"/>
    <w:rsid w:val="005E1CCD"/>
    <w:rsid w:val="005E225D"/>
    <w:rsid w:val="005E2A1F"/>
    <w:rsid w:val="005E2BDC"/>
    <w:rsid w:val="005E331B"/>
    <w:rsid w:val="005E381B"/>
    <w:rsid w:val="005E590A"/>
    <w:rsid w:val="005F14D2"/>
    <w:rsid w:val="005F1DEB"/>
    <w:rsid w:val="005F3203"/>
    <w:rsid w:val="005F39F9"/>
    <w:rsid w:val="005F3B54"/>
    <w:rsid w:val="005F683A"/>
    <w:rsid w:val="005F79B7"/>
    <w:rsid w:val="0060058B"/>
    <w:rsid w:val="00600EA5"/>
    <w:rsid w:val="0060216A"/>
    <w:rsid w:val="00602600"/>
    <w:rsid w:val="0060309C"/>
    <w:rsid w:val="0060457A"/>
    <w:rsid w:val="00605A33"/>
    <w:rsid w:val="00605FA6"/>
    <w:rsid w:val="006074CF"/>
    <w:rsid w:val="00610163"/>
    <w:rsid w:val="00611192"/>
    <w:rsid w:val="0061350E"/>
    <w:rsid w:val="00613612"/>
    <w:rsid w:val="006142C0"/>
    <w:rsid w:val="0061595F"/>
    <w:rsid w:val="006159BF"/>
    <w:rsid w:val="00616F22"/>
    <w:rsid w:val="006178DD"/>
    <w:rsid w:val="00620357"/>
    <w:rsid w:val="00622A41"/>
    <w:rsid w:val="00622B57"/>
    <w:rsid w:val="00624270"/>
    <w:rsid w:val="00625851"/>
    <w:rsid w:val="00625FEF"/>
    <w:rsid w:val="00631424"/>
    <w:rsid w:val="00633A11"/>
    <w:rsid w:val="00634349"/>
    <w:rsid w:val="0063479D"/>
    <w:rsid w:val="00640667"/>
    <w:rsid w:val="00641210"/>
    <w:rsid w:val="00641585"/>
    <w:rsid w:val="00643DB8"/>
    <w:rsid w:val="00645D3A"/>
    <w:rsid w:val="00646B37"/>
    <w:rsid w:val="00653761"/>
    <w:rsid w:val="00654253"/>
    <w:rsid w:val="006546F9"/>
    <w:rsid w:val="00655962"/>
    <w:rsid w:val="006560C8"/>
    <w:rsid w:val="00657A0A"/>
    <w:rsid w:val="006602CF"/>
    <w:rsid w:val="00660B0E"/>
    <w:rsid w:val="00660CC4"/>
    <w:rsid w:val="00661AC4"/>
    <w:rsid w:val="00661E4A"/>
    <w:rsid w:val="0066296B"/>
    <w:rsid w:val="00663674"/>
    <w:rsid w:val="00665DE0"/>
    <w:rsid w:val="006673E0"/>
    <w:rsid w:val="00670BAB"/>
    <w:rsid w:val="00671060"/>
    <w:rsid w:val="00671C53"/>
    <w:rsid w:val="006721B6"/>
    <w:rsid w:val="0067222F"/>
    <w:rsid w:val="00673608"/>
    <w:rsid w:val="006739C7"/>
    <w:rsid w:val="006743D5"/>
    <w:rsid w:val="006743D7"/>
    <w:rsid w:val="00675038"/>
    <w:rsid w:val="00677C84"/>
    <w:rsid w:val="00680779"/>
    <w:rsid w:val="00680BD2"/>
    <w:rsid w:val="00680BE9"/>
    <w:rsid w:val="00682878"/>
    <w:rsid w:val="00683BAE"/>
    <w:rsid w:val="00683E3D"/>
    <w:rsid w:val="00684B63"/>
    <w:rsid w:val="006852D9"/>
    <w:rsid w:val="00687F41"/>
    <w:rsid w:val="006943E2"/>
    <w:rsid w:val="00694A23"/>
    <w:rsid w:val="006A4739"/>
    <w:rsid w:val="006A49FB"/>
    <w:rsid w:val="006A5D32"/>
    <w:rsid w:val="006B073B"/>
    <w:rsid w:val="006B10E7"/>
    <w:rsid w:val="006B122F"/>
    <w:rsid w:val="006B231C"/>
    <w:rsid w:val="006B35CC"/>
    <w:rsid w:val="006B469C"/>
    <w:rsid w:val="006B4DD1"/>
    <w:rsid w:val="006B4EF2"/>
    <w:rsid w:val="006B5E78"/>
    <w:rsid w:val="006B6240"/>
    <w:rsid w:val="006B74DD"/>
    <w:rsid w:val="006C0846"/>
    <w:rsid w:val="006C0DFC"/>
    <w:rsid w:val="006C1B1D"/>
    <w:rsid w:val="006C1D4F"/>
    <w:rsid w:val="006C208F"/>
    <w:rsid w:val="006C5B68"/>
    <w:rsid w:val="006D0364"/>
    <w:rsid w:val="006D1ACE"/>
    <w:rsid w:val="006D3606"/>
    <w:rsid w:val="006D48C3"/>
    <w:rsid w:val="006D6716"/>
    <w:rsid w:val="006D7E8E"/>
    <w:rsid w:val="006E2044"/>
    <w:rsid w:val="006E2515"/>
    <w:rsid w:val="006E2746"/>
    <w:rsid w:val="006E31A5"/>
    <w:rsid w:val="006E5088"/>
    <w:rsid w:val="006E5115"/>
    <w:rsid w:val="006E5BA3"/>
    <w:rsid w:val="006E640A"/>
    <w:rsid w:val="006F1296"/>
    <w:rsid w:val="006F1F2D"/>
    <w:rsid w:val="006F2A99"/>
    <w:rsid w:val="006F333B"/>
    <w:rsid w:val="006F529F"/>
    <w:rsid w:val="006F6854"/>
    <w:rsid w:val="006F7F21"/>
    <w:rsid w:val="00700739"/>
    <w:rsid w:val="00702216"/>
    <w:rsid w:val="007027E2"/>
    <w:rsid w:val="0070290B"/>
    <w:rsid w:val="00703A9F"/>
    <w:rsid w:val="00704654"/>
    <w:rsid w:val="00704766"/>
    <w:rsid w:val="00704D5E"/>
    <w:rsid w:val="00705FA5"/>
    <w:rsid w:val="007103FD"/>
    <w:rsid w:val="0071084B"/>
    <w:rsid w:val="00710FA7"/>
    <w:rsid w:val="0071188D"/>
    <w:rsid w:val="0071270D"/>
    <w:rsid w:val="00712AF9"/>
    <w:rsid w:val="00712FBA"/>
    <w:rsid w:val="00716BBB"/>
    <w:rsid w:val="007178E1"/>
    <w:rsid w:val="00720879"/>
    <w:rsid w:val="00721307"/>
    <w:rsid w:val="00721754"/>
    <w:rsid w:val="0072352D"/>
    <w:rsid w:val="00723B0B"/>
    <w:rsid w:val="00725844"/>
    <w:rsid w:val="00726BF8"/>
    <w:rsid w:val="007275CE"/>
    <w:rsid w:val="00730F8B"/>
    <w:rsid w:val="0073364B"/>
    <w:rsid w:val="00733D64"/>
    <w:rsid w:val="007365AD"/>
    <w:rsid w:val="00737F74"/>
    <w:rsid w:val="00741548"/>
    <w:rsid w:val="00742963"/>
    <w:rsid w:val="00744C06"/>
    <w:rsid w:val="007478DB"/>
    <w:rsid w:val="00747CD6"/>
    <w:rsid w:val="007513FB"/>
    <w:rsid w:val="00751F66"/>
    <w:rsid w:val="0075211B"/>
    <w:rsid w:val="00753061"/>
    <w:rsid w:val="00753794"/>
    <w:rsid w:val="007537CF"/>
    <w:rsid w:val="00754819"/>
    <w:rsid w:val="00755CE6"/>
    <w:rsid w:val="00755E2C"/>
    <w:rsid w:val="00757E3E"/>
    <w:rsid w:val="00761283"/>
    <w:rsid w:val="007631B4"/>
    <w:rsid w:val="00764D82"/>
    <w:rsid w:val="0076526F"/>
    <w:rsid w:val="00771681"/>
    <w:rsid w:val="007726C3"/>
    <w:rsid w:val="00772842"/>
    <w:rsid w:val="00772969"/>
    <w:rsid w:val="007749A8"/>
    <w:rsid w:val="00784581"/>
    <w:rsid w:val="0078496D"/>
    <w:rsid w:val="00784C0B"/>
    <w:rsid w:val="00785E82"/>
    <w:rsid w:val="00787A1D"/>
    <w:rsid w:val="00793A17"/>
    <w:rsid w:val="007949D8"/>
    <w:rsid w:val="00796D0D"/>
    <w:rsid w:val="007A01D2"/>
    <w:rsid w:val="007A0FCE"/>
    <w:rsid w:val="007A32AC"/>
    <w:rsid w:val="007A4DED"/>
    <w:rsid w:val="007A5CD7"/>
    <w:rsid w:val="007A5F02"/>
    <w:rsid w:val="007A76FC"/>
    <w:rsid w:val="007A7FAF"/>
    <w:rsid w:val="007B1861"/>
    <w:rsid w:val="007B2D66"/>
    <w:rsid w:val="007B2E54"/>
    <w:rsid w:val="007B2E7B"/>
    <w:rsid w:val="007B3536"/>
    <w:rsid w:val="007B37A8"/>
    <w:rsid w:val="007B38DE"/>
    <w:rsid w:val="007B43B9"/>
    <w:rsid w:val="007B7210"/>
    <w:rsid w:val="007B75AF"/>
    <w:rsid w:val="007C2185"/>
    <w:rsid w:val="007C3731"/>
    <w:rsid w:val="007C3C4F"/>
    <w:rsid w:val="007C43EF"/>
    <w:rsid w:val="007C5B57"/>
    <w:rsid w:val="007D0CC6"/>
    <w:rsid w:val="007D311C"/>
    <w:rsid w:val="007D38FF"/>
    <w:rsid w:val="007D43AD"/>
    <w:rsid w:val="007D57D7"/>
    <w:rsid w:val="007E1134"/>
    <w:rsid w:val="007E1308"/>
    <w:rsid w:val="007E1D0C"/>
    <w:rsid w:val="007E20C0"/>
    <w:rsid w:val="007E3881"/>
    <w:rsid w:val="007E4029"/>
    <w:rsid w:val="007E6B4A"/>
    <w:rsid w:val="007E6D67"/>
    <w:rsid w:val="007E72F6"/>
    <w:rsid w:val="007F1717"/>
    <w:rsid w:val="007F4D48"/>
    <w:rsid w:val="007F61EC"/>
    <w:rsid w:val="007F66CB"/>
    <w:rsid w:val="0080082F"/>
    <w:rsid w:val="008039FF"/>
    <w:rsid w:val="00804042"/>
    <w:rsid w:val="00805A82"/>
    <w:rsid w:val="008064F7"/>
    <w:rsid w:val="008069E4"/>
    <w:rsid w:val="008100B9"/>
    <w:rsid w:val="008111F0"/>
    <w:rsid w:val="00812909"/>
    <w:rsid w:val="008136DD"/>
    <w:rsid w:val="00816152"/>
    <w:rsid w:val="00820630"/>
    <w:rsid w:val="00821DEC"/>
    <w:rsid w:val="008224E1"/>
    <w:rsid w:val="00830E4D"/>
    <w:rsid w:val="00831560"/>
    <w:rsid w:val="00834E30"/>
    <w:rsid w:val="008352E1"/>
    <w:rsid w:val="00835A2A"/>
    <w:rsid w:val="00835CCD"/>
    <w:rsid w:val="0084072A"/>
    <w:rsid w:val="0084185E"/>
    <w:rsid w:val="008419D4"/>
    <w:rsid w:val="00841A4C"/>
    <w:rsid w:val="00841ADC"/>
    <w:rsid w:val="00845172"/>
    <w:rsid w:val="008521F9"/>
    <w:rsid w:val="00853584"/>
    <w:rsid w:val="0085375B"/>
    <w:rsid w:val="00853B48"/>
    <w:rsid w:val="008544B9"/>
    <w:rsid w:val="00854892"/>
    <w:rsid w:val="00854E50"/>
    <w:rsid w:val="00855A83"/>
    <w:rsid w:val="00855DD4"/>
    <w:rsid w:val="00856291"/>
    <w:rsid w:val="008579D7"/>
    <w:rsid w:val="00861277"/>
    <w:rsid w:val="00861D5E"/>
    <w:rsid w:val="00861F40"/>
    <w:rsid w:val="00862465"/>
    <w:rsid w:val="00863360"/>
    <w:rsid w:val="00863B7D"/>
    <w:rsid w:val="00863C3A"/>
    <w:rsid w:val="00864AAE"/>
    <w:rsid w:val="00864C04"/>
    <w:rsid w:val="008658EF"/>
    <w:rsid w:val="00872070"/>
    <w:rsid w:val="008752C8"/>
    <w:rsid w:val="008767A3"/>
    <w:rsid w:val="008772E4"/>
    <w:rsid w:val="00881F7D"/>
    <w:rsid w:val="0088523C"/>
    <w:rsid w:val="00886D58"/>
    <w:rsid w:val="00887A66"/>
    <w:rsid w:val="00890E87"/>
    <w:rsid w:val="0089256F"/>
    <w:rsid w:val="008928EB"/>
    <w:rsid w:val="0089306F"/>
    <w:rsid w:val="0089402B"/>
    <w:rsid w:val="00894A78"/>
    <w:rsid w:val="00895E49"/>
    <w:rsid w:val="00896A96"/>
    <w:rsid w:val="00897C8F"/>
    <w:rsid w:val="00897EAC"/>
    <w:rsid w:val="008A0B5A"/>
    <w:rsid w:val="008A1401"/>
    <w:rsid w:val="008A1441"/>
    <w:rsid w:val="008A3123"/>
    <w:rsid w:val="008A621A"/>
    <w:rsid w:val="008A673F"/>
    <w:rsid w:val="008A7922"/>
    <w:rsid w:val="008B273D"/>
    <w:rsid w:val="008B4850"/>
    <w:rsid w:val="008B5971"/>
    <w:rsid w:val="008B65A6"/>
    <w:rsid w:val="008B6755"/>
    <w:rsid w:val="008C0ACE"/>
    <w:rsid w:val="008C16FB"/>
    <w:rsid w:val="008C1BFE"/>
    <w:rsid w:val="008C23B9"/>
    <w:rsid w:val="008C3B2C"/>
    <w:rsid w:val="008C48F1"/>
    <w:rsid w:val="008C4CF9"/>
    <w:rsid w:val="008C5494"/>
    <w:rsid w:val="008C5E6C"/>
    <w:rsid w:val="008D1F86"/>
    <w:rsid w:val="008D326E"/>
    <w:rsid w:val="008D43C7"/>
    <w:rsid w:val="008D5B3A"/>
    <w:rsid w:val="008D7805"/>
    <w:rsid w:val="008D7EE6"/>
    <w:rsid w:val="008E57F3"/>
    <w:rsid w:val="008E6A98"/>
    <w:rsid w:val="008E72A8"/>
    <w:rsid w:val="008E7EBE"/>
    <w:rsid w:val="008F0406"/>
    <w:rsid w:val="008F2EFE"/>
    <w:rsid w:val="008F4808"/>
    <w:rsid w:val="008F50E5"/>
    <w:rsid w:val="008F6458"/>
    <w:rsid w:val="008F712E"/>
    <w:rsid w:val="00900618"/>
    <w:rsid w:val="009010A0"/>
    <w:rsid w:val="009029DE"/>
    <w:rsid w:val="00904428"/>
    <w:rsid w:val="00905A0E"/>
    <w:rsid w:val="00905E94"/>
    <w:rsid w:val="00907849"/>
    <w:rsid w:val="009178E9"/>
    <w:rsid w:val="00920F6E"/>
    <w:rsid w:val="0092211C"/>
    <w:rsid w:val="00923698"/>
    <w:rsid w:val="0092519A"/>
    <w:rsid w:val="0092628F"/>
    <w:rsid w:val="009272B0"/>
    <w:rsid w:val="00930955"/>
    <w:rsid w:val="0093195A"/>
    <w:rsid w:val="00932FAD"/>
    <w:rsid w:val="00934079"/>
    <w:rsid w:val="00936155"/>
    <w:rsid w:val="00936605"/>
    <w:rsid w:val="0094017D"/>
    <w:rsid w:val="009420E9"/>
    <w:rsid w:val="00943311"/>
    <w:rsid w:val="0094538E"/>
    <w:rsid w:val="009458EE"/>
    <w:rsid w:val="00947103"/>
    <w:rsid w:val="00950395"/>
    <w:rsid w:val="00950993"/>
    <w:rsid w:val="009525BB"/>
    <w:rsid w:val="009546DE"/>
    <w:rsid w:val="00954EC0"/>
    <w:rsid w:val="009555D4"/>
    <w:rsid w:val="0095742D"/>
    <w:rsid w:val="0095761F"/>
    <w:rsid w:val="00960004"/>
    <w:rsid w:val="00962328"/>
    <w:rsid w:val="00964C50"/>
    <w:rsid w:val="00964E22"/>
    <w:rsid w:val="009672D5"/>
    <w:rsid w:val="009725DC"/>
    <w:rsid w:val="00972E10"/>
    <w:rsid w:val="00975E79"/>
    <w:rsid w:val="00976908"/>
    <w:rsid w:val="00980B83"/>
    <w:rsid w:val="00980EE7"/>
    <w:rsid w:val="0098233A"/>
    <w:rsid w:val="0098246F"/>
    <w:rsid w:val="00990142"/>
    <w:rsid w:val="00991F98"/>
    <w:rsid w:val="00992745"/>
    <w:rsid w:val="00992A54"/>
    <w:rsid w:val="00992FCB"/>
    <w:rsid w:val="0099631E"/>
    <w:rsid w:val="009970BC"/>
    <w:rsid w:val="0099779F"/>
    <w:rsid w:val="009A0372"/>
    <w:rsid w:val="009A3944"/>
    <w:rsid w:val="009A54E6"/>
    <w:rsid w:val="009A57E1"/>
    <w:rsid w:val="009A62FD"/>
    <w:rsid w:val="009A64C8"/>
    <w:rsid w:val="009B2A48"/>
    <w:rsid w:val="009B6566"/>
    <w:rsid w:val="009C0B15"/>
    <w:rsid w:val="009C0D14"/>
    <w:rsid w:val="009C1694"/>
    <w:rsid w:val="009C1745"/>
    <w:rsid w:val="009C182E"/>
    <w:rsid w:val="009C4264"/>
    <w:rsid w:val="009C4B68"/>
    <w:rsid w:val="009C594F"/>
    <w:rsid w:val="009C5F47"/>
    <w:rsid w:val="009C62E3"/>
    <w:rsid w:val="009D2EBF"/>
    <w:rsid w:val="009D78BD"/>
    <w:rsid w:val="009E09C9"/>
    <w:rsid w:val="009E0FFD"/>
    <w:rsid w:val="009E1C77"/>
    <w:rsid w:val="009E2DA4"/>
    <w:rsid w:val="009E3156"/>
    <w:rsid w:val="009E4E8E"/>
    <w:rsid w:val="009E6726"/>
    <w:rsid w:val="009E75FC"/>
    <w:rsid w:val="009E7F9B"/>
    <w:rsid w:val="009F15AE"/>
    <w:rsid w:val="009F33D9"/>
    <w:rsid w:val="009F6552"/>
    <w:rsid w:val="009F67B1"/>
    <w:rsid w:val="00A016FC"/>
    <w:rsid w:val="00A03866"/>
    <w:rsid w:val="00A044BC"/>
    <w:rsid w:val="00A046DB"/>
    <w:rsid w:val="00A0527B"/>
    <w:rsid w:val="00A0532B"/>
    <w:rsid w:val="00A0583A"/>
    <w:rsid w:val="00A05EAA"/>
    <w:rsid w:val="00A06F99"/>
    <w:rsid w:val="00A07246"/>
    <w:rsid w:val="00A07CE3"/>
    <w:rsid w:val="00A111FC"/>
    <w:rsid w:val="00A122F6"/>
    <w:rsid w:val="00A13EAE"/>
    <w:rsid w:val="00A14A37"/>
    <w:rsid w:val="00A160C5"/>
    <w:rsid w:val="00A2054F"/>
    <w:rsid w:val="00A216CF"/>
    <w:rsid w:val="00A21DA8"/>
    <w:rsid w:val="00A23BAD"/>
    <w:rsid w:val="00A250E2"/>
    <w:rsid w:val="00A260D6"/>
    <w:rsid w:val="00A26D07"/>
    <w:rsid w:val="00A27AE8"/>
    <w:rsid w:val="00A30721"/>
    <w:rsid w:val="00A32242"/>
    <w:rsid w:val="00A36472"/>
    <w:rsid w:val="00A367CF"/>
    <w:rsid w:val="00A409B9"/>
    <w:rsid w:val="00A416C1"/>
    <w:rsid w:val="00A45BFC"/>
    <w:rsid w:val="00A46CBD"/>
    <w:rsid w:val="00A47876"/>
    <w:rsid w:val="00A5137E"/>
    <w:rsid w:val="00A513F5"/>
    <w:rsid w:val="00A52593"/>
    <w:rsid w:val="00A55142"/>
    <w:rsid w:val="00A55ADF"/>
    <w:rsid w:val="00A55DB0"/>
    <w:rsid w:val="00A56185"/>
    <w:rsid w:val="00A56DEB"/>
    <w:rsid w:val="00A61A9B"/>
    <w:rsid w:val="00A63358"/>
    <w:rsid w:val="00A641F6"/>
    <w:rsid w:val="00A646F9"/>
    <w:rsid w:val="00A64FFC"/>
    <w:rsid w:val="00A65BF1"/>
    <w:rsid w:val="00A66BA5"/>
    <w:rsid w:val="00A7027B"/>
    <w:rsid w:val="00A7116A"/>
    <w:rsid w:val="00A71383"/>
    <w:rsid w:val="00A71608"/>
    <w:rsid w:val="00A72CF5"/>
    <w:rsid w:val="00A74E47"/>
    <w:rsid w:val="00A76AD5"/>
    <w:rsid w:val="00A77C1C"/>
    <w:rsid w:val="00A825E3"/>
    <w:rsid w:val="00A82B07"/>
    <w:rsid w:val="00A82EA6"/>
    <w:rsid w:val="00A83219"/>
    <w:rsid w:val="00A83BC6"/>
    <w:rsid w:val="00A86BEA"/>
    <w:rsid w:val="00A874AD"/>
    <w:rsid w:val="00A92A8B"/>
    <w:rsid w:val="00A931D8"/>
    <w:rsid w:val="00A94CF8"/>
    <w:rsid w:val="00A97073"/>
    <w:rsid w:val="00A978C4"/>
    <w:rsid w:val="00AA1A69"/>
    <w:rsid w:val="00AA2EEF"/>
    <w:rsid w:val="00AA3403"/>
    <w:rsid w:val="00AA3E8E"/>
    <w:rsid w:val="00AA4624"/>
    <w:rsid w:val="00AA46DC"/>
    <w:rsid w:val="00AA4770"/>
    <w:rsid w:val="00AA4ED3"/>
    <w:rsid w:val="00AA5690"/>
    <w:rsid w:val="00AA58E1"/>
    <w:rsid w:val="00AB2898"/>
    <w:rsid w:val="00AB5BD4"/>
    <w:rsid w:val="00AB7337"/>
    <w:rsid w:val="00AB7B69"/>
    <w:rsid w:val="00AC47E6"/>
    <w:rsid w:val="00AC5F0D"/>
    <w:rsid w:val="00AC6E71"/>
    <w:rsid w:val="00AD09D8"/>
    <w:rsid w:val="00AD3989"/>
    <w:rsid w:val="00AD44C1"/>
    <w:rsid w:val="00AD4D05"/>
    <w:rsid w:val="00AD4F27"/>
    <w:rsid w:val="00AD591F"/>
    <w:rsid w:val="00AE1919"/>
    <w:rsid w:val="00AE471B"/>
    <w:rsid w:val="00AE4826"/>
    <w:rsid w:val="00AE58F3"/>
    <w:rsid w:val="00AE7AF2"/>
    <w:rsid w:val="00AF0B87"/>
    <w:rsid w:val="00AF0C88"/>
    <w:rsid w:val="00AF3273"/>
    <w:rsid w:val="00AF37C0"/>
    <w:rsid w:val="00B00905"/>
    <w:rsid w:val="00B0307B"/>
    <w:rsid w:val="00B0393B"/>
    <w:rsid w:val="00B03D07"/>
    <w:rsid w:val="00B0443E"/>
    <w:rsid w:val="00B04E11"/>
    <w:rsid w:val="00B0578A"/>
    <w:rsid w:val="00B07AC1"/>
    <w:rsid w:val="00B10101"/>
    <w:rsid w:val="00B101A9"/>
    <w:rsid w:val="00B125DB"/>
    <w:rsid w:val="00B12DC0"/>
    <w:rsid w:val="00B141E3"/>
    <w:rsid w:val="00B14C84"/>
    <w:rsid w:val="00B15790"/>
    <w:rsid w:val="00B174A5"/>
    <w:rsid w:val="00B17E26"/>
    <w:rsid w:val="00B17F56"/>
    <w:rsid w:val="00B20131"/>
    <w:rsid w:val="00B21B15"/>
    <w:rsid w:val="00B247B0"/>
    <w:rsid w:val="00B26A5A"/>
    <w:rsid w:val="00B30714"/>
    <w:rsid w:val="00B30F1C"/>
    <w:rsid w:val="00B33C48"/>
    <w:rsid w:val="00B3500B"/>
    <w:rsid w:val="00B35A55"/>
    <w:rsid w:val="00B37B30"/>
    <w:rsid w:val="00B40469"/>
    <w:rsid w:val="00B4067B"/>
    <w:rsid w:val="00B40EFE"/>
    <w:rsid w:val="00B420EB"/>
    <w:rsid w:val="00B4231F"/>
    <w:rsid w:val="00B43192"/>
    <w:rsid w:val="00B45CB4"/>
    <w:rsid w:val="00B46D0D"/>
    <w:rsid w:val="00B4722D"/>
    <w:rsid w:val="00B47FC4"/>
    <w:rsid w:val="00B5023F"/>
    <w:rsid w:val="00B50EF2"/>
    <w:rsid w:val="00B51C4C"/>
    <w:rsid w:val="00B5221D"/>
    <w:rsid w:val="00B525F5"/>
    <w:rsid w:val="00B527EF"/>
    <w:rsid w:val="00B53717"/>
    <w:rsid w:val="00B53D12"/>
    <w:rsid w:val="00B53E0A"/>
    <w:rsid w:val="00B56490"/>
    <w:rsid w:val="00B60559"/>
    <w:rsid w:val="00B613CC"/>
    <w:rsid w:val="00B61CB5"/>
    <w:rsid w:val="00B63A21"/>
    <w:rsid w:val="00B6461C"/>
    <w:rsid w:val="00B646D0"/>
    <w:rsid w:val="00B661AC"/>
    <w:rsid w:val="00B66EEB"/>
    <w:rsid w:val="00B676D9"/>
    <w:rsid w:val="00B67AB6"/>
    <w:rsid w:val="00B70AB7"/>
    <w:rsid w:val="00B72C03"/>
    <w:rsid w:val="00B739F9"/>
    <w:rsid w:val="00B73B76"/>
    <w:rsid w:val="00B75743"/>
    <w:rsid w:val="00B7590C"/>
    <w:rsid w:val="00B76E90"/>
    <w:rsid w:val="00B77BAA"/>
    <w:rsid w:val="00B8143E"/>
    <w:rsid w:val="00B815CE"/>
    <w:rsid w:val="00B87B30"/>
    <w:rsid w:val="00B87D76"/>
    <w:rsid w:val="00B901E4"/>
    <w:rsid w:val="00B93ADF"/>
    <w:rsid w:val="00B93E21"/>
    <w:rsid w:val="00B96354"/>
    <w:rsid w:val="00B964C0"/>
    <w:rsid w:val="00BA39C1"/>
    <w:rsid w:val="00BA592A"/>
    <w:rsid w:val="00BA7728"/>
    <w:rsid w:val="00BB153C"/>
    <w:rsid w:val="00BB2A1C"/>
    <w:rsid w:val="00BB3F62"/>
    <w:rsid w:val="00BB6F02"/>
    <w:rsid w:val="00BB7892"/>
    <w:rsid w:val="00BB7BD6"/>
    <w:rsid w:val="00BC026E"/>
    <w:rsid w:val="00BC17BC"/>
    <w:rsid w:val="00BC2F9D"/>
    <w:rsid w:val="00BC4531"/>
    <w:rsid w:val="00BC7521"/>
    <w:rsid w:val="00BD06AF"/>
    <w:rsid w:val="00BD1072"/>
    <w:rsid w:val="00BD1221"/>
    <w:rsid w:val="00BD1D45"/>
    <w:rsid w:val="00BD3B53"/>
    <w:rsid w:val="00BD606C"/>
    <w:rsid w:val="00BD6196"/>
    <w:rsid w:val="00BD6F05"/>
    <w:rsid w:val="00BD705F"/>
    <w:rsid w:val="00BE0762"/>
    <w:rsid w:val="00BE0867"/>
    <w:rsid w:val="00BE12A8"/>
    <w:rsid w:val="00BE163F"/>
    <w:rsid w:val="00BE44B3"/>
    <w:rsid w:val="00BF0983"/>
    <w:rsid w:val="00BF0EC9"/>
    <w:rsid w:val="00BF3BE0"/>
    <w:rsid w:val="00BF4592"/>
    <w:rsid w:val="00BF4A23"/>
    <w:rsid w:val="00BF7960"/>
    <w:rsid w:val="00C00171"/>
    <w:rsid w:val="00C01DEB"/>
    <w:rsid w:val="00C0292B"/>
    <w:rsid w:val="00C0359A"/>
    <w:rsid w:val="00C03BD9"/>
    <w:rsid w:val="00C05531"/>
    <w:rsid w:val="00C05AB4"/>
    <w:rsid w:val="00C069B5"/>
    <w:rsid w:val="00C072F6"/>
    <w:rsid w:val="00C11270"/>
    <w:rsid w:val="00C1279C"/>
    <w:rsid w:val="00C12F09"/>
    <w:rsid w:val="00C151FE"/>
    <w:rsid w:val="00C15EB6"/>
    <w:rsid w:val="00C168CD"/>
    <w:rsid w:val="00C16C2D"/>
    <w:rsid w:val="00C16FA8"/>
    <w:rsid w:val="00C208A5"/>
    <w:rsid w:val="00C22D4C"/>
    <w:rsid w:val="00C24D88"/>
    <w:rsid w:val="00C27EAF"/>
    <w:rsid w:val="00C3080F"/>
    <w:rsid w:val="00C326F7"/>
    <w:rsid w:val="00C32979"/>
    <w:rsid w:val="00C35E12"/>
    <w:rsid w:val="00C36546"/>
    <w:rsid w:val="00C404FE"/>
    <w:rsid w:val="00C406E3"/>
    <w:rsid w:val="00C41C23"/>
    <w:rsid w:val="00C42549"/>
    <w:rsid w:val="00C4299D"/>
    <w:rsid w:val="00C44328"/>
    <w:rsid w:val="00C4591E"/>
    <w:rsid w:val="00C459CD"/>
    <w:rsid w:val="00C46386"/>
    <w:rsid w:val="00C47439"/>
    <w:rsid w:val="00C50BCC"/>
    <w:rsid w:val="00C520F6"/>
    <w:rsid w:val="00C52B03"/>
    <w:rsid w:val="00C601FF"/>
    <w:rsid w:val="00C61B6B"/>
    <w:rsid w:val="00C64263"/>
    <w:rsid w:val="00C6559A"/>
    <w:rsid w:val="00C66160"/>
    <w:rsid w:val="00C675DB"/>
    <w:rsid w:val="00C67810"/>
    <w:rsid w:val="00C7072F"/>
    <w:rsid w:val="00C71BB1"/>
    <w:rsid w:val="00C73921"/>
    <w:rsid w:val="00C74947"/>
    <w:rsid w:val="00C74C86"/>
    <w:rsid w:val="00C75B89"/>
    <w:rsid w:val="00C76BC9"/>
    <w:rsid w:val="00C801CE"/>
    <w:rsid w:val="00C81697"/>
    <w:rsid w:val="00C82070"/>
    <w:rsid w:val="00C863B6"/>
    <w:rsid w:val="00C87A00"/>
    <w:rsid w:val="00C91080"/>
    <w:rsid w:val="00C934A2"/>
    <w:rsid w:val="00C93611"/>
    <w:rsid w:val="00C93E09"/>
    <w:rsid w:val="00C945E4"/>
    <w:rsid w:val="00C946AC"/>
    <w:rsid w:val="00C94D23"/>
    <w:rsid w:val="00C94ED7"/>
    <w:rsid w:val="00C950BC"/>
    <w:rsid w:val="00C957E0"/>
    <w:rsid w:val="00C976C6"/>
    <w:rsid w:val="00CA00D6"/>
    <w:rsid w:val="00CA117A"/>
    <w:rsid w:val="00CA14EC"/>
    <w:rsid w:val="00CA1CEE"/>
    <w:rsid w:val="00CA2483"/>
    <w:rsid w:val="00CA28DC"/>
    <w:rsid w:val="00CA465A"/>
    <w:rsid w:val="00CA5080"/>
    <w:rsid w:val="00CA6B95"/>
    <w:rsid w:val="00CB0F0A"/>
    <w:rsid w:val="00CB1262"/>
    <w:rsid w:val="00CB18EC"/>
    <w:rsid w:val="00CB211F"/>
    <w:rsid w:val="00CB2CFB"/>
    <w:rsid w:val="00CB3605"/>
    <w:rsid w:val="00CB3706"/>
    <w:rsid w:val="00CB3DE3"/>
    <w:rsid w:val="00CB62CC"/>
    <w:rsid w:val="00CC3E51"/>
    <w:rsid w:val="00CC50EE"/>
    <w:rsid w:val="00CC688F"/>
    <w:rsid w:val="00CC74C6"/>
    <w:rsid w:val="00CD1830"/>
    <w:rsid w:val="00CD28F9"/>
    <w:rsid w:val="00CD37C2"/>
    <w:rsid w:val="00CD64E5"/>
    <w:rsid w:val="00CD7940"/>
    <w:rsid w:val="00CD7BAE"/>
    <w:rsid w:val="00CE0F0B"/>
    <w:rsid w:val="00CE2252"/>
    <w:rsid w:val="00CE2639"/>
    <w:rsid w:val="00CE2C63"/>
    <w:rsid w:val="00CE3A98"/>
    <w:rsid w:val="00CE4174"/>
    <w:rsid w:val="00CE4225"/>
    <w:rsid w:val="00CE6326"/>
    <w:rsid w:val="00CF01A6"/>
    <w:rsid w:val="00CF378B"/>
    <w:rsid w:val="00CF474D"/>
    <w:rsid w:val="00CF4F0F"/>
    <w:rsid w:val="00CF5434"/>
    <w:rsid w:val="00CF5572"/>
    <w:rsid w:val="00CF5CE7"/>
    <w:rsid w:val="00D00F45"/>
    <w:rsid w:val="00D01673"/>
    <w:rsid w:val="00D01C86"/>
    <w:rsid w:val="00D027CC"/>
    <w:rsid w:val="00D053B7"/>
    <w:rsid w:val="00D11940"/>
    <w:rsid w:val="00D12840"/>
    <w:rsid w:val="00D13491"/>
    <w:rsid w:val="00D13E87"/>
    <w:rsid w:val="00D15702"/>
    <w:rsid w:val="00D15B28"/>
    <w:rsid w:val="00D15D34"/>
    <w:rsid w:val="00D160CD"/>
    <w:rsid w:val="00D170ED"/>
    <w:rsid w:val="00D1787C"/>
    <w:rsid w:val="00D20751"/>
    <w:rsid w:val="00D2333F"/>
    <w:rsid w:val="00D24C0F"/>
    <w:rsid w:val="00D24EBD"/>
    <w:rsid w:val="00D25595"/>
    <w:rsid w:val="00D2593F"/>
    <w:rsid w:val="00D25ACD"/>
    <w:rsid w:val="00D2723C"/>
    <w:rsid w:val="00D302C5"/>
    <w:rsid w:val="00D31663"/>
    <w:rsid w:val="00D319A6"/>
    <w:rsid w:val="00D32B11"/>
    <w:rsid w:val="00D32FF6"/>
    <w:rsid w:val="00D3468A"/>
    <w:rsid w:val="00D353F8"/>
    <w:rsid w:val="00D36032"/>
    <w:rsid w:val="00D41380"/>
    <w:rsid w:val="00D41473"/>
    <w:rsid w:val="00D46C88"/>
    <w:rsid w:val="00D470D4"/>
    <w:rsid w:val="00D47AFD"/>
    <w:rsid w:val="00D60DA9"/>
    <w:rsid w:val="00D61412"/>
    <w:rsid w:val="00D62237"/>
    <w:rsid w:val="00D622B7"/>
    <w:rsid w:val="00D62430"/>
    <w:rsid w:val="00D633A5"/>
    <w:rsid w:val="00D63948"/>
    <w:rsid w:val="00D65AC2"/>
    <w:rsid w:val="00D65B05"/>
    <w:rsid w:val="00D65DBD"/>
    <w:rsid w:val="00D70B91"/>
    <w:rsid w:val="00D727BD"/>
    <w:rsid w:val="00D73AD7"/>
    <w:rsid w:val="00D7553E"/>
    <w:rsid w:val="00D75F4C"/>
    <w:rsid w:val="00D77101"/>
    <w:rsid w:val="00D800D0"/>
    <w:rsid w:val="00D80164"/>
    <w:rsid w:val="00D8277E"/>
    <w:rsid w:val="00D836B3"/>
    <w:rsid w:val="00D83736"/>
    <w:rsid w:val="00D83855"/>
    <w:rsid w:val="00D84351"/>
    <w:rsid w:val="00D8593B"/>
    <w:rsid w:val="00D86A9C"/>
    <w:rsid w:val="00D91EF2"/>
    <w:rsid w:val="00D934FC"/>
    <w:rsid w:val="00D93860"/>
    <w:rsid w:val="00D97BBC"/>
    <w:rsid w:val="00DA037A"/>
    <w:rsid w:val="00DA0A9E"/>
    <w:rsid w:val="00DA1CF6"/>
    <w:rsid w:val="00DA4761"/>
    <w:rsid w:val="00DA4768"/>
    <w:rsid w:val="00DA4A89"/>
    <w:rsid w:val="00DA5C33"/>
    <w:rsid w:val="00DA7D08"/>
    <w:rsid w:val="00DB0D70"/>
    <w:rsid w:val="00DB30A2"/>
    <w:rsid w:val="00DB3BC0"/>
    <w:rsid w:val="00DB66A6"/>
    <w:rsid w:val="00DB6F91"/>
    <w:rsid w:val="00DC0D22"/>
    <w:rsid w:val="00DC1C05"/>
    <w:rsid w:val="00DC3DAB"/>
    <w:rsid w:val="00DC4B77"/>
    <w:rsid w:val="00DC5435"/>
    <w:rsid w:val="00DC6FCB"/>
    <w:rsid w:val="00DD32A2"/>
    <w:rsid w:val="00DD5F67"/>
    <w:rsid w:val="00DD6E46"/>
    <w:rsid w:val="00DE10A9"/>
    <w:rsid w:val="00DE1D45"/>
    <w:rsid w:val="00DE3D84"/>
    <w:rsid w:val="00DE4190"/>
    <w:rsid w:val="00DE755F"/>
    <w:rsid w:val="00DE7F97"/>
    <w:rsid w:val="00DF1583"/>
    <w:rsid w:val="00DF21C5"/>
    <w:rsid w:val="00DF3BA5"/>
    <w:rsid w:val="00DF3C12"/>
    <w:rsid w:val="00DF4733"/>
    <w:rsid w:val="00DF48EB"/>
    <w:rsid w:val="00DF5BC1"/>
    <w:rsid w:val="00DF7D2F"/>
    <w:rsid w:val="00E014B2"/>
    <w:rsid w:val="00E01792"/>
    <w:rsid w:val="00E01CBB"/>
    <w:rsid w:val="00E01EED"/>
    <w:rsid w:val="00E02654"/>
    <w:rsid w:val="00E0538B"/>
    <w:rsid w:val="00E06F6C"/>
    <w:rsid w:val="00E108C7"/>
    <w:rsid w:val="00E109C3"/>
    <w:rsid w:val="00E10E31"/>
    <w:rsid w:val="00E11383"/>
    <w:rsid w:val="00E11873"/>
    <w:rsid w:val="00E127AB"/>
    <w:rsid w:val="00E140EA"/>
    <w:rsid w:val="00E14193"/>
    <w:rsid w:val="00E155C3"/>
    <w:rsid w:val="00E15D58"/>
    <w:rsid w:val="00E16291"/>
    <w:rsid w:val="00E16510"/>
    <w:rsid w:val="00E200CC"/>
    <w:rsid w:val="00E20450"/>
    <w:rsid w:val="00E21151"/>
    <w:rsid w:val="00E2257C"/>
    <w:rsid w:val="00E234BF"/>
    <w:rsid w:val="00E24597"/>
    <w:rsid w:val="00E24889"/>
    <w:rsid w:val="00E27B8B"/>
    <w:rsid w:val="00E30DE6"/>
    <w:rsid w:val="00E3125E"/>
    <w:rsid w:val="00E31F47"/>
    <w:rsid w:val="00E33736"/>
    <w:rsid w:val="00E35ACB"/>
    <w:rsid w:val="00E35C5A"/>
    <w:rsid w:val="00E3630F"/>
    <w:rsid w:val="00E374B9"/>
    <w:rsid w:val="00E37532"/>
    <w:rsid w:val="00E375F8"/>
    <w:rsid w:val="00E43028"/>
    <w:rsid w:val="00E44C83"/>
    <w:rsid w:val="00E44DBE"/>
    <w:rsid w:val="00E45653"/>
    <w:rsid w:val="00E458AF"/>
    <w:rsid w:val="00E46202"/>
    <w:rsid w:val="00E47371"/>
    <w:rsid w:val="00E50768"/>
    <w:rsid w:val="00E5272E"/>
    <w:rsid w:val="00E53F5D"/>
    <w:rsid w:val="00E576D5"/>
    <w:rsid w:val="00E57941"/>
    <w:rsid w:val="00E57F17"/>
    <w:rsid w:val="00E57F22"/>
    <w:rsid w:val="00E603F6"/>
    <w:rsid w:val="00E6278A"/>
    <w:rsid w:val="00E630EC"/>
    <w:rsid w:val="00E63A8D"/>
    <w:rsid w:val="00E65F8B"/>
    <w:rsid w:val="00E678CB"/>
    <w:rsid w:val="00E742B2"/>
    <w:rsid w:val="00E74CB1"/>
    <w:rsid w:val="00E750AA"/>
    <w:rsid w:val="00E803B3"/>
    <w:rsid w:val="00E87CD7"/>
    <w:rsid w:val="00E902A1"/>
    <w:rsid w:val="00E91322"/>
    <w:rsid w:val="00E91F56"/>
    <w:rsid w:val="00E92172"/>
    <w:rsid w:val="00E93144"/>
    <w:rsid w:val="00E93814"/>
    <w:rsid w:val="00E94FAB"/>
    <w:rsid w:val="00E95D8A"/>
    <w:rsid w:val="00E96213"/>
    <w:rsid w:val="00E97E82"/>
    <w:rsid w:val="00EA6048"/>
    <w:rsid w:val="00EA7029"/>
    <w:rsid w:val="00EB2467"/>
    <w:rsid w:val="00EB3FE0"/>
    <w:rsid w:val="00EB46A9"/>
    <w:rsid w:val="00EB4FA8"/>
    <w:rsid w:val="00EB5B87"/>
    <w:rsid w:val="00EB6E55"/>
    <w:rsid w:val="00EC11CB"/>
    <w:rsid w:val="00EC1FA4"/>
    <w:rsid w:val="00EC2523"/>
    <w:rsid w:val="00EC2AD9"/>
    <w:rsid w:val="00EC3773"/>
    <w:rsid w:val="00EC5CA5"/>
    <w:rsid w:val="00EC63E9"/>
    <w:rsid w:val="00ED406E"/>
    <w:rsid w:val="00ED4859"/>
    <w:rsid w:val="00ED4A74"/>
    <w:rsid w:val="00ED5283"/>
    <w:rsid w:val="00ED72B4"/>
    <w:rsid w:val="00EE0810"/>
    <w:rsid w:val="00EE1131"/>
    <w:rsid w:val="00EE1DEB"/>
    <w:rsid w:val="00EE2971"/>
    <w:rsid w:val="00EE2E25"/>
    <w:rsid w:val="00EE354E"/>
    <w:rsid w:val="00EE6224"/>
    <w:rsid w:val="00EE6F8E"/>
    <w:rsid w:val="00EF0780"/>
    <w:rsid w:val="00EF07CB"/>
    <w:rsid w:val="00EF1FE0"/>
    <w:rsid w:val="00EF2734"/>
    <w:rsid w:val="00EF310E"/>
    <w:rsid w:val="00EF368D"/>
    <w:rsid w:val="00EF4208"/>
    <w:rsid w:val="00EF5327"/>
    <w:rsid w:val="00EF6B21"/>
    <w:rsid w:val="00EF6DA6"/>
    <w:rsid w:val="00F00194"/>
    <w:rsid w:val="00F010C4"/>
    <w:rsid w:val="00F0347F"/>
    <w:rsid w:val="00F055B6"/>
    <w:rsid w:val="00F072CD"/>
    <w:rsid w:val="00F07D6E"/>
    <w:rsid w:val="00F12DEE"/>
    <w:rsid w:val="00F1314B"/>
    <w:rsid w:val="00F135BC"/>
    <w:rsid w:val="00F13C9F"/>
    <w:rsid w:val="00F14061"/>
    <w:rsid w:val="00F15105"/>
    <w:rsid w:val="00F1737F"/>
    <w:rsid w:val="00F175A7"/>
    <w:rsid w:val="00F17D42"/>
    <w:rsid w:val="00F2034D"/>
    <w:rsid w:val="00F21500"/>
    <w:rsid w:val="00F24A3B"/>
    <w:rsid w:val="00F26DC9"/>
    <w:rsid w:val="00F26E09"/>
    <w:rsid w:val="00F2730E"/>
    <w:rsid w:val="00F34FAF"/>
    <w:rsid w:val="00F357E9"/>
    <w:rsid w:val="00F3594F"/>
    <w:rsid w:val="00F377F0"/>
    <w:rsid w:val="00F37C71"/>
    <w:rsid w:val="00F47A31"/>
    <w:rsid w:val="00F50AD2"/>
    <w:rsid w:val="00F5327D"/>
    <w:rsid w:val="00F5396A"/>
    <w:rsid w:val="00F53A48"/>
    <w:rsid w:val="00F55CDA"/>
    <w:rsid w:val="00F5652C"/>
    <w:rsid w:val="00F602F1"/>
    <w:rsid w:val="00F60C69"/>
    <w:rsid w:val="00F6121C"/>
    <w:rsid w:val="00F6197C"/>
    <w:rsid w:val="00F61C26"/>
    <w:rsid w:val="00F6550E"/>
    <w:rsid w:val="00F70F04"/>
    <w:rsid w:val="00F714D0"/>
    <w:rsid w:val="00F717BA"/>
    <w:rsid w:val="00F7381A"/>
    <w:rsid w:val="00F74316"/>
    <w:rsid w:val="00F7555F"/>
    <w:rsid w:val="00F7752D"/>
    <w:rsid w:val="00F808DC"/>
    <w:rsid w:val="00F82AAD"/>
    <w:rsid w:val="00F85006"/>
    <w:rsid w:val="00F86C63"/>
    <w:rsid w:val="00F86C69"/>
    <w:rsid w:val="00F905B8"/>
    <w:rsid w:val="00F92605"/>
    <w:rsid w:val="00F94280"/>
    <w:rsid w:val="00F94614"/>
    <w:rsid w:val="00F94B46"/>
    <w:rsid w:val="00F95347"/>
    <w:rsid w:val="00F9687A"/>
    <w:rsid w:val="00F96E1F"/>
    <w:rsid w:val="00F97E6E"/>
    <w:rsid w:val="00FA2AF8"/>
    <w:rsid w:val="00FA34BA"/>
    <w:rsid w:val="00FA6383"/>
    <w:rsid w:val="00FA75C7"/>
    <w:rsid w:val="00FB054C"/>
    <w:rsid w:val="00FB1347"/>
    <w:rsid w:val="00FB1881"/>
    <w:rsid w:val="00FB4661"/>
    <w:rsid w:val="00FB4904"/>
    <w:rsid w:val="00FB5925"/>
    <w:rsid w:val="00FB612B"/>
    <w:rsid w:val="00FB63F0"/>
    <w:rsid w:val="00FB6FFF"/>
    <w:rsid w:val="00FB7856"/>
    <w:rsid w:val="00FB7A48"/>
    <w:rsid w:val="00FC0477"/>
    <w:rsid w:val="00FC14E5"/>
    <w:rsid w:val="00FC2D9B"/>
    <w:rsid w:val="00FC3047"/>
    <w:rsid w:val="00FC38E6"/>
    <w:rsid w:val="00FC68C0"/>
    <w:rsid w:val="00FD0093"/>
    <w:rsid w:val="00FD1EF6"/>
    <w:rsid w:val="00FD2041"/>
    <w:rsid w:val="00FD2C56"/>
    <w:rsid w:val="00FD38C9"/>
    <w:rsid w:val="00FD762B"/>
    <w:rsid w:val="00FD776D"/>
    <w:rsid w:val="00FE2FD2"/>
    <w:rsid w:val="00FE53A3"/>
    <w:rsid w:val="00FE5E7D"/>
    <w:rsid w:val="00FE67D3"/>
    <w:rsid w:val="00FF2089"/>
    <w:rsid w:val="00FF628D"/>
    <w:rsid w:val="00FF64A7"/>
    <w:rsid w:val="00FF6A55"/>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72F"/>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0211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qFormat/>
    <w:rsid w:val="00C7072F"/>
    <w:pPr>
      <w:keepNext/>
      <w:tabs>
        <w:tab w:val="left" w:pos="2355"/>
      </w:tabs>
      <w:suppressAutoHyphens/>
      <w:snapToGrid w:val="0"/>
      <w:jc w:val="center"/>
      <w:outlineLvl w:val="1"/>
    </w:pPr>
    <w:rPr>
      <w:rFonts w:ascii="Palatino Linotype" w:hAnsi="Palatino Linotype" w:cs="Arial"/>
      <w:b/>
      <w:sz w:val="16"/>
      <w:szCs w:val="18"/>
      <w:lang w:eastAsia="ar-SA"/>
    </w:rPr>
  </w:style>
  <w:style w:type="paragraph" w:styleId="3">
    <w:name w:val="heading 3"/>
    <w:basedOn w:val="a2"/>
    <w:next w:val="a2"/>
    <w:link w:val="30"/>
    <w:uiPriority w:val="9"/>
    <w:semiHidden/>
    <w:unhideWhenUsed/>
    <w:qFormat/>
    <w:rsid w:val="006A49F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2"/>
    <w:next w:val="a2"/>
    <w:link w:val="60"/>
    <w:qFormat/>
    <w:rsid w:val="0002110B"/>
    <w:pPr>
      <w:spacing w:before="240" w:after="60"/>
      <w:outlineLvl w:val="5"/>
    </w:pPr>
    <w:rPr>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rsid w:val="00C7072F"/>
    <w:rPr>
      <w:rFonts w:ascii="Palatino Linotype" w:eastAsia="Times New Roman" w:hAnsi="Palatino Linotype" w:cs="Arial"/>
      <w:b/>
      <w:sz w:val="16"/>
      <w:szCs w:val="18"/>
      <w:lang w:eastAsia="ar-SA"/>
    </w:rPr>
  </w:style>
  <w:style w:type="paragraph" w:customStyle="1" w:styleId="a6">
    <w:name w:val="Содержимое таблицы"/>
    <w:basedOn w:val="a2"/>
    <w:rsid w:val="00C7072F"/>
    <w:pPr>
      <w:suppressLineNumbers/>
      <w:suppressAutoHyphens/>
    </w:pPr>
    <w:rPr>
      <w:lang w:eastAsia="ar-SA"/>
    </w:rPr>
  </w:style>
  <w:style w:type="paragraph" w:customStyle="1" w:styleId="12">
    <w:name w:val="Указатель1"/>
    <w:basedOn w:val="a2"/>
    <w:rsid w:val="00C7072F"/>
    <w:pPr>
      <w:suppressLineNumbers/>
      <w:suppressAutoHyphens/>
    </w:pPr>
    <w:rPr>
      <w:rFonts w:cs="Tahoma"/>
      <w:lang w:eastAsia="ar-SA"/>
    </w:rPr>
  </w:style>
  <w:style w:type="paragraph" w:styleId="a7">
    <w:name w:val="List Paragraph"/>
    <w:basedOn w:val="a2"/>
    <w:uiPriority w:val="34"/>
    <w:qFormat/>
    <w:rsid w:val="00234B21"/>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2"/>
    <w:link w:val="a9"/>
    <w:uiPriority w:val="99"/>
    <w:semiHidden/>
    <w:unhideWhenUsed/>
    <w:rsid w:val="00234B21"/>
    <w:rPr>
      <w:rFonts w:ascii="Tahoma" w:hAnsi="Tahoma" w:cs="Tahoma"/>
      <w:sz w:val="16"/>
      <w:szCs w:val="16"/>
    </w:rPr>
  </w:style>
  <w:style w:type="character" w:customStyle="1" w:styleId="a9">
    <w:name w:val="Текст выноски Знак"/>
    <w:basedOn w:val="a3"/>
    <w:link w:val="a8"/>
    <w:uiPriority w:val="99"/>
    <w:semiHidden/>
    <w:rsid w:val="00234B21"/>
    <w:rPr>
      <w:rFonts w:ascii="Tahoma" w:eastAsia="Times New Roman" w:hAnsi="Tahoma" w:cs="Tahoma"/>
      <w:sz w:val="16"/>
      <w:szCs w:val="16"/>
      <w:lang w:eastAsia="ru-RU"/>
    </w:rPr>
  </w:style>
  <w:style w:type="character" w:customStyle="1" w:styleId="11">
    <w:name w:val="Заголовок 1 Знак"/>
    <w:basedOn w:val="a3"/>
    <w:link w:val="10"/>
    <w:uiPriority w:val="9"/>
    <w:rsid w:val="0002110B"/>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3"/>
    <w:link w:val="6"/>
    <w:rsid w:val="0002110B"/>
    <w:rPr>
      <w:rFonts w:ascii="Times New Roman" w:eastAsia="Times New Roman" w:hAnsi="Times New Roman" w:cs="Times New Roman"/>
      <w:b/>
      <w:bCs/>
      <w:lang w:eastAsia="ru-RU"/>
    </w:rPr>
  </w:style>
  <w:style w:type="character" w:customStyle="1" w:styleId="1">
    <w:name w:val="Знак Знак1"/>
    <w:rsid w:val="0002110B"/>
    <w:rPr>
      <w:noProof w:val="0"/>
      <w:lang w:val="ru-RU"/>
    </w:rPr>
  </w:style>
  <w:style w:type="paragraph" w:styleId="a0">
    <w:name w:val="Body Text"/>
    <w:basedOn w:val="a2"/>
    <w:link w:val="aa"/>
    <w:semiHidden/>
    <w:rsid w:val="0002110B"/>
    <w:pPr>
      <w:numPr>
        <w:ilvl w:val="3"/>
        <w:numId w:val="4"/>
      </w:numPr>
      <w:tabs>
        <w:tab w:val="clear" w:pos="1440"/>
      </w:tabs>
      <w:spacing w:after="120"/>
      <w:ind w:left="0" w:firstLine="0"/>
    </w:pPr>
    <w:rPr>
      <w:sz w:val="20"/>
      <w:szCs w:val="20"/>
    </w:rPr>
  </w:style>
  <w:style w:type="character" w:customStyle="1" w:styleId="aa">
    <w:name w:val="Основной текст Знак"/>
    <w:basedOn w:val="a3"/>
    <w:link w:val="a0"/>
    <w:semiHidden/>
    <w:rsid w:val="0002110B"/>
    <w:rPr>
      <w:rFonts w:ascii="Times New Roman" w:eastAsia="Times New Roman" w:hAnsi="Times New Roman" w:cs="Times New Roman"/>
      <w:sz w:val="20"/>
      <w:szCs w:val="20"/>
      <w:lang w:eastAsia="ru-RU"/>
    </w:rPr>
  </w:style>
  <w:style w:type="paragraph" w:customStyle="1" w:styleId="ConsNormal">
    <w:name w:val="ConsNormal"/>
    <w:rsid w:val="0002110B"/>
    <w:pPr>
      <w:widowControl w:val="0"/>
      <w:numPr>
        <w:ilvl w:val="4"/>
        <w:numId w:val="4"/>
      </w:numPr>
      <w:spacing w:after="0" w:line="240" w:lineRule="auto"/>
      <w:ind w:left="0" w:firstLine="720"/>
    </w:pPr>
    <w:rPr>
      <w:rFonts w:ascii="Arial" w:eastAsia="Times New Roman" w:hAnsi="Arial" w:cs="Times New Roman"/>
      <w:snapToGrid w:val="0"/>
      <w:sz w:val="20"/>
      <w:szCs w:val="20"/>
      <w:lang w:eastAsia="ru-RU"/>
    </w:rPr>
  </w:style>
  <w:style w:type="paragraph" w:customStyle="1" w:styleId="FWBL2">
    <w:name w:val="FWB_L2"/>
    <w:basedOn w:val="a2"/>
    <w:rsid w:val="0002110B"/>
    <w:pPr>
      <w:tabs>
        <w:tab w:val="num" w:pos="720"/>
      </w:tabs>
      <w:spacing w:after="240"/>
      <w:jc w:val="both"/>
    </w:pPr>
    <w:rPr>
      <w:szCs w:val="20"/>
    </w:rPr>
  </w:style>
  <w:style w:type="paragraph" w:styleId="a1">
    <w:name w:val="Body Text Indent"/>
    <w:basedOn w:val="a2"/>
    <w:link w:val="ab"/>
    <w:semiHidden/>
    <w:rsid w:val="0002110B"/>
    <w:pPr>
      <w:numPr>
        <w:ilvl w:val="7"/>
        <w:numId w:val="4"/>
      </w:numPr>
      <w:tabs>
        <w:tab w:val="clear" w:pos="4320"/>
      </w:tabs>
      <w:ind w:left="360" w:firstLine="0"/>
    </w:pPr>
    <w:rPr>
      <w:szCs w:val="20"/>
    </w:rPr>
  </w:style>
  <w:style w:type="character" w:customStyle="1" w:styleId="ab">
    <w:name w:val="Основной текст с отступом Знак"/>
    <w:basedOn w:val="a3"/>
    <w:link w:val="a1"/>
    <w:semiHidden/>
    <w:rsid w:val="0002110B"/>
    <w:rPr>
      <w:rFonts w:ascii="Times New Roman" w:eastAsia="Times New Roman" w:hAnsi="Times New Roman" w:cs="Times New Roman"/>
      <w:sz w:val="24"/>
      <w:szCs w:val="20"/>
      <w:lang w:eastAsia="ru-RU"/>
    </w:rPr>
  </w:style>
  <w:style w:type="paragraph" w:styleId="21">
    <w:name w:val="Body Text Indent 2"/>
    <w:basedOn w:val="a2"/>
    <w:link w:val="22"/>
    <w:semiHidden/>
    <w:rsid w:val="0002110B"/>
    <w:pPr>
      <w:ind w:left="360"/>
      <w:jc w:val="both"/>
    </w:pPr>
    <w:rPr>
      <w:szCs w:val="20"/>
    </w:rPr>
  </w:style>
  <w:style w:type="character" w:customStyle="1" w:styleId="22">
    <w:name w:val="Основной текст с отступом 2 Знак"/>
    <w:basedOn w:val="a3"/>
    <w:link w:val="21"/>
    <w:semiHidden/>
    <w:rsid w:val="0002110B"/>
    <w:rPr>
      <w:rFonts w:ascii="Times New Roman" w:eastAsia="Times New Roman" w:hAnsi="Times New Roman" w:cs="Times New Roman"/>
      <w:sz w:val="24"/>
      <w:szCs w:val="20"/>
      <w:lang w:eastAsia="ru-RU"/>
    </w:rPr>
  </w:style>
  <w:style w:type="paragraph" w:customStyle="1" w:styleId="FWBL8">
    <w:name w:val="FWB_L8"/>
    <w:basedOn w:val="a2"/>
    <w:rsid w:val="0002110B"/>
    <w:pPr>
      <w:numPr>
        <w:ilvl w:val="1"/>
        <w:numId w:val="6"/>
      </w:numPr>
      <w:tabs>
        <w:tab w:val="num" w:pos="4320"/>
      </w:tabs>
      <w:spacing w:after="240"/>
      <w:ind w:left="4320" w:hanging="720"/>
      <w:jc w:val="both"/>
    </w:pPr>
    <w:rPr>
      <w:szCs w:val="20"/>
    </w:rPr>
  </w:style>
  <w:style w:type="character" w:styleId="ac">
    <w:name w:val="page number"/>
    <w:basedOn w:val="a3"/>
    <w:semiHidden/>
    <w:rsid w:val="0002110B"/>
  </w:style>
  <w:style w:type="paragraph" w:styleId="ad">
    <w:name w:val="header"/>
    <w:basedOn w:val="a2"/>
    <w:link w:val="ae"/>
    <w:semiHidden/>
    <w:rsid w:val="0002110B"/>
    <w:pPr>
      <w:tabs>
        <w:tab w:val="center" w:pos="4153"/>
        <w:tab w:val="right" w:pos="8306"/>
      </w:tabs>
    </w:pPr>
    <w:rPr>
      <w:sz w:val="20"/>
      <w:szCs w:val="20"/>
    </w:rPr>
  </w:style>
  <w:style w:type="character" w:customStyle="1" w:styleId="ae">
    <w:name w:val="Верхний колонтитул Знак"/>
    <w:basedOn w:val="a3"/>
    <w:link w:val="ad"/>
    <w:semiHidden/>
    <w:rsid w:val="0002110B"/>
    <w:rPr>
      <w:rFonts w:ascii="Times New Roman" w:eastAsia="Times New Roman" w:hAnsi="Times New Roman" w:cs="Times New Roman"/>
      <w:sz w:val="20"/>
      <w:szCs w:val="20"/>
      <w:lang w:eastAsia="ru-RU"/>
    </w:rPr>
  </w:style>
  <w:style w:type="paragraph" w:styleId="af">
    <w:name w:val="footer"/>
    <w:basedOn w:val="a2"/>
    <w:link w:val="af0"/>
    <w:semiHidden/>
    <w:rsid w:val="0002110B"/>
    <w:pPr>
      <w:tabs>
        <w:tab w:val="center" w:pos="4153"/>
        <w:tab w:val="right" w:pos="8306"/>
      </w:tabs>
    </w:pPr>
    <w:rPr>
      <w:sz w:val="20"/>
      <w:szCs w:val="20"/>
    </w:rPr>
  </w:style>
  <w:style w:type="character" w:customStyle="1" w:styleId="af0">
    <w:name w:val="Нижний колонтитул Знак"/>
    <w:basedOn w:val="a3"/>
    <w:link w:val="af"/>
    <w:semiHidden/>
    <w:rsid w:val="0002110B"/>
    <w:rPr>
      <w:rFonts w:ascii="Times New Roman" w:eastAsia="Times New Roman" w:hAnsi="Times New Roman" w:cs="Times New Roman"/>
      <w:sz w:val="20"/>
      <w:szCs w:val="20"/>
      <w:lang w:eastAsia="ru-RU"/>
    </w:rPr>
  </w:style>
  <w:style w:type="paragraph" w:styleId="a">
    <w:name w:val="List Bullet"/>
    <w:basedOn w:val="a2"/>
    <w:semiHidden/>
    <w:rsid w:val="0002110B"/>
    <w:pPr>
      <w:numPr>
        <w:numId w:val="3"/>
      </w:numPr>
    </w:pPr>
    <w:rPr>
      <w:sz w:val="20"/>
      <w:szCs w:val="20"/>
    </w:rPr>
  </w:style>
  <w:style w:type="paragraph" w:styleId="af1">
    <w:name w:val="List Number"/>
    <w:basedOn w:val="a2"/>
    <w:semiHidden/>
    <w:rsid w:val="0002110B"/>
    <w:pPr>
      <w:tabs>
        <w:tab w:val="num" w:pos="360"/>
      </w:tabs>
      <w:ind w:left="360" w:hanging="360"/>
    </w:pPr>
    <w:rPr>
      <w:sz w:val="20"/>
      <w:szCs w:val="20"/>
    </w:rPr>
  </w:style>
  <w:style w:type="paragraph" w:styleId="23">
    <w:name w:val="Body Text 2"/>
    <w:basedOn w:val="a2"/>
    <w:link w:val="24"/>
    <w:semiHidden/>
    <w:rsid w:val="0002110B"/>
    <w:pPr>
      <w:spacing w:after="120" w:line="480" w:lineRule="auto"/>
    </w:pPr>
    <w:rPr>
      <w:sz w:val="20"/>
      <w:szCs w:val="20"/>
    </w:rPr>
  </w:style>
  <w:style w:type="character" w:customStyle="1" w:styleId="24">
    <w:name w:val="Основной текст 2 Знак"/>
    <w:basedOn w:val="a3"/>
    <w:link w:val="23"/>
    <w:semiHidden/>
    <w:rsid w:val="0002110B"/>
    <w:rPr>
      <w:rFonts w:ascii="Times New Roman" w:eastAsia="Times New Roman" w:hAnsi="Times New Roman" w:cs="Times New Roman"/>
      <w:sz w:val="20"/>
      <w:szCs w:val="20"/>
      <w:lang w:eastAsia="ru-RU"/>
    </w:rPr>
  </w:style>
  <w:style w:type="paragraph" w:styleId="af2">
    <w:name w:val="Title"/>
    <w:basedOn w:val="a2"/>
    <w:link w:val="af3"/>
    <w:qFormat/>
    <w:rsid w:val="0002110B"/>
    <w:pPr>
      <w:jc w:val="center"/>
    </w:pPr>
    <w:rPr>
      <w:szCs w:val="20"/>
    </w:rPr>
  </w:style>
  <w:style w:type="character" w:customStyle="1" w:styleId="af3">
    <w:name w:val="Название Знак"/>
    <w:basedOn w:val="a3"/>
    <w:link w:val="af2"/>
    <w:rsid w:val="0002110B"/>
    <w:rPr>
      <w:rFonts w:ascii="Times New Roman" w:eastAsia="Times New Roman" w:hAnsi="Times New Roman" w:cs="Times New Roman"/>
      <w:sz w:val="24"/>
      <w:szCs w:val="20"/>
      <w:lang w:eastAsia="ru-RU"/>
    </w:rPr>
  </w:style>
  <w:style w:type="paragraph" w:styleId="af4">
    <w:name w:val="Subtitle"/>
    <w:basedOn w:val="a2"/>
    <w:link w:val="af5"/>
    <w:qFormat/>
    <w:rsid w:val="0002110B"/>
    <w:pPr>
      <w:jc w:val="center"/>
    </w:pPr>
    <w:rPr>
      <w:szCs w:val="20"/>
      <w:lang w:val="x-none" w:eastAsia="x-none"/>
    </w:rPr>
  </w:style>
  <w:style w:type="character" w:customStyle="1" w:styleId="af5">
    <w:name w:val="Подзаголовок Знак"/>
    <w:basedOn w:val="a3"/>
    <w:link w:val="af4"/>
    <w:rsid w:val="0002110B"/>
    <w:rPr>
      <w:rFonts w:ascii="Times New Roman" w:eastAsia="Times New Roman" w:hAnsi="Times New Roman" w:cs="Times New Roman"/>
      <w:sz w:val="24"/>
      <w:szCs w:val="20"/>
      <w:lang w:val="x-none" w:eastAsia="x-none"/>
    </w:rPr>
  </w:style>
  <w:style w:type="character" w:styleId="af6">
    <w:name w:val="Emphasis"/>
    <w:qFormat/>
    <w:rsid w:val="0002110B"/>
    <w:rPr>
      <w:caps/>
      <w:spacing w:val="5"/>
      <w:sz w:val="20"/>
      <w:szCs w:val="20"/>
    </w:rPr>
  </w:style>
  <w:style w:type="character" w:styleId="af7">
    <w:name w:val="Strong"/>
    <w:qFormat/>
    <w:rsid w:val="0002110B"/>
    <w:rPr>
      <w:rFonts w:ascii="Cambria" w:hAnsi="Cambria"/>
      <w:b/>
      <w:bCs/>
      <w:color w:val="auto"/>
      <w:spacing w:val="5"/>
      <w:sz w:val="24"/>
    </w:rPr>
  </w:style>
  <w:style w:type="character" w:customStyle="1" w:styleId="30">
    <w:name w:val="Заголовок 3 Знак"/>
    <w:basedOn w:val="a3"/>
    <w:link w:val="3"/>
    <w:uiPriority w:val="9"/>
    <w:semiHidden/>
    <w:rsid w:val="006A49FB"/>
    <w:rPr>
      <w:rFonts w:asciiTheme="majorHAnsi" w:eastAsiaTheme="majorEastAsia" w:hAnsiTheme="majorHAnsi" w:cstheme="majorBidi"/>
      <w:b/>
      <w:bCs/>
      <w:color w:val="4F81BD" w:themeColor="accent1"/>
      <w:sz w:val="24"/>
      <w:szCs w:val="24"/>
      <w:lang w:eastAsia="ru-RU"/>
    </w:rPr>
  </w:style>
  <w:style w:type="paragraph" w:customStyle="1" w:styleId="FWBL1">
    <w:name w:val="FWB_L1"/>
    <w:basedOn w:val="a2"/>
    <w:next w:val="FWBL2"/>
    <w:rsid w:val="006A49FB"/>
    <w:pPr>
      <w:keepNext/>
      <w:keepLines/>
      <w:tabs>
        <w:tab w:val="num" w:pos="720"/>
      </w:tabs>
      <w:spacing w:after="240"/>
      <w:outlineLvl w:val="0"/>
    </w:pPr>
    <w:rPr>
      <w:b/>
      <w:smallCaps/>
      <w:szCs w:val="20"/>
      <w:lang w:eastAsia="en-US"/>
    </w:rPr>
  </w:style>
  <w:style w:type="paragraph" w:customStyle="1" w:styleId="FWBL3">
    <w:name w:val="FWB_L3"/>
    <w:basedOn w:val="FWBL2"/>
    <w:rsid w:val="006A49FB"/>
    <w:pPr>
      <w:ind w:left="720" w:hanging="720"/>
    </w:pPr>
    <w:rPr>
      <w:lang w:eastAsia="en-US"/>
    </w:rPr>
  </w:style>
  <w:style w:type="paragraph" w:customStyle="1" w:styleId="FWBL4">
    <w:name w:val="FWB_L4"/>
    <w:basedOn w:val="FWBL3"/>
    <w:rsid w:val="006A49FB"/>
    <w:pPr>
      <w:tabs>
        <w:tab w:val="clear" w:pos="720"/>
        <w:tab w:val="num" w:pos="1440"/>
      </w:tabs>
      <w:ind w:left="1440" w:hanging="216"/>
    </w:pPr>
  </w:style>
  <w:style w:type="paragraph" w:customStyle="1" w:styleId="FWBL5">
    <w:name w:val="FWB_L5"/>
    <w:basedOn w:val="FWBL4"/>
    <w:rsid w:val="006A49FB"/>
    <w:pPr>
      <w:tabs>
        <w:tab w:val="clear" w:pos="1440"/>
        <w:tab w:val="num" w:pos="2160"/>
      </w:tabs>
      <w:ind w:left="2160" w:hanging="720"/>
    </w:pPr>
  </w:style>
  <w:style w:type="paragraph" w:customStyle="1" w:styleId="FWBL6">
    <w:name w:val="FWB_L6"/>
    <w:basedOn w:val="FWBL5"/>
    <w:rsid w:val="006A49FB"/>
    <w:pPr>
      <w:tabs>
        <w:tab w:val="clear" w:pos="2160"/>
        <w:tab w:val="num" w:pos="2880"/>
      </w:tabs>
      <w:ind w:left="2880" w:hanging="216"/>
    </w:pPr>
  </w:style>
  <w:style w:type="paragraph" w:customStyle="1" w:styleId="FWBL7">
    <w:name w:val="FWB_L7"/>
    <w:basedOn w:val="FWBL6"/>
    <w:rsid w:val="006A49FB"/>
    <w:pPr>
      <w:tabs>
        <w:tab w:val="clear" w:pos="2880"/>
        <w:tab w:val="num" w:pos="3600"/>
      </w:tabs>
      <w:ind w:left="3600" w:hanging="720"/>
    </w:pPr>
  </w:style>
  <w:style w:type="character" w:styleId="af8">
    <w:name w:val="line number"/>
    <w:basedOn w:val="a3"/>
    <w:semiHidden/>
    <w:rsid w:val="006A49FB"/>
  </w:style>
  <w:style w:type="character" w:customStyle="1" w:styleId="normal">
    <w:name w:val="normal"/>
    <w:basedOn w:val="a3"/>
    <w:rsid w:val="006A49FB"/>
  </w:style>
  <w:style w:type="paragraph" w:customStyle="1" w:styleId="ConsPlusNormal">
    <w:name w:val="ConsPlusNormal"/>
    <w:rsid w:val="006A49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Нау"/>
    <w:basedOn w:val="a2"/>
    <w:rsid w:val="006A49FB"/>
    <w:pPr>
      <w:ind w:firstLine="720"/>
    </w:pPr>
    <w:rPr>
      <w:szCs w:val="20"/>
      <w:lang w:eastAsia="en-US"/>
    </w:rPr>
  </w:style>
  <w:style w:type="paragraph" w:customStyle="1" w:styleId="consnormal0">
    <w:name w:val="consnormal"/>
    <w:basedOn w:val="a2"/>
    <w:rsid w:val="006A49FB"/>
    <w:pPr>
      <w:spacing w:before="100" w:beforeAutospacing="1" w:after="100" w:afterAutospacing="1"/>
    </w:pPr>
  </w:style>
  <w:style w:type="paragraph" w:customStyle="1" w:styleId="a00">
    <w:name w:val="a0"/>
    <w:basedOn w:val="a2"/>
    <w:rsid w:val="006A49FB"/>
    <w:pPr>
      <w:spacing w:before="100" w:beforeAutospacing="1" w:after="100" w:afterAutospacing="1"/>
    </w:pPr>
  </w:style>
  <w:style w:type="paragraph" w:customStyle="1" w:styleId="afa">
    <w:name w:val="Подпункт"/>
    <w:basedOn w:val="a2"/>
    <w:rsid w:val="006A49FB"/>
    <w:pPr>
      <w:numPr>
        <w:ilvl w:val="3"/>
        <w:numId w:val="4"/>
      </w:numPr>
      <w:tabs>
        <w:tab w:val="num" w:pos="1134"/>
      </w:tabs>
      <w:spacing w:line="360" w:lineRule="auto"/>
      <w:ind w:left="1134" w:hanging="1134"/>
      <w:jc w:val="both"/>
    </w:pPr>
    <w:rPr>
      <w:sz w:val="28"/>
      <w:szCs w:val="20"/>
    </w:rPr>
  </w:style>
  <w:style w:type="paragraph" w:customStyle="1" w:styleId="25">
    <w:name w:val="Пункт2"/>
    <w:basedOn w:val="a2"/>
    <w:rsid w:val="006A49FB"/>
    <w:pPr>
      <w:keepNext/>
      <w:numPr>
        <w:ilvl w:val="2"/>
        <w:numId w:val="4"/>
      </w:numPr>
      <w:tabs>
        <w:tab w:val="num" w:pos="1276"/>
      </w:tabs>
      <w:suppressAutoHyphens/>
      <w:spacing w:before="240" w:after="120"/>
      <w:ind w:left="1276" w:hanging="1134"/>
      <w:outlineLvl w:val="2"/>
    </w:pPr>
    <w:rPr>
      <w:b/>
      <w:sz w:val="28"/>
      <w:szCs w:val="20"/>
    </w:rPr>
  </w:style>
  <w:style w:type="paragraph" w:customStyle="1" w:styleId="afb">
    <w:name w:val="Подподпункт"/>
    <w:basedOn w:val="afa"/>
    <w:rsid w:val="006A49FB"/>
    <w:pPr>
      <w:numPr>
        <w:ilvl w:val="4"/>
      </w:numPr>
      <w:tabs>
        <w:tab w:val="num" w:pos="1701"/>
      </w:tabs>
      <w:ind w:left="1701" w:hanging="567"/>
    </w:pPr>
  </w:style>
  <w:style w:type="paragraph" w:customStyle="1" w:styleId="afc">
    <w:name w:val="Таблица шапка"/>
    <w:basedOn w:val="a2"/>
    <w:rsid w:val="006A49FB"/>
    <w:pPr>
      <w:keepNext/>
      <w:spacing w:before="40" w:after="40"/>
      <w:ind w:left="57" w:right="57"/>
    </w:pPr>
    <w:rPr>
      <w:snapToGrid w:val="0"/>
      <w:sz w:val="22"/>
      <w:szCs w:val="20"/>
    </w:rPr>
  </w:style>
  <w:style w:type="paragraph" w:customStyle="1" w:styleId="afd">
    <w:name w:val="Таблица текст"/>
    <w:basedOn w:val="a2"/>
    <w:rsid w:val="006A49FB"/>
    <w:pPr>
      <w:spacing w:before="40" w:after="40"/>
      <w:ind w:left="57" w:right="57"/>
    </w:pPr>
    <w:rPr>
      <w:snapToGrid w:val="0"/>
      <w:szCs w:val="20"/>
    </w:rPr>
  </w:style>
  <w:style w:type="character" w:customStyle="1" w:styleId="afe">
    <w:name w:val="комментарий"/>
    <w:rsid w:val="006A49FB"/>
    <w:rPr>
      <w:b/>
      <w:i/>
      <w:shd w:val="clear" w:color="auto" w:fill="FFFF99"/>
    </w:rPr>
  </w:style>
  <w:style w:type="paragraph" w:customStyle="1" w:styleId="BodyText3">
    <w:name w:val="Body Text 3"/>
    <w:basedOn w:val="a2"/>
    <w:rsid w:val="00C66160"/>
    <w:pPr>
      <w:spacing w:before="120"/>
      <w:jc w:val="center"/>
    </w:pPr>
    <w:rPr>
      <w:szCs w:val="20"/>
    </w:rPr>
  </w:style>
  <w:style w:type="paragraph" w:customStyle="1" w:styleId="Normal0">
    <w:name w:val="Normal"/>
    <w:rsid w:val="00C66160"/>
    <w:pPr>
      <w:spacing w:after="0" w:line="240" w:lineRule="auto"/>
    </w:pPr>
    <w:rPr>
      <w:rFonts w:ascii="Tms Rmn" w:eastAsia="Times New Roman" w:hAnsi="Tms Rmn" w:cs="Times New Roman"/>
      <w:sz w:val="20"/>
      <w:szCs w:val="20"/>
      <w:lang w:eastAsia="ru-RU"/>
    </w:rPr>
  </w:style>
  <w:style w:type="paragraph" w:customStyle="1" w:styleId="ConsPlusNonformat">
    <w:name w:val="ConsPlusNonformat"/>
    <w:rsid w:val="00C661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toc 2"/>
    <w:basedOn w:val="a2"/>
    <w:next w:val="a2"/>
    <w:autoRedefine/>
    <w:semiHidden/>
    <w:rsid w:val="00C66160"/>
    <w:pPr>
      <w:suppressAutoHyphens/>
      <w:spacing w:line="228" w:lineRule="auto"/>
      <w:ind w:right="-5"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72F"/>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
    <w:qFormat/>
    <w:rsid w:val="000211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qFormat/>
    <w:rsid w:val="00C7072F"/>
    <w:pPr>
      <w:keepNext/>
      <w:tabs>
        <w:tab w:val="left" w:pos="2355"/>
      </w:tabs>
      <w:suppressAutoHyphens/>
      <w:snapToGrid w:val="0"/>
      <w:jc w:val="center"/>
      <w:outlineLvl w:val="1"/>
    </w:pPr>
    <w:rPr>
      <w:rFonts w:ascii="Palatino Linotype" w:hAnsi="Palatino Linotype" w:cs="Arial"/>
      <w:b/>
      <w:sz w:val="16"/>
      <w:szCs w:val="18"/>
      <w:lang w:eastAsia="ar-SA"/>
    </w:rPr>
  </w:style>
  <w:style w:type="paragraph" w:styleId="3">
    <w:name w:val="heading 3"/>
    <w:basedOn w:val="a2"/>
    <w:next w:val="a2"/>
    <w:link w:val="30"/>
    <w:uiPriority w:val="9"/>
    <w:semiHidden/>
    <w:unhideWhenUsed/>
    <w:qFormat/>
    <w:rsid w:val="006A49F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2"/>
    <w:next w:val="a2"/>
    <w:link w:val="60"/>
    <w:qFormat/>
    <w:rsid w:val="0002110B"/>
    <w:pPr>
      <w:spacing w:before="240" w:after="60"/>
      <w:outlineLvl w:val="5"/>
    </w:pPr>
    <w:rPr>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rsid w:val="00C7072F"/>
    <w:rPr>
      <w:rFonts w:ascii="Palatino Linotype" w:eastAsia="Times New Roman" w:hAnsi="Palatino Linotype" w:cs="Arial"/>
      <w:b/>
      <w:sz w:val="16"/>
      <w:szCs w:val="18"/>
      <w:lang w:eastAsia="ar-SA"/>
    </w:rPr>
  </w:style>
  <w:style w:type="paragraph" w:customStyle="1" w:styleId="a6">
    <w:name w:val="Содержимое таблицы"/>
    <w:basedOn w:val="a2"/>
    <w:rsid w:val="00C7072F"/>
    <w:pPr>
      <w:suppressLineNumbers/>
      <w:suppressAutoHyphens/>
    </w:pPr>
    <w:rPr>
      <w:lang w:eastAsia="ar-SA"/>
    </w:rPr>
  </w:style>
  <w:style w:type="paragraph" w:customStyle="1" w:styleId="12">
    <w:name w:val="Указатель1"/>
    <w:basedOn w:val="a2"/>
    <w:rsid w:val="00C7072F"/>
    <w:pPr>
      <w:suppressLineNumbers/>
      <w:suppressAutoHyphens/>
    </w:pPr>
    <w:rPr>
      <w:rFonts w:cs="Tahoma"/>
      <w:lang w:eastAsia="ar-SA"/>
    </w:rPr>
  </w:style>
  <w:style w:type="paragraph" w:styleId="a7">
    <w:name w:val="List Paragraph"/>
    <w:basedOn w:val="a2"/>
    <w:uiPriority w:val="34"/>
    <w:qFormat/>
    <w:rsid w:val="00234B21"/>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2"/>
    <w:link w:val="a9"/>
    <w:uiPriority w:val="99"/>
    <w:semiHidden/>
    <w:unhideWhenUsed/>
    <w:rsid w:val="00234B21"/>
    <w:rPr>
      <w:rFonts w:ascii="Tahoma" w:hAnsi="Tahoma" w:cs="Tahoma"/>
      <w:sz w:val="16"/>
      <w:szCs w:val="16"/>
    </w:rPr>
  </w:style>
  <w:style w:type="character" w:customStyle="1" w:styleId="a9">
    <w:name w:val="Текст выноски Знак"/>
    <w:basedOn w:val="a3"/>
    <w:link w:val="a8"/>
    <w:uiPriority w:val="99"/>
    <w:semiHidden/>
    <w:rsid w:val="00234B21"/>
    <w:rPr>
      <w:rFonts w:ascii="Tahoma" w:eastAsia="Times New Roman" w:hAnsi="Tahoma" w:cs="Tahoma"/>
      <w:sz w:val="16"/>
      <w:szCs w:val="16"/>
      <w:lang w:eastAsia="ru-RU"/>
    </w:rPr>
  </w:style>
  <w:style w:type="character" w:customStyle="1" w:styleId="11">
    <w:name w:val="Заголовок 1 Знак"/>
    <w:basedOn w:val="a3"/>
    <w:link w:val="10"/>
    <w:uiPriority w:val="9"/>
    <w:rsid w:val="0002110B"/>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3"/>
    <w:link w:val="6"/>
    <w:rsid w:val="0002110B"/>
    <w:rPr>
      <w:rFonts w:ascii="Times New Roman" w:eastAsia="Times New Roman" w:hAnsi="Times New Roman" w:cs="Times New Roman"/>
      <w:b/>
      <w:bCs/>
      <w:lang w:eastAsia="ru-RU"/>
    </w:rPr>
  </w:style>
  <w:style w:type="character" w:customStyle="1" w:styleId="1">
    <w:name w:val="Знак Знак1"/>
    <w:rsid w:val="0002110B"/>
    <w:rPr>
      <w:noProof w:val="0"/>
      <w:lang w:val="ru-RU"/>
    </w:rPr>
  </w:style>
  <w:style w:type="paragraph" w:styleId="a0">
    <w:name w:val="Body Text"/>
    <w:basedOn w:val="a2"/>
    <w:link w:val="aa"/>
    <w:semiHidden/>
    <w:rsid w:val="0002110B"/>
    <w:pPr>
      <w:numPr>
        <w:ilvl w:val="3"/>
        <w:numId w:val="4"/>
      </w:numPr>
      <w:tabs>
        <w:tab w:val="clear" w:pos="1440"/>
      </w:tabs>
      <w:spacing w:after="120"/>
      <w:ind w:left="0" w:firstLine="0"/>
    </w:pPr>
    <w:rPr>
      <w:sz w:val="20"/>
      <w:szCs w:val="20"/>
    </w:rPr>
  </w:style>
  <w:style w:type="character" w:customStyle="1" w:styleId="aa">
    <w:name w:val="Основной текст Знак"/>
    <w:basedOn w:val="a3"/>
    <w:link w:val="a0"/>
    <w:semiHidden/>
    <w:rsid w:val="0002110B"/>
    <w:rPr>
      <w:rFonts w:ascii="Times New Roman" w:eastAsia="Times New Roman" w:hAnsi="Times New Roman" w:cs="Times New Roman"/>
      <w:sz w:val="20"/>
      <w:szCs w:val="20"/>
      <w:lang w:eastAsia="ru-RU"/>
    </w:rPr>
  </w:style>
  <w:style w:type="paragraph" w:customStyle="1" w:styleId="ConsNormal">
    <w:name w:val="ConsNormal"/>
    <w:rsid w:val="0002110B"/>
    <w:pPr>
      <w:widowControl w:val="0"/>
      <w:numPr>
        <w:ilvl w:val="4"/>
        <w:numId w:val="4"/>
      </w:numPr>
      <w:spacing w:after="0" w:line="240" w:lineRule="auto"/>
      <w:ind w:left="0" w:firstLine="720"/>
    </w:pPr>
    <w:rPr>
      <w:rFonts w:ascii="Arial" w:eastAsia="Times New Roman" w:hAnsi="Arial" w:cs="Times New Roman"/>
      <w:snapToGrid w:val="0"/>
      <w:sz w:val="20"/>
      <w:szCs w:val="20"/>
      <w:lang w:eastAsia="ru-RU"/>
    </w:rPr>
  </w:style>
  <w:style w:type="paragraph" w:customStyle="1" w:styleId="FWBL2">
    <w:name w:val="FWB_L2"/>
    <w:basedOn w:val="a2"/>
    <w:rsid w:val="0002110B"/>
    <w:pPr>
      <w:tabs>
        <w:tab w:val="num" w:pos="720"/>
      </w:tabs>
      <w:spacing w:after="240"/>
      <w:jc w:val="both"/>
    </w:pPr>
    <w:rPr>
      <w:szCs w:val="20"/>
    </w:rPr>
  </w:style>
  <w:style w:type="paragraph" w:styleId="a1">
    <w:name w:val="Body Text Indent"/>
    <w:basedOn w:val="a2"/>
    <w:link w:val="ab"/>
    <w:semiHidden/>
    <w:rsid w:val="0002110B"/>
    <w:pPr>
      <w:numPr>
        <w:ilvl w:val="7"/>
        <w:numId w:val="4"/>
      </w:numPr>
      <w:tabs>
        <w:tab w:val="clear" w:pos="4320"/>
      </w:tabs>
      <w:ind w:left="360" w:firstLine="0"/>
    </w:pPr>
    <w:rPr>
      <w:szCs w:val="20"/>
    </w:rPr>
  </w:style>
  <w:style w:type="character" w:customStyle="1" w:styleId="ab">
    <w:name w:val="Основной текст с отступом Знак"/>
    <w:basedOn w:val="a3"/>
    <w:link w:val="a1"/>
    <w:semiHidden/>
    <w:rsid w:val="0002110B"/>
    <w:rPr>
      <w:rFonts w:ascii="Times New Roman" w:eastAsia="Times New Roman" w:hAnsi="Times New Roman" w:cs="Times New Roman"/>
      <w:sz w:val="24"/>
      <w:szCs w:val="20"/>
      <w:lang w:eastAsia="ru-RU"/>
    </w:rPr>
  </w:style>
  <w:style w:type="paragraph" w:styleId="21">
    <w:name w:val="Body Text Indent 2"/>
    <w:basedOn w:val="a2"/>
    <w:link w:val="22"/>
    <w:semiHidden/>
    <w:rsid w:val="0002110B"/>
    <w:pPr>
      <w:ind w:left="360"/>
      <w:jc w:val="both"/>
    </w:pPr>
    <w:rPr>
      <w:szCs w:val="20"/>
    </w:rPr>
  </w:style>
  <w:style w:type="character" w:customStyle="1" w:styleId="22">
    <w:name w:val="Основной текст с отступом 2 Знак"/>
    <w:basedOn w:val="a3"/>
    <w:link w:val="21"/>
    <w:semiHidden/>
    <w:rsid w:val="0002110B"/>
    <w:rPr>
      <w:rFonts w:ascii="Times New Roman" w:eastAsia="Times New Roman" w:hAnsi="Times New Roman" w:cs="Times New Roman"/>
      <w:sz w:val="24"/>
      <w:szCs w:val="20"/>
      <w:lang w:eastAsia="ru-RU"/>
    </w:rPr>
  </w:style>
  <w:style w:type="paragraph" w:customStyle="1" w:styleId="FWBL8">
    <w:name w:val="FWB_L8"/>
    <w:basedOn w:val="a2"/>
    <w:rsid w:val="0002110B"/>
    <w:pPr>
      <w:numPr>
        <w:ilvl w:val="1"/>
        <w:numId w:val="6"/>
      </w:numPr>
      <w:tabs>
        <w:tab w:val="num" w:pos="4320"/>
      </w:tabs>
      <w:spacing w:after="240"/>
      <w:ind w:left="4320" w:hanging="720"/>
      <w:jc w:val="both"/>
    </w:pPr>
    <w:rPr>
      <w:szCs w:val="20"/>
    </w:rPr>
  </w:style>
  <w:style w:type="character" w:styleId="ac">
    <w:name w:val="page number"/>
    <w:basedOn w:val="a3"/>
    <w:semiHidden/>
    <w:rsid w:val="0002110B"/>
  </w:style>
  <w:style w:type="paragraph" w:styleId="ad">
    <w:name w:val="header"/>
    <w:basedOn w:val="a2"/>
    <w:link w:val="ae"/>
    <w:semiHidden/>
    <w:rsid w:val="0002110B"/>
    <w:pPr>
      <w:tabs>
        <w:tab w:val="center" w:pos="4153"/>
        <w:tab w:val="right" w:pos="8306"/>
      </w:tabs>
    </w:pPr>
    <w:rPr>
      <w:sz w:val="20"/>
      <w:szCs w:val="20"/>
    </w:rPr>
  </w:style>
  <w:style w:type="character" w:customStyle="1" w:styleId="ae">
    <w:name w:val="Верхний колонтитул Знак"/>
    <w:basedOn w:val="a3"/>
    <w:link w:val="ad"/>
    <w:semiHidden/>
    <w:rsid w:val="0002110B"/>
    <w:rPr>
      <w:rFonts w:ascii="Times New Roman" w:eastAsia="Times New Roman" w:hAnsi="Times New Roman" w:cs="Times New Roman"/>
      <w:sz w:val="20"/>
      <w:szCs w:val="20"/>
      <w:lang w:eastAsia="ru-RU"/>
    </w:rPr>
  </w:style>
  <w:style w:type="paragraph" w:styleId="af">
    <w:name w:val="footer"/>
    <w:basedOn w:val="a2"/>
    <w:link w:val="af0"/>
    <w:semiHidden/>
    <w:rsid w:val="0002110B"/>
    <w:pPr>
      <w:tabs>
        <w:tab w:val="center" w:pos="4153"/>
        <w:tab w:val="right" w:pos="8306"/>
      </w:tabs>
    </w:pPr>
    <w:rPr>
      <w:sz w:val="20"/>
      <w:szCs w:val="20"/>
    </w:rPr>
  </w:style>
  <w:style w:type="character" w:customStyle="1" w:styleId="af0">
    <w:name w:val="Нижний колонтитул Знак"/>
    <w:basedOn w:val="a3"/>
    <w:link w:val="af"/>
    <w:semiHidden/>
    <w:rsid w:val="0002110B"/>
    <w:rPr>
      <w:rFonts w:ascii="Times New Roman" w:eastAsia="Times New Roman" w:hAnsi="Times New Roman" w:cs="Times New Roman"/>
      <w:sz w:val="20"/>
      <w:szCs w:val="20"/>
      <w:lang w:eastAsia="ru-RU"/>
    </w:rPr>
  </w:style>
  <w:style w:type="paragraph" w:styleId="a">
    <w:name w:val="List Bullet"/>
    <w:basedOn w:val="a2"/>
    <w:semiHidden/>
    <w:rsid w:val="0002110B"/>
    <w:pPr>
      <w:numPr>
        <w:numId w:val="3"/>
      </w:numPr>
    </w:pPr>
    <w:rPr>
      <w:sz w:val="20"/>
      <w:szCs w:val="20"/>
    </w:rPr>
  </w:style>
  <w:style w:type="paragraph" w:styleId="af1">
    <w:name w:val="List Number"/>
    <w:basedOn w:val="a2"/>
    <w:semiHidden/>
    <w:rsid w:val="0002110B"/>
    <w:pPr>
      <w:tabs>
        <w:tab w:val="num" w:pos="360"/>
      </w:tabs>
      <w:ind w:left="360" w:hanging="360"/>
    </w:pPr>
    <w:rPr>
      <w:sz w:val="20"/>
      <w:szCs w:val="20"/>
    </w:rPr>
  </w:style>
  <w:style w:type="paragraph" w:styleId="23">
    <w:name w:val="Body Text 2"/>
    <w:basedOn w:val="a2"/>
    <w:link w:val="24"/>
    <w:semiHidden/>
    <w:rsid w:val="0002110B"/>
    <w:pPr>
      <w:spacing w:after="120" w:line="480" w:lineRule="auto"/>
    </w:pPr>
    <w:rPr>
      <w:sz w:val="20"/>
      <w:szCs w:val="20"/>
    </w:rPr>
  </w:style>
  <w:style w:type="character" w:customStyle="1" w:styleId="24">
    <w:name w:val="Основной текст 2 Знак"/>
    <w:basedOn w:val="a3"/>
    <w:link w:val="23"/>
    <w:semiHidden/>
    <w:rsid w:val="0002110B"/>
    <w:rPr>
      <w:rFonts w:ascii="Times New Roman" w:eastAsia="Times New Roman" w:hAnsi="Times New Roman" w:cs="Times New Roman"/>
      <w:sz w:val="20"/>
      <w:szCs w:val="20"/>
      <w:lang w:eastAsia="ru-RU"/>
    </w:rPr>
  </w:style>
  <w:style w:type="paragraph" w:styleId="af2">
    <w:name w:val="Title"/>
    <w:basedOn w:val="a2"/>
    <w:link w:val="af3"/>
    <w:qFormat/>
    <w:rsid w:val="0002110B"/>
    <w:pPr>
      <w:jc w:val="center"/>
    </w:pPr>
    <w:rPr>
      <w:szCs w:val="20"/>
    </w:rPr>
  </w:style>
  <w:style w:type="character" w:customStyle="1" w:styleId="af3">
    <w:name w:val="Название Знак"/>
    <w:basedOn w:val="a3"/>
    <w:link w:val="af2"/>
    <w:rsid w:val="0002110B"/>
    <w:rPr>
      <w:rFonts w:ascii="Times New Roman" w:eastAsia="Times New Roman" w:hAnsi="Times New Roman" w:cs="Times New Roman"/>
      <w:sz w:val="24"/>
      <w:szCs w:val="20"/>
      <w:lang w:eastAsia="ru-RU"/>
    </w:rPr>
  </w:style>
  <w:style w:type="paragraph" w:styleId="af4">
    <w:name w:val="Subtitle"/>
    <w:basedOn w:val="a2"/>
    <w:link w:val="af5"/>
    <w:qFormat/>
    <w:rsid w:val="0002110B"/>
    <w:pPr>
      <w:jc w:val="center"/>
    </w:pPr>
    <w:rPr>
      <w:szCs w:val="20"/>
      <w:lang w:val="x-none" w:eastAsia="x-none"/>
    </w:rPr>
  </w:style>
  <w:style w:type="character" w:customStyle="1" w:styleId="af5">
    <w:name w:val="Подзаголовок Знак"/>
    <w:basedOn w:val="a3"/>
    <w:link w:val="af4"/>
    <w:rsid w:val="0002110B"/>
    <w:rPr>
      <w:rFonts w:ascii="Times New Roman" w:eastAsia="Times New Roman" w:hAnsi="Times New Roman" w:cs="Times New Roman"/>
      <w:sz w:val="24"/>
      <w:szCs w:val="20"/>
      <w:lang w:val="x-none" w:eastAsia="x-none"/>
    </w:rPr>
  </w:style>
  <w:style w:type="character" w:styleId="af6">
    <w:name w:val="Emphasis"/>
    <w:qFormat/>
    <w:rsid w:val="0002110B"/>
    <w:rPr>
      <w:caps/>
      <w:spacing w:val="5"/>
      <w:sz w:val="20"/>
      <w:szCs w:val="20"/>
    </w:rPr>
  </w:style>
  <w:style w:type="character" w:styleId="af7">
    <w:name w:val="Strong"/>
    <w:qFormat/>
    <w:rsid w:val="0002110B"/>
    <w:rPr>
      <w:rFonts w:ascii="Cambria" w:hAnsi="Cambria"/>
      <w:b/>
      <w:bCs/>
      <w:color w:val="auto"/>
      <w:spacing w:val="5"/>
      <w:sz w:val="24"/>
    </w:rPr>
  </w:style>
  <w:style w:type="character" w:customStyle="1" w:styleId="30">
    <w:name w:val="Заголовок 3 Знак"/>
    <w:basedOn w:val="a3"/>
    <w:link w:val="3"/>
    <w:uiPriority w:val="9"/>
    <w:semiHidden/>
    <w:rsid w:val="006A49FB"/>
    <w:rPr>
      <w:rFonts w:asciiTheme="majorHAnsi" w:eastAsiaTheme="majorEastAsia" w:hAnsiTheme="majorHAnsi" w:cstheme="majorBidi"/>
      <w:b/>
      <w:bCs/>
      <w:color w:val="4F81BD" w:themeColor="accent1"/>
      <w:sz w:val="24"/>
      <w:szCs w:val="24"/>
      <w:lang w:eastAsia="ru-RU"/>
    </w:rPr>
  </w:style>
  <w:style w:type="paragraph" w:customStyle="1" w:styleId="FWBL1">
    <w:name w:val="FWB_L1"/>
    <w:basedOn w:val="a2"/>
    <w:next w:val="FWBL2"/>
    <w:rsid w:val="006A49FB"/>
    <w:pPr>
      <w:keepNext/>
      <w:keepLines/>
      <w:tabs>
        <w:tab w:val="num" w:pos="720"/>
      </w:tabs>
      <w:spacing w:after="240"/>
      <w:outlineLvl w:val="0"/>
    </w:pPr>
    <w:rPr>
      <w:b/>
      <w:smallCaps/>
      <w:szCs w:val="20"/>
      <w:lang w:eastAsia="en-US"/>
    </w:rPr>
  </w:style>
  <w:style w:type="paragraph" w:customStyle="1" w:styleId="FWBL3">
    <w:name w:val="FWB_L3"/>
    <w:basedOn w:val="FWBL2"/>
    <w:rsid w:val="006A49FB"/>
    <w:pPr>
      <w:ind w:left="720" w:hanging="720"/>
    </w:pPr>
    <w:rPr>
      <w:lang w:eastAsia="en-US"/>
    </w:rPr>
  </w:style>
  <w:style w:type="paragraph" w:customStyle="1" w:styleId="FWBL4">
    <w:name w:val="FWB_L4"/>
    <w:basedOn w:val="FWBL3"/>
    <w:rsid w:val="006A49FB"/>
    <w:pPr>
      <w:tabs>
        <w:tab w:val="clear" w:pos="720"/>
        <w:tab w:val="num" w:pos="1440"/>
      </w:tabs>
      <w:ind w:left="1440" w:hanging="216"/>
    </w:pPr>
  </w:style>
  <w:style w:type="paragraph" w:customStyle="1" w:styleId="FWBL5">
    <w:name w:val="FWB_L5"/>
    <w:basedOn w:val="FWBL4"/>
    <w:rsid w:val="006A49FB"/>
    <w:pPr>
      <w:tabs>
        <w:tab w:val="clear" w:pos="1440"/>
        <w:tab w:val="num" w:pos="2160"/>
      </w:tabs>
      <w:ind w:left="2160" w:hanging="720"/>
    </w:pPr>
  </w:style>
  <w:style w:type="paragraph" w:customStyle="1" w:styleId="FWBL6">
    <w:name w:val="FWB_L6"/>
    <w:basedOn w:val="FWBL5"/>
    <w:rsid w:val="006A49FB"/>
    <w:pPr>
      <w:tabs>
        <w:tab w:val="clear" w:pos="2160"/>
        <w:tab w:val="num" w:pos="2880"/>
      </w:tabs>
      <w:ind w:left="2880" w:hanging="216"/>
    </w:pPr>
  </w:style>
  <w:style w:type="paragraph" w:customStyle="1" w:styleId="FWBL7">
    <w:name w:val="FWB_L7"/>
    <w:basedOn w:val="FWBL6"/>
    <w:rsid w:val="006A49FB"/>
    <w:pPr>
      <w:tabs>
        <w:tab w:val="clear" w:pos="2880"/>
        <w:tab w:val="num" w:pos="3600"/>
      </w:tabs>
      <w:ind w:left="3600" w:hanging="720"/>
    </w:pPr>
  </w:style>
  <w:style w:type="character" w:styleId="af8">
    <w:name w:val="line number"/>
    <w:basedOn w:val="a3"/>
    <w:semiHidden/>
    <w:rsid w:val="006A49FB"/>
  </w:style>
  <w:style w:type="character" w:customStyle="1" w:styleId="normal">
    <w:name w:val="normal"/>
    <w:basedOn w:val="a3"/>
    <w:rsid w:val="006A49FB"/>
  </w:style>
  <w:style w:type="paragraph" w:customStyle="1" w:styleId="ConsPlusNormal">
    <w:name w:val="ConsPlusNormal"/>
    <w:rsid w:val="006A49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Нау"/>
    <w:basedOn w:val="a2"/>
    <w:rsid w:val="006A49FB"/>
    <w:pPr>
      <w:ind w:firstLine="720"/>
    </w:pPr>
    <w:rPr>
      <w:szCs w:val="20"/>
      <w:lang w:eastAsia="en-US"/>
    </w:rPr>
  </w:style>
  <w:style w:type="paragraph" w:customStyle="1" w:styleId="consnormal0">
    <w:name w:val="consnormal"/>
    <w:basedOn w:val="a2"/>
    <w:rsid w:val="006A49FB"/>
    <w:pPr>
      <w:spacing w:before="100" w:beforeAutospacing="1" w:after="100" w:afterAutospacing="1"/>
    </w:pPr>
  </w:style>
  <w:style w:type="paragraph" w:customStyle="1" w:styleId="a00">
    <w:name w:val="a0"/>
    <w:basedOn w:val="a2"/>
    <w:rsid w:val="006A49FB"/>
    <w:pPr>
      <w:spacing w:before="100" w:beforeAutospacing="1" w:after="100" w:afterAutospacing="1"/>
    </w:pPr>
  </w:style>
  <w:style w:type="paragraph" w:customStyle="1" w:styleId="afa">
    <w:name w:val="Подпункт"/>
    <w:basedOn w:val="a2"/>
    <w:rsid w:val="006A49FB"/>
    <w:pPr>
      <w:numPr>
        <w:ilvl w:val="3"/>
        <w:numId w:val="4"/>
      </w:numPr>
      <w:tabs>
        <w:tab w:val="num" w:pos="1134"/>
      </w:tabs>
      <w:spacing w:line="360" w:lineRule="auto"/>
      <w:ind w:left="1134" w:hanging="1134"/>
      <w:jc w:val="both"/>
    </w:pPr>
    <w:rPr>
      <w:sz w:val="28"/>
      <w:szCs w:val="20"/>
    </w:rPr>
  </w:style>
  <w:style w:type="paragraph" w:customStyle="1" w:styleId="25">
    <w:name w:val="Пункт2"/>
    <w:basedOn w:val="a2"/>
    <w:rsid w:val="006A49FB"/>
    <w:pPr>
      <w:keepNext/>
      <w:numPr>
        <w:ilvl w:val="2"/>
        <w:numId w:val="4"/>
      </w:numPr>
      <w:tabs>
        <w:tab w:val="num" w:pos="1276"/>
      </w:tabs>
      <w:suppressAutoHyphens/>
      <w:spacing w:before="240" w:after="120"/>
      <w:ind w:left="1276" w:hanging="1134"/>
      <w:outlineLvl w:val="2"/>
    </w:pPr>
    <w:rPr>
      <w:b/>
      <w:sz w:val="28"/>
      <w:szCs w:val="20"/>
    </w:rPr>
  </w:style>
  <w:style w:type="paragraph" w:customStyle="1" w:styleId="afb">
    <w:name w:val="Подподпункт"/>
    <w:basedOn w:val="afa"/>
    <w:rsid w:val="006A49FB"/>
    <w:pPr>
      <w:numPr>
        <w:ilvl w:val="4"/>
      </w:numPr>
      <w:tabs>
        <w:tab w:val="num" w:pos="1701"/>
      </w:tabs>
      <w:ind w:left="1701" w:hanging="567"/>
    </w:pPr>
  </w:style>
  <w:style w:type="paragraph" w:customStyle="1" w:styleId="afc">
    <w:name w:val="Таблица шапка"/>
    <w:basedOn w:val="a2"/>
    <w:rsid w:val="006A49FB"/>
    <w:pPr>
      <w:keepNext/>
      <w:spacing w:before="40" w:after="40"/>
      <w:ind w:left="57" w:right="57"/>
    </w:pPr>
    <w:rPr>
      <w:snapToGrid w:val="0"/>
      <w:sz w:val="22"/>
      <w:szCs w:val="20"/>
    </w:rPr>
  </w:style>
  <w:style w:type="paragraph" w:customStyle="1" w:styleId="afd">
    <w:name w:val="Таблица текст"/>
    <w:basedOn w:val="a2"/>
    <w:rsid w:val="006A49FB"/>
    <w:pPr>
      <w:spacing w:before="40" w:after="40"/>
      <w:ind w:left="57" w:right="57"/>
    </w:pPr>
    <w:rPr>
      <w:snapToGrid w:val="0"/>
      <w:szCs w:val="20"/>
    </w:rPr>
  </w:style>
  <w:style w:type="character" w:customStyle="1" w:styleId="afe">
    <w:name w:val="комментарий"/>
    <w:rsid w:val="006A49FB"/>
    <w:rPr>
      <w:b/>
      <w:i/>
      <w:shd w:val="clear" w:color="auto" w:fill="FFFF99"/>
    </w:rPr>
  </w:style>
  <w:style w:type="paragraph" w:customStyle="1" w:styleId="BodyText3">
    <w:name w:val="Body Text 3"/>
    <w:basedOn w:val="a2"/>
    <w:rsid w:val="00C66160"/>
    <w:pPr>
      <w:spacing w:before="120"/>
      <w:jc w:val="center"/>
    </w:pPr>
    <w:rPr>
      <w:szCs w:val="20"/>
    </w:rPr>
  </w:style>
  <w:style w:type="paragraph" w:customStyle="1" w:styleId="Normal0">
    <w:name w:val="Normal"/>
    <w:rsid w:val="00C66160"/>
    <w:pPr>
      <w:spacing w:after="0" w:line="240" w:lineRule="auto"/>
    </w:pPr>
    <w:rPr>
      <w:rFonts w:ascii="Tms Rmn" w:eastAsia="Times New Roman" w:hAnsi="Tms Rmn" w:cs="Times New Roman"/>
      <w:sz w:val="20"/>
      <w:szCs w:val="20"/>
      <w:lang w:eastAsia="ru-RU"/>
    </w:rPr>
  </w:style>
  <w:style w:type="paragraph" w:customStyle="1" w:styleId="ConsPlusNonformat">
    <w:name w:val="ConsPlusNonformat"/>
    <w:rsid w:val="00C661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toc 2"/>
    <w:basedOn w:val="a2"/>
    <w:next w:val="a2"/>
    <w:autoRedefine/>
    <w:semiHidden/>
    <w:rsid w:val="00C66160"/>
    <w:pPr>
      <w:suppressAutoHyphens/>
      <w:spacing w:line="228" w:lineRule="auto"/>
      <w:ind w:right="-5"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62</Pages>
  <Words>28914</Words>
  <Characters>164815</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2014-07-08T12:54:00Z</cp:lastPrinted>
  <dcterms:created xsi:type="dcterms:W3CDTF">2014-07-03T12:30:00Z</dcterms:created>
  <dcterms:modified xsi:type="dcterms:W3CDTF">2014-07-14T12:14:00Z</dcterms:modified>
</cp:coreProperties>
</file>