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AA5529">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763ECD" w:rsidP="00AA5529">
      <w:pPr>
        <w:jc w:val="center"/>
        <w:rPr>
          <w:spacing w:val="38"/>
          <w:sz w:val="16"/>
          <w:szCs w:val="28"/>
        </w:rPr>
      </w:pPr>
      <w:r>
        <w:rPr>
          <w:color w:val="FF0000"/>
          <w:sz w:val="28"/>
          <w:szCs w:val="28"/>
        </w:rPr>
        <w:t>30.11</w:t>
      </w:r>
      <w:r w:rsidR="0094125D" w:rsidRPr="00421A67">
        <w:rPr>
          <w:color w:val="FF0000"/>
          <w:sz w:val="28"/>
          <w:szCs w:val="28"/>
        </w:rPr>
        <w:t>.2018г</w:t>
      </w:r>
      <w:r w:rsidR="008D0B4E" w:rsidRPr="007B2148">
        <w:rPr>
          <w:sz w:val="28"/>
          <w:szCs w:val="28"/>
        </w:rPr>
        <w:t>.</w:t>
      </w:r>
      <w:r w:rsidR="008D0B4E" w:rsidRPr="007B2148">
        <w:rPr>
          <w:sz w:val="28"/>
          <w:szCs w:val="28"/>
        </w:rPr>
        <w:tab/>
        <w:t xml:space="preserve">                              </w:t>
      </w:r>
      <w:r w:rsidR="006E03E9" w:rsidRPr="007B2148">
        <w:rPr>
          <w:sz w:val="28"/>
          <w:szCs w:val="28"/>
        </w:rPr>
        <w:t xml:space="preserve">   </w:t>
      </w:r>
      <w:r w:rsidR="0025558A">
        <w:rPr>
          <w:sz w:val="28"/>
          <w:szCs w:val="28"/>
        </w:rPr>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421A67">
        <w:rPr>
          <w:bCs/>
          <w:sz w:val="28"/>
          <w:szCs w:val="28"/>
        </w:rPr>
        <w:t>138</w:t>
      </w:r>
      <w:r w:rsidR="006E03E9" w:rsidRPr="001305EC">
        <w:rPr>
          <w:bCs/>
          <w:color w:val="FF0000"/>
          <w:sz w:val="28"/>
          <w:szCs w:val="28"/>
        </w:rPr>
        <w:t xml:space="preserve">  </w:t>
      </w:r>
      <w:r w:rsidR="006E03E9">
        <w:rPr>
          <w:bCs/>
          <w:sz w:val="28"/>
          <w:szCs w:val="28"/>
        </w:rPr>
        <w:t xml:space="preserve">        </w:t>
      </w:r>
      <w:r w:rsidR="008D0B4E" w:rsidRPr="000C1498">
        <w:rPr>
          <w:sz w:val="28"/>
          <w:szCs w:val="28"/>
        </w:rPr>
        <w:t xml:space="preserve">                           х. Романов</w:t>
      </w:r>
      <w:r w:rsidR="008D0B4E"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421A67" w:rsidRPr="00F95178" w:rsidRDefault="00421A67" w:rsidP="00421A67">
      <w:pPr>
        <w:pStyle w:val="a7"/>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Романовского сельского поселения № 160 от 28.12.2017г. «</w:t>
      </w:r>
      <w:r w:rsidRPr="00F95178">
        <w:rPr>
          <w:rFonts w:ascii="Times New Roman" w:hAnsi="Times New Roman"/>
          <w:sz w:val="28"/>
          <w:szCs w:val="28"/>
        </w:rPr>
        <w:t>Об утверждении плана реализации</w:t>
      </w:r>
    </w:p>
    <w:p w:rsidR="00421A67" w:rsidRPr="00F95178" w:rsidRDefault="00421A67" w:rsidP="00421A67">
      <w:pPr>
        <w:pStyle w:val="a7"/>
        <w:jc w:val="center"/>
        <w:rPr>
          <w:rFonts w:ascii="Times New Roman" w:hAnsi="Times New Roman"/>
          <w:sz w:val="28"/>
          <w:szCs w:val="28"/>
        </w:rPr>
      </w:pPr>
      <w:r w:rsidRPr="00F95178">
        <w:rPr>
          <w:rFonts w:ascii="Times New Roman" w:hAnsi="Times New Roman"/>
          <w:sz w:val="28"/>
          <w:szCs w:val="28"/>
        </w:rPr>
        <w:t>муниципальной программы Романовского</w:t>
      </w:r>
    </w:p>
    <w:p w:rsidR="00421A67" w:rsidRPr="00F95178" w:rsidRDefault="00421A67" w:rsidP="00421A67">
      <w:pPr>
        <w:jc w:val="center"/>
        <w:rPr>
          <w:sz w:val="28"/>
          <w:szCs w:val="28"/>
        </w:rPr>
      </w:pPr>
      <w:r w:rsidRPr="00F95178">
        <w:rPr>
          <w:sz w:val="28"/>
          <w:szCs w:val="28"/>
        </w:rPr>
        <w:t>сельского поселения «</w:t>
      </w:r>
      <w:r w:rsidRPr="0033598F">
        <w:rPr>
          <w:sz w:val="28"/>
          <w:szCs w:val="28"/>
        </w:rPr>
        <w:t>Обеспечение общественного порядка и противодействие преступности»</w:t>
      </w:r>
      <w:r w:rsidRPr="00F95178">
        <w:rPr>
          <w:sz w:val="28"/>
          <w:szCs w:val="28"/>
        </w:rPr>
        <w:t>на 201</w:t>
      </w:r>
      <w:r>
        <w:rPr>
          <w:sz w:val="28"/>
          <w:szCs w:val="28"/>
        </w:rPr>
        <w:t>8</w:t>
      </w:r>
      <w:r w:rsidRPr="00F95178">
        <w:rPr>
          <w:sz w:val="28"/>
          <w:szCs w:val="28"/>
        </w:rPr>
        <w:t xml:space="preserve"> год</w:t>
      </w:r>
      <w:r>
        <w:rPr>
          <w:sz w:val="28"/>
          <w:szCs w:val="28"/>
        </w:rPr>
        <w:t>»</w:t>
      </w:r>
    </w:p>
    <w:p w:rsidR="00421A67" w:rsidRPr="00F95178" w:rsidRDefault="00421A67" w:rsidP="00421A67">
      <w:pPr>
        <w:pStyle w:val="a7"/>
        <w:jc w:val="both"/>
        <w:rPr>
          <w:rFonts w:ascii="Times New Roman" w:hAnsi="Times New Roman"/>
        </w:rPr>
      </w:pPr>
    </w:p>
    <w:p w:rsidR="00421A67" w:rsidRDefault="00421A67" w:rsidP="00421A67">
      <w:pPr>
        <w:pStyle w:val="a7"/>
        <w:jc w:val="both"/>
        <w:rPr>
          <w:rFonts w:ascii="Times New Roman" w:hAnsi="Times New Roman"/>
        </w:rPr>
      </w:pPr>
    </w:p>
    <w:p w:rsidR="00421A67" w:rsidRPr="005B3D17" w:rsidRDefault="00421A67" w:rsidP="00421A67">
      <w:pPr>
        <w:pStyle w:val="a7"/>
        <w:jc w:val="both"/>
        <w:rPr>
          <w:rFonts w:ascii="Times New Roman" w:hAnsi="Times New Roman"/>
          <w:sz w:val="28"/>
          <w:szCs w:val="28"/>
        </w:rPr>
      </w:pPr>
    </w:p>
    <w:p w:rsidR="00421A67" w:rsidRDefault="00421A67" w:rsidP="00421A67">
      <w:pPr>
        <w:pStyle w:val="ConsNormal"/>
        <w:widowControl/>
        <w:ind w:left="284" w:right="0"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F10C64">
        <w:rPr>
          <w:rFonts w:ascii="Times New Roman" w:hAnsi="Times New Roman" w:cs="Times New Roman"/>
          <w:sz w:val="28"/>
          <w:szCs w:val="28"/>
        </w:rPr>
        <w:t>В соответствии с постановлени</w:t>
      </w:r>
      <w:r>
        <w:rPr>
          <w:rFonts w:ascii="Times New Roman" w:hAnsi="Times New Roman" w:cs="Times New Roman"/>
          <w:sz w:val="28"/>
          <w:szCs w:val="28"/>
        </w:rPr>
        <w:t>е</w:t>
      </w:r>
      <w:r w:rsidRPr="00F10C64">
        <w:rPr>
          <w:rFonts w:ascii="Times New Roman" w:hAnsi="Times New Roman" w:cs="Times New Roman"/>
          <w:sz w:val="28"/>
          <w:szCs w:val="28"/>
        </w:rPr>
        <w:t xml:space="preserve">м </w:t>
      </w:r>
      <w:r w:rsidRPr="00F10C64">
        <w:rPr>
          <w:rFonts w:ascii="Times New Roman" w:hAnsi="Times New Roman" w:cs="Times New Roman"/>
          <w:bCs/>
          <w:sz w:val="28"/>
          <w:szCs w:val="28"/>
        </w:rPr>
        <w:t xml:space="preserve">Администрации </w:t>
      </w:r>
      <w:r>
        <w:rPr>
          <w:rFonts w:ascii="Times New Roman" w:hAnsi="Times New Roman" w:cs="Times New Roman"/>
          <w:bCs/>
          <w:sz w:val="28"/>
          <w:szCs w:val="28"/>
        </w:rPr>
        <w:t>Романовского</w:t>
      </w:r>
      <w:r w:rsidRPr="00F10C64">
        <w:rPr>
          <w:rFonts w:ascii="Times New Roman" w:hAnsi="Times New Roman" w:cs="Times New Roman"/>
          <w:bCs/>
          <w:sz w:val="28"/>
          <w:szCs w:val="28"/>
        </w:rPr>
        <w:t xml:space="preserve"> сельского поселения</w:t>
      </w:r>
      <w:r w:rsidRPr="00F10C64">
        <w:rPr>
          <w:rFonts w:ascii="Times New Roman" w:hAnsi="Times New Roman" w:cs="Times New Roman"/>
          <w:sz w:val="28"/>
          <w:szCs w:val="28"/>
        </w:rPr>
        <w:t xml:space="preserve"> от </w:t>
      </w:r>
      <w:r>
        <w:rPr>
          <w:rFonts w:ascii="Times New Roman" w:hAnsi="Times New Roman" w:cs="Times New Roman"/>
          <w:sz w:val="28"/>
          <w:szCs w:val="28"/>
        </w:rPr>
        <w:t>25.01.2018г</w:t>
      </w:r>
      <w:r w:rsidRPr="00F10C64">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6</w:t>
      </w:r>
      <w:r w:rsidRPr="00F10C64">
        <w:rPr>
          <w:rFonts w:ascii="Times New Roman" w:hAnsi="Times New Roman" w:cs="Times New Roman"/>
          <w:bCs/>
          <w:color w:val="000000"/>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bCs/>
          <w:sz w:val="28"/>
          <w:szCs w:val="28"/>
        </w:rPr>
        <w:t>Романовского</w:t>
      </w:r>
      <w:r w:rsidRPr="00F10C64">
        <w:rPr>
          <w:rFonts w:ascii="Times New Roman" w:hAnsi="Times New Roman" w:cs="Times New Roman"/>
          <w:bCs/>
          <w:sz w:val="28"/>
          <w:szCs w:val="28"/>
        </w:rPr>
        <w:t xml:space="preserve"> сельского поселения</w:t>
      </w:r>
      <w:r w:rsidRPr="00F10C64">
        <w:rPr>
          <w:rFonts w:ascii="Times New Roman" w:hAnsi="Times New Roman" w:cs="Times New Roman"/>
          <w:bCs/>
          <w:color w:val="000000"/>
          <w:sz w:val="28"/>
          <w:szCs w:val="28"/>
        </w:rPr>
        <w:t>»</w:t>
      </w:r>
      <w:r w:rsidRPr="00F10C64">
        <w:rPr>
          <w:rFonts w:ascii="Times New Roman" w:hAnsi="Times New Roman" w:cs="Times New Roman"/>
          <w:sz w:val="28"/>
          <w:szCs w:val="28"/>
        </w:rPr>
        <w:t xml:space="preserve"> </w:t>
      </w:r>
      <w:r w:rsidRPr="00F10C64">
        <w:rPr>
          <w:rFonts w:ascii="Times New Roman" w:hAnsi="Times New Roman" w:cs="Times New Roman"/>
          <w:bCs/>
          <w:sz w:val="28"/>
          <w:szCs w:val="28"/>
        </w:rPr>
        <w:t>Администраци</w:t>
      </w:r>
      <w:r>
        <w:rPr>
          <w:rFonts w:ascii="Times New Roman" w:hAnsi="Times New Roman" w:cs="Times New Roman"/>
          <w:bCs/>
          <w:sz w:val="28"/>
          <w:szCs w:val="28"/>
        </w:rPr>
        <w:t>я</w:t>
      </w:r>
      <w:r w:rsidRPr="00F10C64">
        <w:rPr>
          <w:rFonts w:ascii="Times New Roman" w:hAnsi="Times New Roman" w:cs="Times New Roman"/>
          <w:bCs/>
          <w:sz w:val="28"/>
          <w:szCs w:val="28"/>
        </w:rPr>
        <w:t xml:space="preserve"> </w:t>
      </w:r>
      <w:r>
        <w:rPr>
          <w:rFonts w:ascii="Times New Roman" w:hAnsi="Times New Roman" w:cs="Times New Roman"/>
          <w:bCs/>
          <w:sz w:val="28"/>
          <w:szCs w:val="28"/>
        </w:rPr>
        <w:t>Романовского</w:t>
      </w:r>
      <w:r w:rsidRPr="00F10C64">
        <w:rPr>
          <w:rFonts w:ascii="Times New Roman" w:hAnsi="Times New Roman" w:cs="Times New Roman"/>
          <w:bCs/>
          <w:sz w:val="28"/>
          <w:szCs w:val="28"/>
        </w:rPr>
        <w:t xml:space="preserve"> сельского поселения</w:t>
      </w:r>
      <w:r w:rsidRPr="00F10C64">
        <w:rPr>
          <w:rFonts w:ascii="Times New Roman" w:hAnsi="Times New Roman" w:cs="Times New Roman"/>
          <w:b/>
          <w:bCs/>
          <w:sz w:val="28"/>
          <w:szCs w:val="28"/>
        </w:rPr>
        <w:t xml:space="preserve"> п о с т а н о в л я е т:</w:t>
      </w:r>
    </w:p>
    <w:p w:rsidR="008D0B4E" w:rsidRPr="00F76A73" w:rsidRDefault="008D0B4E" w:rsidP="008D0B4E">
      <w:pPr>
        <w:autoSpaceDE w:val="0"/>
        <w:autoSpaceDN w:val="0"/>
        <w:adjustRightInd w:val="0"/>
        <w:ind w:firstLine="720"/>
        <w:jc w:val="both"/>
        <w:rPr>
          <w:sz w:val="28"/>
          <w:szCs w:val="28"/>
        </w:rPr>
      </w:pPr>
    </w:p>
    <w:p w:rsidR="00763ECD" w:rsidRPr="005B3D17" w:rsidRDefault="00763ECD" w:rsidP="00763ECD">
      <w:pPr>
        <w:pStyle w:val="a7"/>
        <w:ind w:firstLine="567"/>
        <w:rPr>
          <w:rFonts w:ascii="Times New Roman" w:hAnsi="Times New Roman"/>
          <w:sz w:val="28"/>
          <w:szCs w:val="28"/>
        </w:rPr>
      </w:pPr>
      <w:r>
        <w:rPr>
          <w:rFonts w:ascii="Times New Roman" w:hAnsi="Times New Roman"/>
          <w:sz w:val="28"/>
          <w:szCs w:val="28"/>
        </w:rPr>
        <w:t xml:space="preserve">   1.Внести изменение в постановление Администрации Романовского сельского поселения № 160 от 28.12.2017г. . «</w:t>
      </w:r>
      <w:r w:rsidRPr="00F95178">
        <w:rPr>
          <w:rFonts w:ascii="Times New Roman" w:hAnsi="Times New Roman"/>
          <w:sz w:val="28"/>
          <w:szCs w:val="28"/>
        </w:rPr>
        <w:t xml:space="preserve">Об утверждении плана </w:t>
      </w:r>
      <w:r w:rsidRPr="00763ECD">
        <w:rPr>
          <w:rFonts w:ascii="Times New Roman" w:hAnsi="Times New Roman"/>
          <w:sz w:val="28"/>
          <w:szCs w:val="28"/>
        </w:rPr>
        <w:t>реализации  муниципальной программы Романовского сельского поселения «Обеспечение общественного порядка и противодействие преступности»на 2018 год»</w:t>
      </w:r>
      <w:r w:rsidRPr="000E0AF0">
        <w:rPr>
          <w:rFonts w:ascii="Times New Roman" w:hAnsi="Times New Roman"/>
          <w:sz w:val="28"/>
          <w:szCs w:val="28"/>
        </w:rPr>
        <w:t xml:space="preserve"> (далее – план реализации) согласно приложению к настоящему </w:t>
      </w:r>
      <w:r>
        <w:rPr>
          <w:rFonts w:ascii="Times New Roman" w:hAnsi="Times New Roman"/>
          <w:sz w:val="28"/>
          <w:szCs w:val="28"/>
        </w:rPr>
        <w:t>постановле</w:t>
      </w:r>
      <w:r w:rsidRPr="000E0AF0">
        <w:rPr>
          <w:rFonts w:ascii="Times New Roman" w:hAnsi="Times New Roman"/>
          <w:sz w:val="28"/>
          <w:szCs w:val="28"/>
        </w:rPr>
        <w:t>нию</w:t>
      </w:r>
      <w:r w:rsidRPr="005B3D17">
        <w:rPr>
          <w:rFonts w:ascii="Times New Roman" w:hAnsi="Times New Roman"/>
          <w:sz w:val="28"/>
          <w:szCs w:val="28"/>
        </w:rPr>
        <w:t>.</w:t>
      </w:r>
    </w:p>
    <w:p w:rsidR="00763ECD" w:rsidRPr="006826D0" w:rsidRDefault="00763ECD" w:rsidP="00763ECD">
      <w:pPr>
        <w:pStyle w:val="a7"/>
        <w:ind w:firstLine="550"/>
        <w:jc w:val="both"/>
        <w:rPr>
          <w:rFonts w:ascii="Times New Roman" w:hAnsi="Times New Roman"/>
          <w:sz w:val="28"/>
          <w:szCs w:val="28"/>
        </w:rPr>
      </w:pPr>
      <w:r w:rsidRPr="005B3D17">
        <w:rPr>
          <w:rFonts w:ascii="Times New Roman" w:hAnsi="Times New Roman"/>
          <w:sz w:val="28"/>
          <w:szCs w:val="28"/>
        </w:rPr>
        <w:t xml:space="preserve"> 2. </w:t>
      </w:r>
      <w:r>
        <w:rPr>
          <w:rFonts w:ascii="Times New Roman" w:eastAsia="Calibri" w:hAnsi="Times New Roman"/>
          <w:kern w:val="2"/>
          <w:sz w:val="28"/>
          <w:szCs w:val="28"/>
          <w:lang w:eastAsia="en-US"/>
        </w:rPr>
        <w:t>Настоящее постановление вступает в силу со дня его подписания</w:t>
      </w:r>
      <w:r w:rsidRPr="00A2788A">
        <w:rPr>
          <w:rFonts w:ascii="Times New Roman" w:eastAsia="Calibri" w:hAnsi="Times New Roman"/>
          <w:kern w:val="2"/>
          <w:sz w:val="28"/>
          <w:szCs w:val="28"/>
          <w:lang w:eastAsia="en-US"/>
        </w:rPr>
        <w:t>.</w:t>
      </w:r>
    </w:p>
    <w:p w:rsidR="00763ECD" w:rsidRPr="005B3D17" w:rsidRDefault="00763ECD" w:rsidP="00763ECD">
      <w:pPr>
        <w:pStyle w:val="a7"/>
        <w:ind w:firstLine="550"/>
        <w:rPr>
          <w:rFonts w:ascii="Times New Roman" w:hAnsi="Times New Roman"/>
          <w:sz w:val="28"/>
          <w:szCs w:val="28"/>
        </w:rPr>
      </w:pPr>
      <w:r>
        <w:rPr>
          <w:rFonts w:ascii="Times New Roman" w:hAnsi="Times New Roman"/>
          <w:sz w:val="28"/>
          <w:szCs w:val="28"/>
        </w:rPr>
        <w:t xml:space="preserve"> 3</w:t>
      </w:r>
      <w:r w:rsidRPr="005B3D17">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w:t>
      </w:r>
      <w:r w:rsidRPr="005B3D17">
        <w:rPr>
          <w:rFonts w:ascii="Times New Roman" w:hAnsi="Times New Roman"/>
          <w:sz w:val="28"/>
          <w:szCs w:val="28"/>
        </w:rPr>
        <w:t xml:space="preserve"> </w:t>
      </w:r>
      <w:r>
        <w:rPr>
          <w:rFonts w:ascii="Times New Roman" w:hAnsi="Times New Roman"/>
          <w:sz w:val="28"/>
          <w:szCs w:val="28"/>
        </w:rPr>
        <w:t>оставляю за собой.</w:t>
      </w:r>
    </w:p>
    <w:p w:rsidR="0094125D" w:rsidRPr="00166D06" w:rsidRDefault="0094125D" w:rsidP="0094125D">
      <w:pPr>
        <w:autoSpaceDE w:val="0"/>
        <w:autoSpaceDN w:val="0"/>
        <w:adjustRightInd w:val="0"/>
        <w:ind w:firstLine="720"/>
        <w:jc w:val="both"/>
        <w:rPr>
          <w:sz w:val="28"/>
          <w:szCs w:val="16"/>
        </w:rPr>
      </w:pPr>
    </w:p>
    <w:p w:rsidR="0094125D" w:rsidRPr="00166D06" w:rsidRDefault="0094125D" w:rsidP="0094125D">
      <w:pPr>
        <w:autoSpaceDE w:val="0"/>
        <w:autoSpaceDN w:val="0"/>
        <w:adjustRightInd w:val="0"/>
        <w:ind w:firstLine="720"/>
        <w:jc w:val="both"/>
        <w:rPr>
          <w:sz w:val="28"/>
          <w:szCs w:val="16"/>
        </w:rPr>
      </w:pPr>
    </w:p>
    <w:p w:rsidR="0094125D" w:rsidRPr="00166D06" w:rsidRDefault="0094125D" w:rsidP="0094125D">
      <w:pPr>
        <w:autoSpaceDE w:val="0"/>
        <w:autoSpaceDN w:val="0"/>
        <w:adjustRightInd w:val="0"/>
        <w:ind w:firstLine="720"/>
        <w:jc w:val="both"/>
        <w:rPr>
          <w:sz w:val="28"/>
          <w:szCs w:val="16"/>
        </w:rPr>
      </w:pPr>
    </w:p>
    <w:p w:rsidR="0094125D" w:rsidRPr="00166D06" w:rsidRDefault="0094125D" w:rsidP="0094125D">
      <w:pPr>
        <w:rPr>
          <w:sz w:val="28"/>
          <w:szCs w:val="28"/>
        </w:rPr>
      </w:pPr>
      <w:r w:rsidRPr="00166D06">
        <w:rPr>
          <w:sz w:val="28"/>
          <w:szCs w:val="28"/>
        </w:rPr>
        <w:t xml:space="preserve">Глава </w:t>
      </w:r>
      <w:r>
        <w:rPr>
          <w:sz w:val="28"/>
          <w:szCs w:val="28"/>
        </w:rPr>
        <w:t xml:space="preserve"> Администрации </w:t>
      </w:r>
      <w:r w:rsidRPr="00166D06">
        <w:rPr>
          <w:sz w:val="28"/>
          <w:szCs w:val="28"/>
        </w:rPr>
        <w:t>Романовского</w:t>
      </w:r>
    </w:p>
    <w:p w:rsidR="0094125D" w:rsidRPr="00166D06" w:rsidRDefault="0094125D" w:rsidP="0094125D">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94125D" w:rsidRPr="00166D06" w:rsidRDefault="0094125D" w:rsidP="0094125D">
      <w:pPr>
        <w:rPr>
          <w:sz w:val="28"/>
        </w:rPr>
      </w:pPr>
      <w:r w:rsidRPr="00166D06">
        <w:rPr>
          <w:sz w:val="28"/>
        </w:rPr>
        <w:tab/>
      </w:r>
      <w:r w:rsidRPr="00166D06">
        <w:rPr>
          <w:sz w:val="28"/>
        </w:rPr>
        <w:tab/>
      </w:r>
      <w:r w:rsidRPr="00166D06">
        <w:rPr>
          <w:sz w:val="28"/>
        </w:rPr>
        <w:tab/>
      </w:r>
      <w:r w:rsidRPr="00166D06">
        <w:rPr>
          <w:sz w:val="28"/>
        </w:rPr>
        <w:tab/>
      </w:r>
    </w:p>
    <w:p w:rsidR="0094125D" w:rsidRPr="00166D06" w:rsidRDefault="0094125D" w:rsidP="0094125D">
      <w:pPr>
        <w:rPr>
          <w:sz w:val="24"/>
          <w:szCs w:val="24"/>
        </w:rPr>
      </w:pPr>
      <w:r w:rsidRPr="00166D06">
        <w:rPr>
          <w:sz w:val="24"/>
          <w:szCs w:val="24"/>
        </w:rPr>
        <w:t>Постановление вносит</w:t>
      </w:r>
    </w:p>
    <w:p w:rsidR="0094125D" w:rsidRPr="00166D06" w:rsidRDefault="0094125D" w:rsidP="0094125D">
      <w:pPr>
        <w:rPr>
          <w:sz w:val="24"/>
          <w:szCs w:val="24"/>
        </w:rPr>
      </w:pPr>
      <w:r w:rsidRPr="00166D06">
        <w:rPr>
          <w:sz w:val="24"/>
          <w:szCs w:val="24"/>
        </w:rPr>
        <w:t xml:space="preserve">сектор экономики и финансов </w:t>
      </w:r>
    </w:p>
    <w:p w:rsidR="0094125D" w:rsidRPr="00166D06" w:rsidRDefault="0094125D" w:rsidP="0094125D">
      <w:pPr>
        <w:rPr>
          <w:sz w:val="24"/>
          <w:szCs w:val="24"/>
        </w:rPr>
      </w:pPr>
      <w:r w:rsidRPr="00166D06">
        <w:rPr>
          <w:sz w:val="24"/>
          <w:szCs w:val="24"/>
        </w:rPr>
        <w:t>5-49-68</w:t>
      </w:r>
    </w:p>
    <w:p w:rsidR="0094125D" w:rsidRDefault="0094125D" w:rsidP="00BE545B">
      <w:pPr>
        <w:jc w:val="right"/>
        <w:rPr>
          <w:bCs/>
          <w:sz w:val="24"/>
          <w:szCs w:val="24"/>
        </w:rPr>
      </w:pPr>
    </w:p>
    <w:p w:rsidR="0094125D" w:rsidRDefault="0094125D" w:rsidP="00BE545B">
      <w:pPr>
        <w:jc w:val="right"/>
        <w:rPr>
          <w:bCs/>
          <w:sz w:val="24"/>
          <w:szCs w:val="24"/>
        </w:rPr>
      </w:pPr>
    </w:p>
    <w:p w:rsidR="0094125D" w:rsidRDefault="0094125D" w:rsidP="00BE545B">
      <w:pPr>
        <w:jc w:val="right"/>
        <w:rPr>
          <w:bCs/>
          <w:sz w:val="24"/>
          <w:szCs w:val="24"/>
        </w:rPr>
      </w:pPr>
    </w:p>
    <w:p w:rsidR="0094125D" w:rsidRDefault="0094125D" w:rsidP="00BE545B">
      <w:pPr>
        <w:jc w:val="right"/>
        <w:rPr>
          <w:bCs/>
          <w:sz w:val="24"/>
          <w:szCs w:val="24"/>
        </w:rPr>
      </w:pPr>
    </w:p>
    <w:p w:rsidR="0094125D" w:rsidRDefault="0094125D" w:rsidP="00BE545B">
      <w:pPr>
        <w:jc w:val="right"/>
        <w:rPr>
          <w:bCs/>
          <w:sz w:val="24"/>
          <w:szCs w:val="24"/>
        </w:rPr>
      </w:pPr>
    </w:p>
    <w:p w:rsidR="0094125D" w:rsidRDefault="0094125D" w:rsidP="00BE545B">
      <w:pPr>
        <w:jc w:val="right"/>
        <w:rPr>
          <w:bCs/>
          <w:sz w:val="24"/>
          <w:szCs w:val="24"/>
        </w:rPr>
      </w:pPr>
    </w:p>
    <w:p w:rsidR="0094125D" w:rsidRDefault="0094125D" w:rsidP="00BE545B">
      <w:pPr>
        <w:jc w:val="right"/>
        <w:rPr>
          <w:bCs/>
          <w:sz w:val="24"/>
          <w:szCs w:val="24"/>
        </w:rPr>
        <w:sectPr w:rsidR="0094125D" w:rsidSect="0094125D">
          <w:footerReference w:type="even" r:id="rId7"/>
          <w:footerReference w:type="default" r:id="rId8"/>
          <w:type w:val="nextColumn"/>
          <w:pgSz w:w="11907" w:h="16840"/>
          <w:pgMar w:top="567" w:right="567" w:bottom="567" w:left="1701" w:header="720" w:footer="720" w:gutter="0"/>
          <w:cols w:space="720"/>
        </w:sectPr>
      </w:pPr>
    </w:p>
    <w:p w:rsidR="0094125D" w:rsidRPr="00224DD0" w:rsidRDefault="0094125D" w:rsidP="00BE545B">
      <w:pPr>
        <w:jc w:val="right"/>
        <w:rPr>
          <w:bCs/>
          <w:sz w:val="24"/>
          <w:szCs w:val="24"/>
        </w:rPr>
      </w:pPr>
    </w:p>
    <w:p w:rsidR="001A06A2" w:rsidRPr="00224DD0" w:rsidRDefault="001A06A2" w:rsidP="001A06A2">
      <w:pPr>
        <w:jc w:val="right"/>
        <w:rPr>
          <w:sz w:val="28"/>
          <w:szCs w:val="28"/>
        </w:rPr>
      </w:pPr>
      <w:r w:rsidRPr="00224DD0">
        <w:rPr>
          <w:sz w:val="28"/>
          <w:szCs w:val="28"/>
        </w:rPr>
        <w:t xml:space="preserve">Приложение </w:t>
      </w:r>
      <w:r w:rsidR="0094125D">
        <w:rPr>
          <w:sz w:val="28"/>
          <w:szCs w:val="28"/>
        </w:rPr>
        <w:t>1</w:t>
      </w:r>
    </w:p>
    <w:p w:rsidR="001A06A2" w:rsidRPr="00224DD0" w:rsidRDefault="001A06A2" w:rsidP="001A06A2">
      <w:pPr>
        <w:jc w:val="right"/>
        <w:rPr>
          <w:sz w:val="28"/>
          <w:szCs w:val="28"/>
        </w:rPr>
      </w:pPr>
      <w:r w:rsidRPr="00224DD0">
        <w:rPr>
          <w:sz w:val="28"/>
          <w:szCs w:val="28"/>
        </w:rPr>
        <w:t xml:space="preserve">к постановлению Администрации </w:t>
      </w:r>
    </w:p>
    <w:p w:rsidR="001A06A2" w:rsidRPr="00224DD0" w:rsidRDefault="001A06A2" w:rsidP="001A06A2">
      <w:pPr>
        <w:jc w:val="right"/>
        <w:rPr>
          <w:sz w:val="28"/>
          <w:szCs w:val="28"/>
        </w:rPr>
      </w:pPr>
      <w:r w:rsidRPr="00224DD0">
        <w:rPr>
          <w:sz w:val="28"/>
          <w:szCs w:val="28"/>
        </w:rPr>
        <w:t>Романовского сельского поселения</w:t>
      </w:r>
    </w:p>
    <w:p w:rsidR="0025558A" w:rsidRPr="002B05EE" w:rsidRDefault="0025558A" w:rsidP="0025558A">
      <w:pPr>
        <w:jc w:val="right"/>
        <w:rPr>
          <w:b/>
          <w:sz w:val="28"/>
          <w:szCs w:val="28"/>
        </w:rPr>
      </w:pPr>
      <w:r w:rsidRPr="002B05EE">
        <w:rPr>
          <w:sz w:val="28"/>
          <w:szCs w:val="28"/>
        </w:rPr>
        <w:t xml:space="preserve">№ </w:t>
      </w:r>
      <w:r w:rsidR="00612BD5">
        <w:rPr>
          <w:sz w:val="28"/>
          <w:szCs w:val="28"/>
        </w:rPr>
        <w:t>138</w:t>
      </w:r>
      <w:r w:rsidRPr="002B05EE">
        <w:rPr>
          <w:sz w:val="28"/>
          <w:szCs w:val="28"/>
        </w:rPr>
        <w:t xml:space="preserve"> от </w:t>
      </w:r>
      <w:r w:rsidR="006926AC">
        <w:rPr>
          <w:sz w:val="28"/>
          <w:szCs w:val="28"/>
        </w:rPr>
        <w:t>30.11</w:t>
      </w:r>
      <w:r w:rsidR="0094125D">
        <w:rPr>
          <w:sz w:val="28"/>
          <w:szCs w:val="28"/>
        </w:rPr>
        <w:t>.2018г</w:t>
      </w:r>
    </w:p>
    <w:p w:rsidR="001A06A2" w:rsidRPr="00224DD0" w:rsidRDefault="001A06A2" w:rsidP="00606CA6">
      <w:pPr>
        <w:jc w:val="center"/>
        <w:rPr>
          <w:b/>
          <w:sz w:val="28"/>
          <w:szCs w:val="28"/>
        </w:rPr>
      </w:pPr>
    </w:p>
    <w:p w:rsidR="001A06A2" w:rsidRPr="00224DD0" w:rsidRDefault="001A06A2" w:rsidP="00606CA6">
      <w:pPr>
        <w:jc w:val="center"/>
        <w:rPr>
          <w:b/>
          <w:sz w:val="28"/>
          <w:szCs w:val="28"/>
        </w:rPr>
      </w:pPr>
    </w:p>
    <w:p w:rsidR="006926AC" w:rsidRDefault="006926AC" w:rsidP="006926AC">
      <w:pPr>
        <w:pStyle w:val="a7"/>
        <w:ind w:firstLine="540"/>
        <w:jc w:val="center"/>
        <w:rPr>
          <w:rFonts w:ascii="Times New Roman" w:hAnsi="Times New Roman"/>
          <w:sz w:val="28"/>
          <w:szCs w:val="28"/>
        </w:rPr>
      </w:pPr>
      <w:r w:rsidRPr="00DF7D9A">
        <w:rPr>
          <w:rFonts w:ascii="Times New Roman" w:hAnsi="Times New Roman"/>
          <w:sz w:val="28"/>
          <w:szCs w:val="28"/>
        </w:rPr>
        <w:t xml:space="preserve">План </w:t>
      </w:r>
    </w:p>
    <w:p w:rsidR="006926AC" w:rsidRPr="00DF7D9A" w:rsidRDefault="006926AC" w:rsidP="006926AC">
      <w:pPr>
        <w:pStyle w:val="a7"/>
        <w:ind w:firstLine="540"/>
        <w:jc w:val="center"/>
        <w:rPr>
          <w:rFonts w:ascii="Times New Roman" w:hAnsi="Times New Roman"/>
          <w:sz w:val="28"/>
          <w:szCs w:val="28"/>
        </w:rPr>
      </w:pPr>
      <w:r w:rsidRPr="00DF7D9A">
        <w:rPr>
          <w:rFonts w:ascii="Times New Roman" w:hAnsi="Times New Roman"/>
          <w:sz w:val="28"/>
          <w:szCs w:val="28"/>
        </w:rPr>
        <w:t xml:space="preserve">реализации муниципальной программы </w:t>
      </w:r>
      <w:r>
        <w:rPr>
          <w:rFonts w:ascii="Times New Roman" w:hAnsi="Times New Roman"/>
          <w:bCs/>
          <w:sz w:val="28"/>
          <w:szCs w:val="28"/>
        </w:rPr>
        <w:t>Романовского</w:t>
      </w:r>
      <w:r w:rsidRPr="00F10C64">
        <w:rPr>
          <w:rFonts w:ascii="Times New Roman" w:hAnsi="Times New Roman"/>
          <w:bCs/>
          <w:sz w:val="28"/>
          <w:szCs w:val="28"/>
        </w:rPr>
        <w:t xml:space="preserve"> сельского поселения</w:t>
      </w:r>
      <w:r w:rsidRPr="00DF7D9A">
        <w:rPr>
          <w:rFonts w:ascii="Times New Roman" w:hAnsi="Times New Roman"/>
          <w:sz w:val="28"/>
          <w:szCs w:val="28"/>
        </w:rPr>
        <w:t xml:space="preserve"> «</w:t>
      </w:r>
      <w:r>
        <w:rPr>
          <w:rFonts w:ascii="Times New Roman" w:hAnsi="Times New Roman"/>
          <w:sz w:val="28"/>
          <w:szCs w:val="28"/>
        </w:rPr>
        <w:t>Обеспечение общественного порядка и противодействие преступности</w:t>
      </w:r>
      <w:r w:rsidRPr="00DF7D9A">
        <w:rPr>
          <w:rFonts w:ascii="Times New Roman" w:hAnsi="Times New Roman"/>
          <w:sz w:val="28"/>
          <w:szCs w:val="28"/>
        </w:rPr>
        <w:t>» на 201</w:t>
      </w:r>
      <w:r>
        <w:rPr>
          <w:rFonts w:ascii="Times New Roman" w:hAnsi="Times New Roman"/>
          <w:sz w:val="28"/>
          <w:szCs w:val="28"/>
        </w:rPr>
        <w:t>8</w:t>
      </w:r>
      <w:r w:rsidRPr="00DF7D9A">
        <w:rPr>
          <w:rFonts w:ascii="Times New Roman" w:hAnsi="Times New Roman"/>
          <w:sz w:val="28"/>
          <w:szCs w:val="28"/>
        </w:rPr>
        <w:t xml:space="preserve"> год</w:t>
      </w:r>
    </w:p>
    <w:p w:rsidR="006926AC" w:rsidRDefault="006926AC" w:rsidP="006926AC">
      <w:pPr>
        <w:jc w:val="center"/>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95"/>
        <w:gridCol w:w="3585"/>
        <w:gridCol w:w="1440"/>
        <w:gridCol w:w="862"/>
        <w:gridCol w:w="992"/>
        <w:gridCol w:w="993"/>
        <w:gridCol w:w="992"/>
        <w:gridCol w:w="992"/>
      </w:tblGrid>
      <w:tr w:rsidR="006926AC" w:rsidRPr="006926AC" w:rsidTr="006926AC">
        <w:tc>
          <w:tcPr>
            <w:tcW w:w="3708" w:type="dxa"/>
            <w:vMerge w:val="restart"/>
          </w:tcPr>
          <w:p w:rsidR="006926AC" w:rsidRPr="006926AC" w:rsidRDefault="006926AC" w:rsidP="00F652AA">
            <w:pPr>
              <w:jc w:val="center"/>
            </w:pPr>
            <w:r w:rsidRPr="006926AC">
              <w:t>Наименование подпрограммы, основного мероприятия, мероприятия ведомственной целевой программы, контрольного события программы</w:t>
            </w:r>
          </w:p>
        </w:tc>
        <w:tc>
          <w:tcPr>
            <w:tcW w:w="1995" w:type="dxa"/>
            <w:vMerge w:val="restart"/>
          </w:tcPr>
          <w:p w:rsidR="006926AC" w:rsidRPr="006926AC" w:rsidRDefault="006926AC" w:rsidP="00F652AA">
            <w:pPr>
              <w:jc w:val="center"/>
            </w:pPr>
            <w:r w:rsidRPr="006926AC">
              <w:t>Ответственный исполнитель</w:t>
            </w:r>
          </w:p>
        </w:tc>
        <w:tc>
          <w:tcPr>
            <w:tcW w:w="3585" w:type="dxa"/>
            <w:vMerge w:val="restart"/>
          </w:tcPr>
          <w:p w:rsidR="006926AC" w:rsidRPr="006926AC" w:rsidRDefault="006926AC" w:rsidP="00F652AA">
            <w:pPr>
              <w:jc w:val="center"/>
            </w:pPr>
            <w:r w:rsidRPr="006926AC">
              <w:t>Ожидаемый результат (краткое описание)</w:t>
            </w:r>
          </w:p>
        </w:tc>
        <w:tc>
          <w:tcPr>
            <w:tcW w:w="1440" w:type="dxa"/>
            <w:vMerge w:val="restart"/>
          </w:tcPr>
          <w:p w:rsidR="006926AC" w:rsidRPr="006926AC" w:rsidRDefault="006926AC" w:rsidP="00F652AA">
            <w:pPr>
              <w:jc w:val="center"/>
            </w:pPr>
            <w:r w:rsidRPr="006926AC">
              <w:t>Срок реализации (дата)</w:t>
            </w:r>
          </w:p>
        </w:tc>
        <w:tc>
          <w:tcPr>
            <w:tcW w:w="4831" w:type="dxa"/>
            <w:gridSpan w:val="5"/>
          </w:tcPr>
          <w:p w:rsidR="006926AC" w:rsidRPr="006926AC" w:rsidRDefault="006926AC" w:rsidP="006926AC">
            <w:pPr>
              <w:jc w:val="center"/>
            </w:pPr>
            <w:r w:rsidRPr="006926AC">
              <w:t>Объем расходов на 201</w:t>
            </w:r>
            <w:r>
              <w:t>8</w:t>
            </w:r>
            <w:r w:rsidRPr="006926AC">
              <w:t xml:space="preserve"> год (тыс.руб.)</w:t>
            </w:r>
          </w:p>
        </w:tc>
      </w:tr>
      <w:tr w:rsidR="006926AC" w:rsidRPr="006926AC" w:rsidTr="006926AC">
        <w:tc>
          <w:tcPr>
            <w:tcW w:w="3708" w:type="dxa"/>
            <w:vMerge/>
          </w:tcPr>
          <w:p w:rsidR="006926AC" w:rsidRPr="006926AC" w:rsidRDefault="006926AC" w:rsidP="00F652AA">
            <w:pPr>
              <w:jc w:val="center"/>
            </w:pPr>
          </w:p>
        </w:tc>
        <w:tc>
          <w:tcPr>
            <w:tcW w:w="1995" w:type="dxa"/>
            <w:vMerge/>
          </w:tcPr>
          <w:p w:rsidR="006926AC" w:rsidRPr="006926AC" w:rsidRDefault="006926AC" w:rsidP="00F652AA">
            <w:pPr>
              <w:jc w:val="center"/>
            </w:pPr>
          </w:p>
        </w:tc>
        <w:tc>
          <w:tcPr>
            <w:tcW w:w="3585" w:type="dxa"/>
            <w:vMerge/>
          </w:tcPr>
          <w:p w:rsidR="006926AC" w:rsidRPr="006926AC" w:rsidRDefault="006926AC" w:rsidP="00F652AA">
            <w:pPr>
              <w:jc w:val="center"/>
            </w:pPr>
          </w:p>
        </w:tc>
        <w:tc>
          <w:tcPr>
            <w:tcW w:w="1440" w:type="dxa"/>
            <w:vMerge/>
          </w:tcPr>
          <w:p w:rsidR="006926AC" w:rsidRPr="006926AC" w:rsidRDefault="006926AC" w:rsidP="00F652AA">
            <w:pPr>
              <w:jc w:val="center"/>
            </w:pPr>
          </w:p>
        </w:tc>
        <w:tc>
          <w:tcPr>
            <w:tcW w:w="862" w:type="dxa"/>
          </w:tcPr>
          <w:p w:rsidR="006926AC" w:rsidRPr="006926AC" w:rsidRDefault="006926AC" w:rsidP="00F652AA">
            <w:pPr>
              <w:jc w:val="center"/>
            </w:pPr>
            <w:r w:rsidRPr="006926AC">
              <w:t>всего</w:t>
            </w:r>
          </w:p>
        </w:tc>
        <w:tc>
          <w:tcPr>
            <w:tcW w:w="992" w:type="dxa"/>
          </w:tcPr>
          <w:p w:rsidR="006926AC" w:rsidRPr="006926AC" w:rsidRDefault="006926AC" w:rsidP="00F652AA">
            <w:pPr>
              <w:jc w:val="center"/>
            </w:pPr>
            <w:r w:rsidRPr="006926AC">
              <w:t>Областной бюджет</w:t>
            </w:r>
          </w:p>
        </w:tc>
        <w:tc>
          <w:tcPr>
            <w:tcW w:w="993" w:type="dxa"/>
          </w:tcPr>
          <w:p w:rsidR="006926AC" w:rsidRPr="006926AC" w:rsidRDefault="006926AC" w:rsidP="00F652AA">
            <w:pPr>
              <w:jc w:val="center"/>
            </w:pPr>
            <w:r w:rsidRPr="006926AC">
              <w:t>Федеральный бюджет</w:t>
            </w:r>
          </w:p>
        </w:tc>
        <w:tc>
          <w:tcPr>
            <w:tcW w:w="992" w:type="dxa"/>
          </w:tcPr>
          <w:p w:rsidR="006926AC" w:rsidRPr="006926AC" w:rsidRDefault="006926AC" w:rsidP="00F652AA">
            <w:pPr>
              <w:jc w:val="center"/>
            </w:pPr>
            <w:r w:rsidRPr="006926AC">
              <w:t>Местный бюджет</w:t>
            </w:r>
          </w:p>
        </w:tc>
        <w:tc>
          <w:tcPr>
            <w:tcW w:w="992" w:type="dxa"/>
          </w:tcPr>
          <w:p w:rsidR="006926AC" w:rsidRPr="006926AC" w:rsidRDefault="006926AC" w:rsidP="006926AC">
            <w:pPr>
              <w:ind w:right="-108"/>
              <w:jc w:val="center"/>
            </w:pPr>
            <w:r w:rsidRPr="006926AC">
              <w:t>Внебюджетные источники</w:t>
            </w:r>
          </w:p>
        </w:tc>
      </w:tr>
      <w:tr w:rsidR="006926AC" w:rsidRPr="006926AC" w:rsidTr="006926AC">
        <w:tc>
          <w:tcPr>
            <w:tcW w:w="3708" w:type="dxa"/>
          </w:tcPr>
          <w:p w:rsidR="006926AC" w:rsidRPr="006926AC" w:rsidRDefault="006926AC" w:rsidP="00F652AA">
            <w:pPr>
              <w:jc w:val="center"/>
            </w:pPr>
            <w:r w:rsidRPr="006926AC">
              <w:t>1</w:t>
            </w:r>
          </w:p>
        </w:tc>
        <w:tc>
          <w:tcPr>
            <w:tcW w:w="1995" w:type="dxa"/>
          </w:tcPr>
          <w:p w:rsidR="006926AC" w:rsidRPr="006926AC" w:rsidRDefault="006926AC" w:rsidP="00F652AA">
            <w:pPr>
              <w:jc w:val="center"/>
            </w:pPr>
            <w:r w:rsidRPr="006926AC">
              <w:t>2</w:t>
            </w:r>
          </w:p>
        </w:tc>
        <w:tc>
          <w:tcPr>
            <w:tcW w:w="3585" w:type="dxa"/>
          </w:tcPr>
          <w:p w:rsidR="006926AC" w:rsidRPr="006926AC" w:rsidRDefault="006926AC" w:rsidP="00F652AA">
            <w:pPr>
              <w:jc w:val="center"/>
            </w:pPr>
            <w:r w:rsidRPr="006926AC">
              <w:t>3</w:t>
            </w:r>
          </w:p>
        </w:tc>
        <w:tc>
          <w:tcPr>
            <w:tcW w:w="1440" w:type="dxa"/>
          </w:tcPr>
          <w:p w:rsidR="006926AC" w:rsidRPr="006926AC" w:rsidRDefault="006926AC" w:rsidP="00F652AA">
            <w:pPr>
              <w:jc w:val="center"/>
            </w:pPr>
            <w:r w:rsidRPr="006926AC">
              <w:t>4</w:t>
            </w:r>
          </w:p>
        </w:tc>
        <w:tc>
          <w:tcPr>
            <w:tcW w:w="862" w:type="dxa"/>
          </w:tcPr>
          <w:p w:rsidR="006926AC" w:rsidRPr="006926AC" w:rsidRDefault="006926AC" w:rsidP="00F652AA">
            <w:pPr>
              <w:jc w:val="center"/>
            </w:pPr>
            <w:r w:rsidRPr="006926AC">
              <w:t>5</w:t>
            </w:r>
          </w:p>
        </w:tc>
        <w:tc>
          <w:tcPr>
            <w:tcW w:w="992" w:type="dxa"/>
          </w:tcPr>
          <w:p w:rsidR="006926AC" w:rsidRPr="006926AC" w:rsidRDefault="006926AC" w:rsidP="00F652AA">
            <w:pPr>
              <w:jc w:val="center"/>
            </w:pPr>
            <w:r w:rsidRPr="006926AC">
              <w:t>6</w:t>
            </w:r>
          </w:p>
        </w:tc>
        <w:tc>
          <w:tcPr>
            <w:tcW w:w="993" w:type="dxa"/>
          </w:tcPr>
          <w:p w:rsidR="006926AC" w:rsidRPr="006926AC" w:rsidRDefault="006926AC" w:rsidP="00F652AA">
            <w:pPr>
              <w:jc w:val="center"/>
            </w:pPr>
            <w:r w:rsidRPr="006926AC">
              <w:t>7</w:t>
            </w:r>
          </w:p>
        </w:tc>
        <w:tc>
          <w:tcPr>
            <w:tcW w:w="992" w:type="dxa"/>
          </w:tcPr>
          <w:p w:rsidR="006926AC" w:rsidRPr="006926AC" w:rsidRDefault="006926AC" w:rsidP="00F652AA">
            <w:pPr>
              <w:jc w:val="center"/>
            </w:pPr>
            <w:r w:rsidRPr="006926AC">
              <w:t>8</w:t>
            </w:r>
          </w:p>
        </w:tc>
        <w:tc>
          <w:tcPr>
            <w:tcW w:w="992" w:type="dxa"/>
          </w:tcPr>
          <w:p w:rsidR="006926AC" w:rsidRPr="006926AC" w:rsidRDefault="006926AC" w:rsidP="00F652AA">
            <w:pPr>
              <w:jc w:val="center"/>
            </w:pPr>
            <w:r w:rsidRPr="006926AC">
              <w:t>9</w:t>
            </w:r>
          </w:p>
        </w:tc>
      </w:tr>
      <w:tr w:rsidR="006926AC" w:rsidRPr="006926AC" w:rsidTr="006926AC">
        <w:tc>
          <w:tcPr>
            <w:tcW w:w="3708" w:type="dxa"/>
          </w:tcPr>
          <w:p w:rsidR="006926AC" w:rsidRPr="006926AC" w:rsidRDefault="006926AC" w:rsidP="00F652AA">
            <w:pPr>
              <w:rPr>
                <w:sz w:val="24"/>
                <w:szCs w:val="24"/>
              </w:rPr>
            </w:pPr>
            <w:r>
              <w:rPr>
                <w:sz w:val="24"/>
                <w:szCs w:val="24"/>
              </w:rPr>
              <w:t>М</w:t>
            </w:r>
            <w:r w:rsidRPr="006926AC">
              <w:rPr>
                <w:sz w:val="24"/>
                <w:szCs w:val="24"/>
              </w:rPr>
              <w:t xml:space="preserve">униципальная программа </w:t>
            </w:r>
            <w:r w:rsidRPr="006926AC">
              <w:rPr>
                <w:bCs/>
                <w:sz w:val="24"/>
                <w:szCs w:val="24"/>
              </w:rPr>
              <w:t>Романовского сельского поселения</w:t>
            </w:r>
            <w:r w:rsidRPr="006926AC">
              <w:rPr>
                <w:sz w:val="24"/>
                <w:szCs w:val="24"/>
              </w:rPr>
              <w:t xml:space="preserve"> «Обеспечение общественного порядка и противодействие преступности»</w:t>
            </w:r>
          </w:p>
        </w:tc>
        <w:tc>
          <w:tcPr>
            <w:tcW w:w="1995" w:type="dxa"/>
          </w:tcPr>
          <w:p w:rsidR="006926AC" w:rsidRPr="006926AC" w:rsidRDefault="006926AC" w:rsidP="00F652AA">
            <w:r w:rsidRPr="006926AC">
              <w:t>Специалист первой категории по правовой и кадровой работе</w:t>
            </w:r>
          </w:p>
          <w:p w:rsidR="006926AC" w:rsidRPr="006926AC" w:rsidRDefault="006926AC" w:rsidP="00F652AA">
            <w:pPr>
              <w:jc w:val="center"/>
            </w:pPr>
          </w:p>
        </w:tc>
        <w:tc>
          <w:tcPr>
            <w:tcW w:w="3585" w:type="dxa"/>
          </w:tcPr>
          <w:p w:rsidR="006926AC" w:rsidRPr="006926AC" w:rsidRDefault="006926AC" w:rsidP="00F652AA">
            <w:pPr>
              <w:pStyle w:val="ConsPlusCell"/>
              <w:rPr>
                <w:rFonts w:ascii="Times New Roman" w:hAnsi="Times New Roman" w:cs="Times New Roman"/>
                <w:sz w:val="22"/>
                <w:szCs w:val="22"/>
              </w:rPr>
            </w:pPr>
            <w:r w:rsidRPr="006926AC">
              <w:rPr>
                <w:rFonts w:ascii="Times New Roman" w:hAnsi="Times New Roman" w:cs="Times New Roman"/>
                <w:sz w:val="22"/>
                <w:szCs w:val="22"/>
              </w:rPr>
              <w:t>снижение количества граждан лично сталкивавшихся за последний год с проявлениями коррупции в Романовском сельском поселении;</w:t>
            </w:r>
          </w:p>
          <w:p w:rsidR="006926AC" w:rsidRPr="006926AC" w:rsidRDefault="006926AC" w:rsidP="00F652AA">
            <w:r w:rsidRPr="006926AC">
              <w:t>укрепление и культивирование в молодежной среде атмосферы межэтнического согласия и толерантности.</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hyperlink r:id="rId9" w:anchor="Par879" w:history="1">
              <w:r w:rsidRPr="006926AC">
                <w:rPr>
                  <w:rStyle w:val="a6"/>
                </w:rPr>
                <w:t>Подпрограмма</w:t>
              </w:r>
            </w:hyperlink>
            <w:r w:rsidRPr="006926AC">
              <w:t xml:space="preserve"> 1. «Противодействие коррупции в Романовском сельском поселении»</w:t>
            </w:r>
          </w:p>
        </w:tc>
        <w:tc>
          <w:tcPr>
            <w:tcW w:w="1995" w:type="dxa"/>
          </w:tcPr>
          <w:p w:rsidR="006926AC" w:rsidRPr="006926AC" w:rsidRDefault="006926AC" w:rsidP="00F652AA">
            <w:r w:rsidRPr="006926AC">
              <w:t>Специалист первой категории по правовой и кадровой работе</w:t>
            </w:r>
          </w:p>
          <w:p w:rsidR="006926AC" w:rsidRPr="006926AC" w:rsidRDefault="006926AC" w:rsidP="00F652AA"/>
        </w:tc>
        <w:tc>
          <w:tcPr>
            <w:tcW w:w="3585" w:type="dxa"/>
          </w:tcPr>
          <w:p w:rsidR="006926AC" w:rsidRPr="006926AC" w:rsidRDefault="006926AC" w:rsidP="00F652AA">
            <w:r w:rsidRPr="006926AC">
              <w:t>повышение числа граждан удовлетворенных информационной открытостью деятельности органов местного самоуправления Романовского сельского поселения</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2"/>
                <w:szCs w:val="22"/>
              </w:rPr>
              <w:t>Основное мероприятие 1.1.</w:t>
            </w:r>
          </w:p>
          <w:p w:rsidR="006926AC" w:rsidRPr="006926AC" w:rsidRDefault="006926AC" w:rsidP="00F652AA">
            <w:pPr>
              <w:widowControl w:val="0"/>
              <w:autoSpaceDE w:val="0"/>
              <w:autoSpaceDN w:val="0"/>
              <w:adjustRightInd w:val="0"/>
              <w:jc w:val="both"/>
              <w:outlineLvl w:val="3"/>
            </w:pPr>
            <w:r w:rsidRPr="006926AC">
              <w:rPr>
                <w:bCs/>
                <w:sz w:val="24"/>
                <w:szCs w:val="24"/>
              </w:rPr>
              <w:t>Организация проведе</w:t>
            </w:r>
            <w:r w:rsidRPr="006926AC">
              <w:rPr>
                <w:bCs/>
                <w:sz w:val="24"/>
                <w:szCs w:val="24"/>
              </w:rPr>
              <w:softHyphen/>
              <w:t>ния монито</w:t>
            </w:r>
            <w:r w:rsidRPr="006926AC">
              <w:rPr>
                <w:bCs/>
                <w:sz w:val="24"/>
                <w:szCs w:val="24"/>
              </w:rPr>
              <w:softHyphen/>
              <w:t>рингов обществен</w:t>
            </w:r>
            <w:r w:rsidRPr="006926AC">
              <w:rPr>
                <w:bCs/>
                <w:sz w:val="24"/>
                <w:szCs w:val="24"/>
              </w:rPr>
              <w:softHyphen/>
              <w:t>ного мнения  по во</w:t>
            </w:r>
            <w:r w:rsidRPr="006926AC">
              <w:rPr>
                <w:bCs/>
                <w:sz w:val="24"/>
                <w:szCs w:val="24"/>
              </w:rPr>
              <w:softHyphen/>
              <w:t>просам прояв</w:t>
            </w:r>
            <w:r w:rsidRPr="006926AC">
              <w:rPr>
                <w:bCs/>
                <w:sz w:val="24"/>
                <w:szCs w:val="24"/>
              </w:rPr>
              <w:softHyphen/>
              <w:t>ления коррупции, кор-</w:t>
            </w:r>
            <w:r w:rsidRPr="006926AC">
              <w:rPr>
                <w:bCs/>
                <w:spacing w:val="-8"/>
                <w:sz w:val="24"/>
                <w:szCs w:val="24"/>
              </w:rPr>
              <w:t>рупциогенности</w:t>
            </w:r>
            <w:r w:rsidRPr="006926AC">
              <w:rPr>
                <w:bCs/>
                <w:sz w:val="24"/>
                <w:szCs w:val="24"/>
              </w:rPr>
              <w:t xml:space="preserve"> и эф</w:t>
            </w:r>
            <w:r w:rsidRPr="006926AC">
              <w:rPr>
                <w:bCs/>
                <w:sz w:val="24"/>
                <w:szCs w:val="24"/>
              </w:rPr>
              <w:softHyphen/>
              <w:t>фективности мер ан</w:t>
            </w:r>
            <w:r w:rsidRPr="006926AC">
              <w:rPr>
                <w:bCs/>
                <w:sz w:val="24"/>
                <w:szCs w:val="24"/>
              </w:rPr>
              <w:softHyphen/>
              <w:t xml:space="preserve">тикоррупционной </w:t>
            </w:r>
            <w:r w:rsidRPr="006926AC">
              <w:rPr>
                <w:bCs/>
                <w:sz w:val="24"/>
                <w:szCs w:val="24"/>
              </w:rPr>
              <w:lastRenderedPageBreak/>
              <w:t xml:space="preserve">направленности в </w:t>
            </w:r>
            <w:r w:rsidRPr="006926AC">
              <w:rPr>
                <w:sz w:val="24"/>
                <w:szCs w:val="24"/>
              </w:rPr>
              <w:t>органах мест</w:t>
            </w:r>
            <w:r w:rsidRPr="006926AC">
              <w:rPr>
                <w:sz w:val="24"/>
                <w:szCs w:val="24"/>
              </w:rPr>
              <w:softHyphen/>
              <w:t>ного само</w:t>
            </w:r>
            <w:r w:rsidRPr="006926AC">
              <w:rPr>
                <w:sz w:val="24"/>
                <w:szCs w:val="24"/>
              </w:rPr>
              <w:softHyphen/>
              <w:t>управления Романовского сельского поселения</w:t>
            </w:r>
          </w:p>
        </w:tc>
        <w:tc>
          <w:tcPr>
            <w:tcW w:w="1995" w:type="dxa"/>
          </w:tcPr>
          <w:p w:rsidR="006926AC" w:rsidRPr="006926AC" w:rsidRDefault="006926AC" w:rsidP="00F652AA">
            <w:r w:rsidRPr="006926AC">
              <w:lastRenderedPageBreak/>
              <w:t xml:space="preserve">Специалист первой категории по правовой и кадровой работе </w:t>
            </w:r>
          </w:p>
        </w:tc>
        <w:tc>
          <w:tcPr>
            <w:tcW w:w="3585" w:type="dxa"/>
          </w:tcPr>
          <w:p w:rsidR="006926AC" w:rsidRPr="006926AC" w:rsidRDefault="006926AC" w:rsidP="00F652AA">
            <w:r w:rsidRPr="006926AC">
              <w:t>формирование эффективной муниципальной политики на тер</w:t>
            </w:r>
            <w:r w:rsidRPr="006926AC">
              <w:softHyphen/>
              <w:t>ритории Романовского сельского поселения по про</w:t>
            </w:r>
            <w:r w:rsidRPr="006926AC">
              <w:softHyphen/>
              <w:t>тиводействию коррупции</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2"/>
                <w:szCs w:val="22"/>
              </w:rPr>
              <w:lastRenderedPageBreak/>
              <w:t>основное мероприятие 1.2.</w:t>
            </w:r>
          </w:p>
          <w:p w:rsidR="006926AC" w:rsidRPr="006926AC" w:rsidRDefault="006926AC" w:rsidP="00F652AA">
            <w:pPr>
              <w:widowControl w:val="0"/>
              <w:autoSpaceDE w:val="0"/>
              <w:autoSpaceDN w:val="0"/>
              <w:adjustRightInd w:val="0"/>
              <w:outlineLvl w:val="3"/>
            </w:pPr>
            <w:r w:rsidRPr="006926AC">
              <w:rPr>
                <w:sz w:val="24"/>
                <w:szCs w:val="24"/>
              </w:rPr>
              <w:t>Проведение монито</w:t>
            </w:r>
            <w:r w:rsidRPr="006926AC">
              <w:rPr>
                <w:sz w:val="24"/>
                <w:szCs w:val="24"/>
              </w:rPr>
              <w:softHyphen/>
              <w:t>рингов обществен</w:t>
            </w:r>
            <w:r w:rsidRPr="006926AC">
              <w:rPr>
                <w:sz w:val="24"/>
                <w:szCs w:val="24"/>
              </w:rPr>
              <w:softHyphen/>
              <w:t>ного мнения и обоб</w:t>
            </w:r>
            <w:r w:rsidRPr="006926AC">
              <w:rPr>
                <w:sz w:val="24"/>
                <w:szCs w:val="24"/>
              </w:rPr>
              <w:softHyphen/>
              <w:t>щение социологиче</w:t>
            </w:r>
            <w:r w:rsidRPr="006926AC">
              <w:rPr>
                <w:sz w:val="24"/>
                <w:szCs w:val="24"/>
              </w:rPr>
              <w:softHyphen/>
              <w:t>ских исследований о состоянии корруп</w:t>
            </w:r>
            <w:r w:rsidRPr="006926AC">
              <w:rPr>
                <w:sz w:val="24"/>
                <w:szCs w:val="24"/>
              </w:rPr>
              <w:softHyphen/>
              <w:t>ции в Романовском сельском поселении</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r w:rsidRPr="006926AC">
              <w:t>формирование эффективной муниципальной политики на тер</w:t>
            </w:r>
            <w:r w:rsidRPr="006926AC">
              <w:softHyphen/>
              <w:t>ритории поселения в сфере противодействия коррупции на основе периоди</w:t>
            </w:r>
            <w:r w:rsidRPr="006926AC">
              <w:softHyphen/>
              <w:t>ческого уточне</w:t>
            </w:r>
            <w:r w:rsidRPr="006926AC">
              <w:softHyphen/>
              <w:t>ния реальной си</w:t>
            </w:r>
            <w:r w:rsidRPr="006926AC">
              <w:softHyphen/>
              <w:t>туации</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4"/>
                <w:szCs w:val="24"/>
              </w:rPr>
            </w:pPr>
            <w:r w:rsidRPr="006926AC">
              <w:rPr>
                <w:rFonts w:ascii="Times New Roman" w:hAnsi="Times New Roman" w:cs="Times New Roman"/>
                <w:bCs/>
                <w:sz w:val="22"/>
                <w:szCs w:val="22"/>
              </w:rPr>
              <w:t>основное мероприятие 1.3.</w:t>
            </w:r>
          </w:p>
          <w:p w:rsidR="006926AC" w:rsidRPr="006926AC" w:rsidRDefault="006926AC" w:rsidP="00F652AA">
            <w:pPr>
              <w:widowControl w:val="0"/>
              <w:jc w:val="both"/>
              <w:rPr>
                <w:sz w:val="24"/>
                <w:szCs w:val="24"/>
                <w:lang w:eastAsia="en-US"/>
              </w:rPr>
            </w:pPr>
            <w:r w:rsidRPr="006926AC">
              <w:rPr>
                <w:bCs/>
                <w:sz w:val="24"/>
                <w:szCs w:val="24"/>
              </w:rPr>
              <w:t>Создание условий для снижения право</w:t>
            </w:r>
            <w:r w:rsidRPr="006926AC">
              <w:rPr>
                <w:bCs/>
                <w:sz w:val="24"/>
                <w:szCs w:val="24"/>
              </w:rPr>
              <w:softHyphen/>
              <w:t>вого нигилизма населения, форми</w:t>
            </w:r>
            <w:r w:rsidRPr="006926AC">
              <w:rPr>
                <w:bCs/>
                <w:sz w:val="24"/>
                <w:szCs w:val="24"/>
              </w:rPr>
              <w:softHyphen/>
              <w:t>рование анти</w:t>
            </w:r>
            <w:r w:rsidRPr="006926AC">
              <w:rPr>
                <w:bCs/>
                <w:sz w:val="24"/>
                <w:szCs w:val="24"/>
              </w:rPr>
              <w:softHyphen/>
              <w:t>кор</w:t>
            </w:r>
            <w:r w:rsidRPr="006926AC">
              <w:rPr>
                <w:bCs/>
                <w:sz w:val="24"/>
                <w:szCs w:val="24"/>
              </w:rPr>
              <w:softHyphen/>
              <w:t>рупционного об</w:t>
            </w:r>
            <w:r w:rsidRPr="006926AC">
              <w:rPr>
                <w:bCs/>
                <w:sz w:val="24"/>
                <w:szCs w:val="24"/>
              </w:rPr>
              <w:softHyphen/>
              <w:t>ще</w:t>
            </w:r>
            <w:r w:rsidRPr="006926AC">
              <w:rPr>
                <w:bCs/>
                <w:sz w:val="24"/>
                <w:szCs w:val="24"/>
              </w:rPr>
              <w:softHyphen/>
              <w:t>ственного мнения и нетерпимости к кор</w:t>
            </w:r>
            <w:r w:rsidRPr="006926AC">
              <w:rPr>
                <w:bCs/>
                <w:sz w:val="24"/>
                <w:szCs w:val="24"/>
              </w:rPr>
              <w:softHyphen/>
              <w:t>рупционному поведе</w:t>
            </w:r>
            <w:r w:rsidRPr="006926AC">
              <w:rPr>
                <w:bCs/>
                <w:sz w:val="24"/>
                <w:szCs w:val="24"/>
              </w:rPr>
              <w:softHyphen/>
              <w:t>нию</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r w:rsidRPr="006926AC">
              <w:t>формирование эффективной кадровой поли</w:t>
            </w:r>
            <w:r w:rsidRPr="006926AC">
              <w:softHyphen/>
              <w:t>тики на террито</w:t>
            </w:r>
            <w:r w:rsidRPr="006926AC">
              <w:softHyphen/>
              <w:t>рии Романовского сельского поселения по про</w:t>
            </w:r>
            <w:r w:rsidRPr="006926AC">
              <w:softHyphen/>
              <w:t>тиводействию коррупции</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2"/>
                <w:szCs w:val="22"/>
              </w:rPr>
              <w:t>основное мероприятие 1.4.</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sz w:val="24"/>
                <w:szCs w:val="24"/>
              </w:rPr>
              <w:t>Организация и осуществл</w:t>
            </w:r>
            <w:r w:rsidRPr="006926AC">
              <w:rPr>
                <w:rFonts w:ascii="Times New Roman" w:hAnsi="Times New Roman" w:cs="Times New Roman"/>
                <w:sz w:val="24"/>
                <w:szCs w:val="24"/>
              </w:rPr>
              <w:t>е</w:t>
            </w:r>
            <w:r w:rsidRPr="006926AC">
              <w:rPr>
                <w:rFonts w:ascii="Times New Roman" w:hAnsi="Times New Roman" w:cs="Times New Roman"/>
                <w:sz w:val="24"/>
                <w:szCs w:val="24"/>
              </w:rPr>
              <w:t>ние контроля за соблюдением муниц</w:t>
            </w:r>
            <w:r w:rsidRPr="006926AC">
              <w:rPr>
                <w:rFonts w:ascii="Times New Roman" w:hAnsi="Times New Roman" w:cs="Times New Roman"/>
                <w:sz w:val="24"/>
                <w:szCs w:val="24"/>
              </w:rPr>
              <w:t>и</w:t>
            </w:r>
            <w:r w:rsidRPr="006926AC">
              <w:rPr>
                <w:rFonts w:ascii="Times New Roman" w:hAnsi="Times New Roman" w:cs="Times New Roman"/>
                <w:sz w:val="24"/>
                <w:szCs w:val="24"/>
              </w:rPr>
              <w:t>пальными служащими поселения  ограничений и запр</w:t>
            </w:r>
            <w:r w:rsidRPr="006926AC">
              <w:rPr>
                <w:rFonts w:ascii="Times New Roman" w:hAnsi="Times New Roman" w:cs="Times New Roman"/>
                <w:sz w:val="24"/>
                <w:szCs w:val="24"/>
              </w:rPr>
              <w:t>е</w:t>
            </w:r>
            <w:r w:rsidRPr="006926AC">
              <w:rPr>
                <w:rFonts w:ascii="Times New Roman" w:hAnsi="Times New Roman" w:cs="Times New Roman"/>
                <w:sz w:val="24"/>
                <w:szCs w:val="24"/>
              </w:rPr>
              <w:t>тов, предусмотренных  законодательством о государс</w:t>
            </w:r>
            <w:r w:rsidRPr="006926AC">
              <w:rPr>
                <w:rFonts w:ascii="Times New Roman" w:hAnsi="Times New Roman" w:cs="Times New Roman"/>
                <w:sz w:val="24"/>
                <w:szCs w:val="24"/>
              </w:rPr>
              <w:t>т</w:t>
            </w:r>
            <w:r w:rsidRPr="006926AC">
              <w:rPr>
                <w:rFonts w:ascii="Times New Roman" w:hAnsi="Times New Roman" w:cs="Times New Roman"/>
                <w:sz w:val="24"/>
                <w:szCs w:val="24"/>
              </w:rPr>
              <w:t>венной службе</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r w:rsidRPr="006926AC">
              <w:t>реализация антикоррупционного  законодательства по провидению антикоррупци</w:t>
            </w:r>
            <w:r w:rsidRPr="006926AC">
              <w:softHyphen/>
              <w:t>онной экспер</w:t>
            </w:r>
            <w:r w:rsidRPr="006926AC">
              <w:softHyphen/>
              <w:t>тизы проектов нормативных правовых актов и  нормативных правовых актов Романовского сельского поселения</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2"/>
                <w:szCs w:val="22"/>
              </w:rPr>
              <w:t>основное мероприятие 1.5.</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2"/>
                <w:szCs w:val="22"/>
              </w:rPr>
              <w:t>организация проведения мониторингов обще</w:t>
            </w:r>
            <w:r w:rsidRPr="006926AC">
              <w:rPr>
                <w:rFonts w:ascii="Times New Roman" w:hAnsi="Times New Roman" w:cs="Times New Roman"/>
                <w:bCs/>
                <w:sz w:val="22"/>
                <w:szCs w:val="22"/>
              </w:rPr>
              <w:softHyphen/>
              <w:t>ственного мнения по во</w:t>
            </w:r>
            <w:r w:rsidRPr="006926AC">
              <w:rPr>
                <w:rFonts w:ascii="Times New Roman" w:hAnsi="Times New Roman" w:cs="Times New Roman"/>
                <w:bCs/>
                <w:sz w:val="22"/>
                <w:szCs w:val="22"/>
              </w:rPr>
              <w:softHyphen/>
              <w:t>просам проявления кор</w:t>
            </w:r>
            <w:r w:rsidRPr="006926AC">
              <w:rPr>
                <w:rFonts w:ascii="Times New Roman" w:hAnsi="Times New Roman" w:cs="Times New Roman"/>
                <w:bCs/>
                <w:sz w:val="22"/>
                <w:szCs w:val="22"/>
              </w:rPr>
              <w:softHyphen/>
              <w:t>рупции, коррупциогенно</w:t>
            </w:r>
            <w:r w:rsidRPr="006926AC">
              <w:rPr>
                <w:rFonts w:ascii="Times New Roman" w:hAnsi="Times New Roman" w:cs="Times New Roman"/>
                <w:bCs/>
                <w:sz w:val="22"/>
                <w:szCs w:val="22"/>
              </w:rPr>
              <w:softHyphen/>
              <w:t xml:space="preserve">сти и эффективности мер антикоррупционной направленности в </w:t>
            </w:r>
            <w:r w:rsidRPr="006926AC">
              <w:rPr>
                <w:rFonts w:ascii="Times New Roman" w:hAnsi="Times New Roman" w:cs="Times New Roman"/>
                <w:sz w:val="22"/>
                <w:szCs w:val="22"/>
              </w:rPr>
              <w:t>Администрации Романовского сельского поселения</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r w:rsidRPr="006926AC">
              <w:t>снижение пока</w:t>
            </w:r>
            <w:r w:rsidRPr="006926AC">
              <w:softHyphen/>
              <w:t>зателей проявле</w:t>
            </w:r>
            <w:r w:rsidRPr="006926AC">
              <w:softHyphen/>
              <w:t>ния коррупции в Романовском сельском поселения и увеличение показателей ин</w:t>
            </w:r>
            <w:r w:rsidRPr="006926AC">
              <w:softHyphen/>
              <w:t>формационной открытости дея</w:t>
            </w:r>
            <w:r w:rsidRPr="006926AC">
              <w:softHyphen/>
              <w:t>тельности Администрации Романовского сельского поселения</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2"/>
                <w:szCs w:val="22"/>
              </w:rPr>
              <w:t>основное мероприятие 1.6.</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sz w:val="24"/>
                <w:szCs w:val="24"/>
              </w:rPr>
              <w:t>Проведение конкурса рисунков (плак</w:t>
            </w:r>
            <w:r w:rsidRPr="006926AC">
              <w:rPr>
                <w:rFonts w:ascii="Times New Roman" w:hAnsi="Times New Roman" w:cs="Times New Roman"/>
                <w:sz w:val="24"/>
                <w:szCs w:val="24"/>
              </w:rPr>
              <w:t>а</w:t>
            </w:r>
            <w:r w:rsidRPr="006926AC">
              <w:rPr>
                <w:rFonts w:ascii="Times New Roman" w:hAnsi="Times New Roman" w:cs="Times New Roman"/>
                <w:sz w:val="24"/>
                <w:szCs w:val="24"/>
              </w:rPr>
              <w:t xml:space="preserve">тов) "Чистые руки"  </w:t>
            </w:r>
          </w:p>
        </w:tc>
        <w:tc>
          <w:tcPr>
            <w:tcW w:w="1995" w:type="dxa"/>
          </w:tcPr>
          <w:p w:rsidR="006926AC" w:rsidRPr="006926AC" w:rsidRDefault="006926AC" w:rsidP="00F652AA">
            <w:r w:rsidRPr="006926AC">
              <w:t xml:space="preserve">Специалист первой категории по правовой и кадровой работе </w:t>
            </w:r>
            <w:r w:rsidRPr="006926AC">
              <w:lastRenderedPageBreak/>
              <w:t>Ткачева Р.В.</w:t>
            </w:r>
          </w:p>
        </w:tc>
        <w:tc>
          <w:tcPr>
            <w:tcW w:w="3585" w:type="dxa"/>
          </w:tcPr>
          <w:p w:rsidR="006926AC" w:rsidRPr="006926AC" w:rsidRDefault="006926AC" w:rsidP="00F652AA">
            <w:r w:rsidRPr="006926AC">
              <w:lastRenderedPageBreak/>
              <w:t>формирование эффективных условий по ми</w:t>
            </w:r>
            <w:r w:rsidRPr="006926AC">
              <w:softHyphen/>
              <w:t>нимизации кор</w:t>
            </w:r>
            <w:r w:rsidRPr="006926AC">
              <w:softHyphen/>
              <w:t>рупционных проявлений на территории Романовского сельского поселения</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2"/>
                <w:szCs w:val="22"/>
              </w:rPr>
              <w:lastRenderedPageBreak/>
              <w:t>основное мероприятие 1.7.</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sz w:val="24"/>
                <w:szCs w:val="24"/>
              </w:rPr>
              <w:t>Организация обуче</w:t>
            </w:r>
            <w:r w:rsidRPr="006926AC">
              <w:rPr>
                <w:rFonts w:ascii="Times New Roman" w:hAnsi="Times New Roman" w:cs="Times New Roman"/>
                <w:sz w:val="24"/>
                <w:szCs w:val="24"/>
              </w:rPr>
              <w:softHyphen/>
              <w:t>ния му</w:t>
            </w:r>
            <w:r w:rsidRPr="006926AC">
              <w:rPr>
                <w:rFonts w:ascii="Times New Roman" w:hAnsi="Times New Roman" w:cs="Times New Roman"/>
                <w:sz w:val="24"/>
                <w:szCs w:val="24"/>
              </w:rPr>
              <w:softHyphen/>
              <w:t>ниципальных слу</w:t>
            </w:r>
            <w:r w:rsidRPr="006926AC">
              <w:rPr>
                <w:rFonts w:ascii="Times New Roman" w:hAnsi="Times New Roman" w:cs="Times New Roman"/>
                <w:sz w:val="24"/>
                <w:szCs w:val="24"/>
              </w:rPr>
              <w:softHyphen/>
              <w:t>жащих на семина</w:t>
            </w:r>
            <w:r w:rsidRPr="006926AC">
              <w:rPr>
                <w:rFonts w:ascii="Times New Roman" w:hAnsi="Times New Roman" w:cs="Times New Roman"/>
                <w:sz w:val="24"/>
                <w:szCs w:val="24"/>
              </w:rPr>
              <w:softHyphen/>
              <w:t>рах или курсах по во</w:t>
            </w:r>
            <w:r w:rsidRPr="006926AC">
              <w:rPr>
                <w:rFonts w:ascii="Times New Roman" w:hAnsi="Times New Roman" w:cs="Times New Roman"/>
                <w:sz w:val="24"/>
                <w:szCs w:val="24"/>
              </w:rPr>
              <w:softHyphen/>
              <w:t>просам  противодей</w:t>
            </w:r>
            <w:r w:rsidRPr="006926AC">
              <w:rPr>
                <w:rFonts w:ascii="Times New Roman" w:hAnsi="Times New Roman" w:cs="Times New Roman"/>
                <w:sz w:val="24"/>
                <w:szCs w:val="24"/>
              </w:rPr>
              <w:softHyphen/>
              <w:t>ствия коррупции в органах муниципальной власти, в том числе ответ</w:t>
            </w:r>
            <w:r w:rsidRPr="006926AC">
              <w:rPr>
                <w:rFonts w:ascii="Times New Roman" w:hAnsi="Times New Roman" w:cs="Times New Roman"/>
                <w:sz w:val="24"/>
                <w:szCs w:val="24"/>
              </w:rPr>
              <w:softHyphen/>
              <w:t>ственных за работу по профи</w:t>
            </w:r>
            <w:r w:rsidRPr="006926AC">
              <w:rPr>
                <w:rFonts w:ascii="Times New Roman" w:hAnsi="Times New Roman" w:cs="Times New Roman"/>
                <w:sz w:val="24"/>
                <w:szCs w:val="24"/>
              </w:rPr>
              <w:softHyphen/>
              <w:t>лактике коррупцион</w:t>
            </w:r>
            <w:r w:rsidRPr="006926AC">
              <w:rPr>
                <w:rFonts w:ascii="Times New Roman" w:hAnsi="Times New Roman" w:cs="Times New Roman"/>
                <w:sz w:val="24"/>
                <w:szCs w:val="24"/>
              </w:rPr>
              <w:softHyphen/>
              <w:t>ных правонарушений</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r w:rsidRPr="006926AC">
              <w:t>формирование эффективной муниципальной политики на тер</w:t>
            </w:r>
            <w:r w:rsidRPr="006926AC">
              <w:softHyphen/>
              <w:t>ритории Романовского сельского поселения по про</w:t>
            </w:r>
            <w:r w:rsidRPr="006926AC">
              <w:softHyphen/>
              <w:t>тиводействию коррупции</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Контрольное событие программы</w:t>
            </w:r>
          </w:p>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Принятие постановления Администрации Романовского сельского поселения «Об утверждении положения о порядке проведения антикоррупционной экспертизы нормативно правовых актов Администрации Романовского сельского поселения и их проектов»;</w:t>
            </w:r>
          </w:p>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Принятие постановления Администрации Романовского сельского поселения «О реализации статьи 12 Федерального закона от 25.12.2008 года № 273-ФЗ «О противодействии коррупции»»</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pPr>
              <w:widowControl w:val="0"/>
              <w:jc w:val="both"/>
            </w:pPr>
            <w:r w:rsidRPr="006926AC">
              <w:t>Снижение коррупциногенных факторов</w:t>
            </w:r>
          </w:p>
        </w:tc>
        <w:tc>
          <w:tcPr>
            <w:tcW w:w="1440" w:type="dxa"/>
          </w:tcPr>
          <w:p w:rsidR="006926AC" w:rsidRPr="006926AC" w:rsidRDefault="006926AC" w:rsidP="00F652AA">
            <w:pPr>
              <w:jc w:val="center"/>
            </w:pPr>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sz w:val="22"/>
                <w:szCs w:val="22"/>
              </w:rPr>
              <w:t>Подпрограмма 2. «Профилактика экстремизма и терроризма в Романовском сельском поселении»</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pPr>
              <w:widowControl w:val="0"/>
              <w:jc w:val="both"/>
            </w:pPr>
            <w:r w:rsidRPr="006926AC">
              <w:t>обеспечение стабильности в межнациональных отношениях в обществе, повышение безопасности населения от возможных террористических угроз;</w:t>
            </w:r>
          </w:p>
          <w:p w:rsidR="006926AC" w:rsidRPr="006926AC" w:rsidRDefault="006926AC" w:rsidP="00F652AA">
            <w:pPr>
              <w:widowControl w:val="0"/>
              <w:jc w:val="both"/>
            </w:pPr>
            <w:r w:rsidRPr="006926AC">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6926AC" w:rsidRPr="006926AC" w:rsidRDefault="006926AC" w:rsidP="00F652AA">
            <w:r w:rsidRPr="006926AC">
              <w:t>снижение риска совершения террористических актов и масштабов негативных последствий.</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eastAsia="Calibri" w:hAnsi="Times New Roman" w:cs="Times New Roman"/>
                <w:bCs/>
                <w:sz w:val="22"/>
                <w:szCs w:val="22"/>
              </w:rPr>
            </w:pPr>
            <w:r w:rsidRPr="006926AC">
              <w:rPr>
                <w:rFonts w:ascii="Times New Roman" w:hAnsi="Times New Roman" w:cs="Times New Roman"/>
                <w:bCs/>
                <w:sz w:val="22"/>
                <w:szCs w:val="22"/>
              </w:rPr>
              <w:t>основное мероприятие 2.1.</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bCs/>
                <w:sz w:val="24"/>
                <w:szCs w:val="24"/>
              </w:rPr>
              <w:t>И</w:t>
            </w:r>
            <w:r w:rsidRPr="006926AC">
              <w:rPr>
                <w:rFonts w:ascii="Times New Roman" w:hAnsi="Times New Roman" w:cs="Times New Roman"/>
                <w:spacing w:val="-6"/>
                <w:sz w:val="24"/>
                <w:szCs w:val="24"/>
              </w:rPr>
              <w:t xml:space="preserve">нформационно-пропагандистское </w:t>
            </w:r>
            <w:r w:rsidRPr="006926AC">
              <w:rPr>
                <w:rFonts w:ascii="Times New Roman" w:hAnsi="Times New Roman" w:cs="Times New Roman"/>
                <w:spacing w:val="-6"/>
                <w:sz w:val="24"/>
                <w:szCs w:val="24"/>
              </w:rPr>
              <w:lastRenderedPageBreak/>
              <w:t>противодействие экстремизму и терроризму</w:t>
            </w:r>
          </w:p>
        </w:tc>
        <w:tc>
          <w:tcPr>
            <w:tcW w:w="1995" w:type="dxa"/>
          </w:tcPr>
          <w:p w:rsidR="006926AC" w:rsidRPr="006926AC" w:rsidRDefault="006926AC" w:rsidP="00F652AA">
            <w:r w:rsidRPr="006926AC">
              <w:lastRenderedPageBreak/>
              <w:t xml:space="preserve">Специалист первой категории по </w:t>
            </w:r>
            <w:r w:rsidRPr="006926AC">
              <w:lastRenderedPageBreak/>
              <w:t xml:space="preserve">правовой и кадровой работе </w:t>
            </w:r>
          </w:p>
        </w:tc>
        <w:tc>
          <w:tcPr>
            <w:tcW w:w="3585" w:type="dxa"/>
          </w:tcPr>
          <w:p w:rsidR="006926AC" w:rsidRPr="006926AC" w:rsidRDefault="006926AC" w:rsidP="00F652AA">
            <w:r w:rsidRPr="006926AC">
              <w:lastRenderedPageBreak/>
              <w:t xml:space="preserve">гармонизация межэтнических и межкультурных отношений, </w:t>
            </w:r>
            <w:r w:rsidRPr="006926AC">
              <w:lastRenderedPageBreak/>
              <w:t>формирование толерантного со</w:t>
            </w:r>
            <w:r w:rsidRPr="006926AC">
              <w:softHyphen/>
              <w:t>знания и поведе</w:t>
            </w:r>
            <w:r w:rsidRPr="006926AC">
              <w:softHyphen/>
              <w:t>ния студентов, гармонизация межэтнических и межкультурных отношений среди населения</w:t>
            </w:r>
          </w:p>
        </w:tc>
        <w:tc>
          <w:tcPr>
            <w:tcW w:w="1440" w:type="dxa"/>
          </w:tcPr>
          <w:p w:rsidR="006926AC" w:rsidRPr="006926AC" w:rsidRDefault="006926AC" w:rsidP="00F652AA">
            <w:r w:rsidRPr="006926AC">
              <w:lastRenderedPageBreak/>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eastAsia="Calibri" w:hAnsi="Times New Roman" w:cs="Times New Roman"/>
                <w:bCs/>
                <w:sz w:val="22"/>
                <w:szCs w:val="22"/>
              </w:rPr>
            </w:pPr>
            <w:r w:rsidRPr="006926AC">
              <w:rPr>
                <w:rFonts w:ascii="Times New Roman" w:hAnsi="Times New Roman" w:cs="Times New Roman"/>
                <w:bCs/>
                <w:sz w:val="22"/>
                <w:szCs w:val="22"/>
              </w:rPr>
              <w:lastRenderedPageBreak/>
              <w:t>основное мероприятие 2.2.</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sz w:val="24"/>
                <w:szCs w:val="24"/>
              </w:rPr>
              <w:t>Участие в обучающем семинаре для  муниципальных служащих по вопросам профилактики этнического экстремизма</w:t>
            </w:r>
          </w:p>
        </w:tc>
        <w:tc>
          <w:tcPr>
            <w:tcW w:w="1995" w:type="dxa"/>
          </w:tcPr>
          <w:p w:rsidR="006926AC" w:rsidRPr="006926AC" w:rsidRDefault="006926AC" w:rsidP="00F652AA">
            <w:r w:rsidRPr="006926AC">
              <w:t>Специалист по вопросам муниципального хозяйства</w:t>
            </w:r>
          </w:p>
          <w:p w:rsidR="006926AC" w:rsidRPr="006926AC" w:rsidRDefault="006926AC" w:rsidP="00F652AA"/>
        </w:tc>
        <w:tc>
          <w:tcPr>
            <w:tcW w:w="3585" w:type="dxa"/>
          </w:tcPr>
          <w:p w:rsidR="006926AC" w:rsidRPr="006926AC" w:rsidRDefault="006926AC" w:rsidP="00F652AA">
            <w:r w:rsidRPr="006926AC">
              <w:t>обеспечение без</w:t>
            </w:r>
            <w:r w:rsidRPr="006926AC">
              <w:softHyphen/>
              <w:t>опасности объек</w:t>
            </w:r>
            <w:r w:rsidRPr="006926AC">
              <w:softHyphen/>
              <w:t>тов и граждан, готовности сил и средств к дей</w:t>
            </w:r>
            <w:r w:rsidRPr="006926AC">
              <w:softHyphen/>
              <w:t>ствиям в очагах чрезвычайных ситуаций, коор</w:t>
            </w:r>
            <w:r w:rsidRPr="006926AC">
              <w:softHyphen/>
              <w:t>динация дей</w:t>
            </w:r>
            <w:r w:rsidRPr="006926AC">
              <w:softHyphen/>
              <w:t>ствий Администрации поселения, сил и средств по за</w:t>
            </w:r>
            <w:r w:rsidRPr="006926AC">
              <w:softHyphen/>
              <w:t>щите населения от действий тер</w:t>
            </w:r>
            <w:r w:rsidRPr="006926AC">
              <w:softHyphen/>
              <w:t>рористического характера</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eastAsia="Calibri" w:hAnsi="Times New Roman" w:cs="Times New Roman"/>
                <w:bCs/>
                <w:sz w:val="22"/>
                <w:szCs w:val="22"/>
              </w:rPr>
            </w:pPr>
            <w:r w:rsidRPr="006926AC">
              <w:rPr>
                <w:rFonts w:ascii="Times New Roman" w:hAnsi="Times New Roman" w:cs="Times New Roman"/>
                <w:bCs/>
                <w:sz w:val="22"/>
                <w:szCs w:val="22"/>
              </w:rPr>
              <w:t>основное мероприятие 2.3.</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sz w:val="24"/>
                <w:szCs w:val="24"/>
              </w:rPr>
              <w:t>Приобретение стендов, учебно-методических материалов, фильмов, участие в акциях антитеррористической направленности</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r w:rsidRPr="006926AC">
              <w:t>обеспечение без</w:t>
            </w:r>
            <w:r w:rsidRPr="006926AC">
              <w:softHyphen/>
              <w:t>опасности объек</w:t>
            </w:r>
            <w:r w:rsidRPr="006926AC">
              <w:softHyphen/>
              <w:t>тов и граждан, готовности сил и средств к дей</w:t>
            </w:r>
            <w:r w:rsidRPr="006926AC">
              <w:softHyphen/>
              <w:t>ствиям в очагах чрезвычайных ситуаций, коор</w:t>
            </w:r>
            <w:r w:rsidRPr="006926AC">
              <w:softHyphen/>
              <w:t>динация дей</w:t>
            </w:r>
            <w:r w:rsidRPr="006926AC">
              <w:softHyphen/>
              <w:t>ствий Администрации поселения, сил и средств по за</w:t>
            </w:r>
            <w:r w:rsidRPr="006926AC">
              <w:softHyphen/>
              <w:t>щите населения от действий тер</w:t>
            </w:r>
            <w:r w:rsidRPr="006926AC">
              <w:softHyphen/>
              <w:t>рористического характера</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pStyle w:val="ConsPlusCell"/>
              <w:jc w:val="both"/>
              <w:rPr>
                <w:rFonts w:ascii="Times New Roman" w:eastAsia="Calibri" w:hAnsi="Times New Roman" w:cs="Times New Roman"/>
                <w:bCs/>
                <w:sz w:val="22"/>
                <w:szCs w:val="22"/>
              </w:rPr>
            </w:pPr>
            <w:r w:rsidRPr="006926AC">
              <w:rPr>
                <w:rFonts w:ascii="Times New Roman" w:hAnsi="Times New Roman" w:cs="Times New Roman"/>
                <w:bCs/>
                <w:sz w:val="22"/>
                <w:szCs w:val="22"/>
              </w:rPr>
              <w:t>основное мероприятие 2.4.</w:t>
            </w:r>
          </w:p>
          <w:p w:rsidR="006926AC" w:rsidRPr="006926AC" w:rsidRDefault="006926AC" w:rsidP="00F652AA">
            <w:pPr>
              <w:pStyle w:val="ConsPlusCell"/>
              <w:jc w:val="both"/>
              <w:rPr>
                <w:rFonts w:ascii="Times New Roman" w:hAnsi="Times New Roman" w:cs="Times New Roman"/>
                <w:bCs/>
                <w:sz w:val="22"/>
                <w:szCs w:val="22"/>
              </w:rPr>
            </w:pPr>
            <w:r w:rsidRPr="006926AC">
              <w:rPr>
                <w:rFonts w:ascii="Times New Roman" w:hAnsi="Times New Roman" w:cs="Times New Roman"/>
                <w:sz w:val="24"/>
                <w:szCs w:val="24"/>
              </w:rPr>
              <w:t>Организация размещения тематических материалов на страницах районной газеты « Светоч» направленных на информирование населения о безопасном поведении в экстремальных ситуациях</w:t>
            </w:r>
          </w:p>
        </w:tc>
        <w:tc>
          <w:tcPr>
            <w:tcW w:w="1995" w:type="dxa"/>
          </w:tcPr>
          <w:p w:rsidR="006926AC" w:rsidRPr="006926AC" w:rsidRDefault="006926AC" w:rsidP="00F652AA">
            <w:r w:rsidRPr="006926AC">
              <w:t xml:space="preserve">Специалист первой категории по правовой и кадровой работе </w:t>
            </w:r>
          </w:p>
        </w:tc>
        <w:tc>
          <w:tcPr>
            <w:tcW w:w="3585" w:type="dxa"/>
          </w:tcPr>
          <w:p w:rsidR="006926AC" w:rsidRPr="006926AC" w:rsidRDefault="006926AC" w:rsidP="00F652AA">
            <w:r w:rsidRPr="006926AC">
              <w:t>обеспечение без</w:t>
            </w:r>
            <w:r w:rsidRPr="006926AC">
              <w:softHyphen/>
              <w:t>опасности объек</w:t>
            </w:r>
            <w:r w:rsidRPr="006926AC">
              <w:softHyphen/>
              <w:t>тов и граждан, готовности сил и средств к дей</w:t>
            </w:r>
            <w:r w:rsidRPr="006926AC">
              <w:softHyphen/>
              <w:t>ствиям в очагах чрезвычайных ситуаций, коор</w:t>
            </w:r>
            <w:r w:rsidRPr="006926AC">
              <w:softHyphen/>
              <w:t>динация дей</w:t>
            </w:r>
            <w:r w:rsidRPr="006926AC">
              <w:softHyphen/>
              <w:t>ствий Администрации поселения, сил и средств по за</w:t>
            </w:r>
            <w:r w:rsidRPr="006926AC">
              <w:softHyphen/>
              <w:t>щите населения от действий тер</w:t>
            </w:r>
            <w:r w:rsidRPr="006926AC">
              <w:softHyphen/>
              <w:t>рористического характера</w:t>
            </w:r>
          </w:p>
        </w:tc>
        <w:tc>
          <w:tcPr>
            <w:tcW w:w="1440" w:type="dxa"/>
          </w:tcPr>
          <w:p w:rsidR="006926AC" w:rsidRPr="006926AC" w:rsidRDefault="006926AC" w:rsidP="00F652AA">
            <w:r w:rsidRPr="006926AC">
              <w:t>весь период</w:t>
            </w:r>
          </w:p>
        </w:tc>
        <w:tc>
          <w:tcPr>
            <w:tcW w:w="862" w:type="dxa"/>
          </w:tcPr>
          <w:p w:rsidR="006926AC" w:rsidRPr="006926AC" w:rsidRDefault="006926AC" w:rsidP="00F652AA">
            <w:pPr>
              <w:jc w:val="center"/>
            </w:pPr>
            <w:r w:rsidRPr="006926AC">
              <w:t>0</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rsidRPr="006926AC">
              <w:t>0</w:t>
            </w:r>
          </w:p>
        </w:tc>
        <w:tc>
          <w:tcPr>
            <w:tcW w:w="992" w:type="dxa"/>
          </w:tcPr>
          <w:p w:rsidR="006926AC" w:rsidRPr="006926AC" w:rsidRDefault="006926AC" w:rsidP="00F652AA">
            <w:pPr>
              <w:jc w:val="center"/>
            </w:pPr>
            <w:r w:rsidRPr="006926AC">
              <w:t>0,0</w:t>
            </w:r>
          </w:p>
        </w:tc>
      </w:tr>
      <w:tr w:rsidR="006926AC" w:rsidRPr="006926AC" w:rsidTr="006926AC">
        <w:tc>
          <w:tcPr>
            <w:tcW w:w="3708" w:type="dxa"/>
          </w:tcPr>
          <w:p w:rsidR="006926AC" w:rsidRPr="006926AC" w:rsidRDefault="006926AC" w:rsidP="00F652AA">
            <w:pPr>
              <w:rPr>
                <w:kern w:val="2"/>
              </w:rPr>
            </w:pPr>
            <w:r w:rsidRPr="006926AC">
              <w:rPr>
                <w:kern w:val="2"/>
              </w:rPr>
              <w:t>Контрольное событие мероприятия</w:t>
            </w:r>
          </w:p>
          <w:p w:rsidR="006926AC" w:rsidRPr="006926AC" w:rsidRDefault="006926AC" w:rsidP="00F652AA">
            <w:pPr>
              <w:rPr>
                <w:kern w:val="2"/>
              </w:rPr>
            </w:pPr>
            <w:r w:rsidRPr="006926AC">
              <w:rPr>
                <w:kern w:val="2"/>
              </w:rPr>
              <w:t>Утверждение постановления Администрации Романовского сельского поселения «Об утверждении плана профилактических мероприятий по противодействию терроризма на территории Романовского сельского поселения»</w:t>
            </w:r>
          </w:p>
        </w:tc>
        <w:tc>
          <w:tcPr>
            <w:tcW w:w="1995" w:type="dxa"/>
          </w:tcPr>
          <w:p w:rsidR="006926AC" w:rsidRPr="006926AC" w:rsidRDefault="006926AC" w:rsidP="00F652AA">
            <w:r w:rsidRPr="006926AC">
              <w:t>Специалист по вопросам муниципального хозяйства</w:t>
            </w:r>
          </w:p>
          <w:p w:rsidR="006926AC" w:rsidRPr="006926AC" w:rsidRDefault="006926AC" w:rsidP="00F652AA"/>
        </w:tc>
        <w:tc>
          <w:tcPr>
            <w:tcW w:w="3585" w:type="dxa"/>
          </w:tcPr>
          <w:p w:rsidR="006926AC" w:rsidRPr="006926AC" w:rsidRDefault="006926AC" w:rsidP="00F652AA">
            <w:pPr>
              <w:widowControl w:val="0"/>
              <w:jc w:val="both"/>
            </w:pPr>
            <w:r w:rsidRPr="006926AC">
              <w:t>Реализация плана профилактических мероприятий по противодействию терроризма на территории поселения</w:t>
            </w:r>
          </w:p>
        </w:tc>
        <w:tc>
          <w:tcPr>
            <w:tcW w:w="1440" w:type="dxa"/>
          </w:tcPr>
          <w:p w:rsidR="006926AC" w:rsidRPr="006926AC" w:rsidRDefault="006926AC" w:rsidP="006926AC">
            <w:pPr>
              <w:rPr>
                <w:color w:val="000000"/>
              </w:rPr>
            </w:pPr>
            <w:r w:rsidRPr="006926AC">
              <w:rPr>
                <w:color w:val="000000"/>
              </w:rPr>
              <w:t>31.12.201</w:t>
            </w:r>
            <w:r>
              <w:rPr>
                <w:color w:val="000000"/>
              </w:rPr>
              <w:t>8</w:t>
            </w:r>
          </w:p>
        </w:tc>
        <w:tc>
          <w:tcPr>
            <w:tcW w:w="86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w:t>
            </w:r>
          </w:p>
        </w:tc>
        <w:tc>
          <w:tcPr>
            <w:tcW w:w="993" w:type="dxa"/>
          </w:tcPr>
          <w:p w:rsidR="006926AC" w:rsidRPr="006926AC" w:rsidRDefault="006926AC" w:rsidP="00F652AA">
            <w:pPr>
              <w:jc w:val="center"/>
            </w:pPr>
            <w:r w:rsidRPr="006926AC">
              <w:t>-</w:t>
            </w:r>
          </w:p>
        </w:tc>
        <w:tc>
          <w:tcPr>
            <w:tcW w:w="99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w:t>
            </w:r>
          </w:p>
        </w:tc>
      </w:tr>
      <w:tr w:rsidR="006926AC" w:rsidRPr="006926AC" w:rsidTr="006926AC">
        <w:tc>
          <w:tcPr>
            <w:tcW w:w="3708" w:type="dxa"/>
          </w:tcPr>
          <w:p w:rsidR="006926AC" w:rsidRPr="006926AC" w:rsidRDefault="006926AC" w:rsidP="00F652AA">
            <w:pPr>
              <w:rPr>
                <w:bCs/>
              </w:rPr>
            </w:pPr>
            <w:r w:rsidRPr="006926AC">
              <w:rPr>
                <w:kern w:val="2"/>
              </w:rPr>
              <w:t>Итого по муниципальной программе</w:t>
            </w:r>
          </w:p>
        </w:tc>
        <w:tc>
          <w:tcPr>
            <w:tcW w:w="1995" w:type="dxa"/>
          </w:tcPr>
          <w:p w:rsidR="006926AC" w:rsidRPr="006926AC" w:rsidRDefault="006926AC" w:rsidP="00F652AA">
            <w:r w:rsidRPr="006926AC">
              <w:t>Специалист первой категории по правовой и кадровой работе Специалист по вопросам муниципального хозяйства</w:t>
            </w:r>
          </w:p>
          <w:p w:rsidR="006926AC" w:rsidRPr="006926AC" w:rsidRDefault="006926AC" w:rsidP="00F652AA"/>
        </w:tc>
        <w:tc>
          <w:tcPr>
            <w:tcW w:w="3585" w:type="dxa"/>
          </w:tcPr>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снижение количества граждан лично сталкивавшихся за последний год с проявлениями коррупции в Романовском сельском поселении;</w:t>
            </w:r>
          </w:p>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 xml:space="preserve">распространение культуры интернационализма, согласия, национальной и религиозной </w:t>
            </w:r>
            <w:r w:rsidRPr="006926AC">
              <w:rPr>
                <w:rFonts w:ascii="Times New Roman" w:hAnsi="Times New Roman" w:cs="Times New Roman"/>
                <w:sz w:val="22"/>
                <w:szCs w:val="22"/>
              </w:rPr>
              <w:lastRenderedPageBreak/>
              <w:t>терпимости в среде учащихся общеобразовательных и дошкольных учреждениях;</w:t>
            </w:r>
          </w:p>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формирование нетерпимости ко всем фактам террористических и экстремистских проявлений.</w:t>
            </w:r>
          </w:p>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недопущение создания и деятельности на территории Романовского сельского поселения националистических экстремистских группировок.</w:t>
            </w:r>
          </w:p>
          <w:p w:rsidR="006926AC" w:rsidRPr="006926AC" w:rsidRDefault="006926AC" w:rsidP="00F652AA">
            <w:pPr>
              <w:pStyle w:val="ConsPlusCell"/>
              <w:jc w:val="both"/>
              <w:rPr>
                <w:rFonts w:ascii="Times New Roman" w:hAnsi="Times New Roman" w:cs="Times New Roman"/>
                <w:sz w:val="22"/>
                <w:szCs w:val="22"/>
              </w:rPr>
            </w:pPr>
            <w:r w:rsidRPr="006926AC">
              <w:rPr>
                <w:rFonts w:ascii="Times New Roman" w:hAnsi="Times New Roman" w:cs="Times New Roman"/>
                <w:sz w:val="22"/>
                <w:szCs w:val="22"/>
              </w:rPr>
              <w:t>укрепление и культивирование в молодежной среде атмосферы межэтнического согласия и толерантности.</w:t>
            </w:r>
          </w:p>
        </w:tc>
        <w:tc>
          <w:tcPr>
            <w:tcW w:w="1440" w:type="dxa"/>
          </w:tcPr>
          <w:p w:rsidR="006926AC" w:rsidRPr="006926AC" w:rsidRDefault="006926AC" w:rsidP="00F652AA">
            <w:r w:rsidRPr="006926AC">
              <w:lastRenderedPageBreak/>
              <w:t>весь период</w:t>
            </w:r>
          </w:p>
        </w:tc>
        <w:tc>
          <w:tcPr>
            <w:tcW w:w="86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c>
          <w:tcPr>
            <w:tcW w:w="993" w:type="dxa"/>
          </w:tcPr>
          <w:p w:rsidR="006926AC" w:rsidRPr="006926AC" w:rsidRDefault="006926AC" w:rsidP="00F652AA">
            <w:pPr>
              <w:jc w:val="center"/>
            </w:pPr>
            <w:r w:rsidRPr="006926AC">
              <w:t>0,0</w:t>
            </w:r>
          </w:p>
        </w:tc>
        <w:tc>
          <w:tcPr>
            <w:tcW w:w="992" w:type="dxa"/>
          </w:tcPr>
          <w:p w:rsidR="006926AC" w:rsidRPr="006926AC" w:rsidRDefault="006926AC" w:rsidP="00F652AA">
            <w:pPr>
              <w:jc w:val="center"/>
            </w:pPr>
            <w:r>
              <w:t>1,5</w:t>
            </w:r>
          </w:p>
        </w:tc>
        <w:tc>
          <w:tcPr>
            <w:tcW w:w="992" w:type="dxa"/>
          </w:tcPr>
          <w:p w:rsidR="006926AC" w:rsidRPr="006926AC" w:rsidRDefault="006926AC" w:rsidP="00F652AA">
            <w:pPr>
              <w:jc w:val="center"/>
            </w:pPr>
            <w:r w:rsidRPr="006926AC">
              <w:t>0,0</w:t>
            </w:r>
          </w:p>
        </w:tc>
      </w:tr>
    </w:tbl>
    <w:p w:rsidR="006926AC" w:rsidRPr="006926AC" w:rsidRDefault="006926AC" w:rsidP="006926AC">
      <w:pPr>
        <w:rPr>
          <w:sz w:val="28"/>
          <w:szCs w:val="28"/>
        </w:rPr>
      </w:pPr>
    </w:p>
    <w:p w:rsidR="0094125D" w:rsidRPr="00224DD0" w:rsidRDefault="0094125D" w:rsidP="00BE5950">
      <w:pPr>
        <w:jc w:val="right"/>
        <w:rPr>
          <w:sz w:val="22"/>
          <w:szCs w:val="22"/>
        </w:rPr>
      </w:pPr>
    </w:p>
    <w:sectPr w:rsidR="0094125D" w:rsidRPr="00224DD0" w:rsidSect="006926AC">
      <w:pgSz w:w="16840" w:h="11907" w:orient="landscape"/>
      <w:pgMar w:top="568" w:right="822"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80" w:rsidRDefault="007F0780" w:rsidP="00627FE5">
      <w:r>
        <w:separator/>
      </w:r>
    </w:p>
  </w:endnote>
  <w:endnote w:type="continuationSeparator" w:id="1">
    <w:p w:rsidR="007F0780" w:rsidRDefault="007F0780"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7B" w:rsidRDefault="00432A20">
    <w:pPr>
      <w:pStyle w:val="a3"/>
      <w:framePr w:wrap="around" w:vAnchor="text" w:hAnchor="margin" w:xAlign="right" w:y="1"/>
      <w:rPr>
        <w:rStyle w:val="a5"/>
      </w:rPr>
    </w:pPr>
    <w:r>
      <w:rPr>
        <w:rStyle w:val="a5"/>
      </w:rPr>
      <w:fldChar w:fldCharType="begin"/>
    </w:r>
    <w:r w:rsidR="00FD797B">
      <w:rPr>
        <w:rStyle w:val="a5"/>
      </w:rPr>
      <w:instrText xml:space="preserve">PAGE  </w:instrText>
    </w:r>
    <w:r>
      <w:rPr>
        <w:rStyle w:val="a5"/>
      </w:rPr>
      <w:fldChar w:fldCharType="end"/>
    </w:r>
  </w:p>
  <w:p w:rsidR="00FD797B" w:rsidRDefault="00FD797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7B" w:rsidRDefault="00432A20">
    <w:pPr>
      <w:pStyle w:val="a3"/>
      <w:framePr w:wrap="around" w:vAnchor="text" w:hAnchor="margin" w:xAlign="right" w:y="1"/>
      <w:rPr>
        <w:rStyle w:val="a5"/>
      </w:rPr>
    </w:pPr>
    <w:r>
      <w:rPr>
        <w:rStyle w:val="a5"/>
      </w:rPr>
      <w:fldChar w:fldCharType="begin"/>
    </w:r>
    <w:r w:rsidR="00FD797B">
      <w:rPr>
        <w:rStyle w:val="a5"/>
      </w:rPr>
      <w:instrText xml:space="preserve">PAGE  </w:instrText>
    </w:r>
    <w:r>
      <w:rPr>
        <w:rStyle w:val="a5"/>
      </w:rPr>
      <w:fldChar w:fldCharType="separate"/>
    </w:r>
    <w:r w:rsidR="006926AC">
      <w:rPr>
        <w:rStyle w:val="a5"/>
        <w:noProof/>
      </w:rPr>
      <w:t>4</w:t>
    </w:r>
    <w:r>
      <w:rPr>
        <w:rStyle w:val="a5"/>
      </w:rPr>
      <w:fldChar w:fldCharType="end"/>
    </w:r>
  </w:p>
  <w:p w:rsidR="00FD797B" w:rsidRDefault="00FD797B">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80" w:rsidRDefault="007F0780" w:rsidP="00627FE5">
      <w:r>
        <w:separator/>
      </w:r>
    </w:p>
  </w:footnote>
  <w:footnote w:type="continuationSeparator" w:id="1">
    <w:p w:rsidR="007F0780" w:rsidRDefault="007F0780"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126F"/>
    <w:rsid w:val="00044759"/>
    <w:rsid w:val="000574CD"/>
    <w:rsid w:val="00063174"/>
    <w:rsid w:val="000636C0"/>
    <w:rsid w:val="0008487B"/>
    <w:rsid w:val="000868C7"/>
    <w:rsid w:val="00091F8C"/>
    <w:rsid w:val="0009526E"/>
    <w:rsid w:val="000C1498"/>
    <w:rsid w:val="000C14A2"/>
    <w:rsid w:val="000E4849"/>
    <w:rsid w:val="000F1AA5"/>
    <w:rsid w:val="000F41FA"/>
    <w:rsid w:val="000F427D"/>
    <w:rsid w:val="001177F5"/>
    <w:rsid w:val="001305EC"/>
    <w:rsid w:val="001432E8"/>
    <w:rsid w:val="00166D06"/>
    <w:rsid w:val="001706C3"/>
    <w:rsid w:val="001764BE"/>
    <w:rsid w:val="001A06A2"/>
    <w:rsid w:val="001A76C1"/>
    <w:rsid w:val="001B72C6"/>
    <w:rsid w:val="001C2589"/>
    <w:rsid w:val="001C6A6C"/>
    <w:rsid w:val="001E5A57"/>
    <w:rsid w:val="002032A6"/>
    <w:rsid w:val="002038C8"/>
    <w:rsid w:val="002052C9"/>
    <w:rsid w:val="00212AA0"/>
    <w:rsid w:val="00224DD0"/>
    <w:rsid w:val="002319B3"/>
    <w:rsid w:val="0023371E"/>
    <w:rsid w:val="00252AB4"/>
    <w:rsid w:val="0025558A"/>
    <w:rsid w:val="00262D95"/>
    <w:rsid w:val="00264BC2"/>
    <w:rsid w:val="00266876"/>
    <w:rsid w:val="00274B1E"/>
    <w:rsid w:val="00294E6F"/>
    <w:rsid w:val="002A7079"/>
    <w:rsid w:val="002A7722"/>
    <w:rsid w:val="002B05EE"/>
    <w:rsid w:val="002B2BD9"/>
    <w:rsid w:val="002B4288"/>
    <w:rsid w:val="002E3425"/>
    <w:rsid w:val="002E3F32"/>
    <w:rsid w:val="002E5E10"/>
    <w:rsid w:val="00304CCA"/>
    <w:rsid w:val="00317BEE"/>
    <w:rsid w:val="00317F47"/>
    <w:rsid w:val="00325565"/>
    <w:rsid w:val="00335884"/>
    <w:rsid w:val="0033598F"/>
    <w:rsid w:val="003412EC"/>
    <w:rsid w:val="0034792E"/>
    <w:rsid w:val="003522ED"/>
    <w:rsid w:val="003526C0"/>
    <w:rsid w:val="00356911"/>
    <w:rsid w:val="003622F9"/>
    <w:rsid w:val="003665A1"/>
    <w:rsid w:val="00372AF6"/>
    <w:rsid w:val="00386549"/>
    <w:rsid w:val="0038779D"/>
    <w:rsid w:val="00391C13"/>
    <w:rsid w:val="003945FD"/>
    <w:rsid w:val="003A271B"/>
    <w:rsid w:val="003A750F"/>
    <w:rsid w:val="003A78BC"/>
    <w:rsid w:val="003B4F6F"/>
    <w:rsid w:val="003B7E00"/>
    <w:rsid w:val="003C0AA2"/>
    <w:rsid w:val="003D6638"/>
    <w:rsid w:val="003E0DFF"/>
    <w:rsid w:val="0040139B"/>
    <w:rsid w:val="00405104"/>
    <w:rsid w:val="004170B4"/>
    <w:rsid w:val="00417B9A"/>
    <w:rsid w:val="00421A67"/>
    <w:rsid w:val="00427650"/>
    <w:rsid w:val="0043024E"/>
    <w:rsid w:val="00431169"/>
    <w:rsid w:val="00432A20"/>
    <w:rsid w:val="0044152A"/>
    <w:rsid w:val="004417EA"/>
    <w:rsid w:val="00450291"/>
    <w:rsid w:val="00470BED"/>
    <w:rsid w:val="004741D5"/>
    <w:rsid w:val="00474F79"/>
    <w:rsid w:val="00475499"/>
    <w:rsid w:val="004943F9"/>
    <w:rsid w:val="004969D5"/>
    <w:rsid w:val="00496E59"/>
    <w:rsid w:val="004972AE"/>
    <w:rsid w:val="004A6F91"/>
    <w:rsid w:val="004B1E12"/>
    <w:rsid w:val="004B2F95"/>
    <w:rsid w:val="004C1EAB"/>
    <w:rsid w:val="004C4451"/>
    <w:rsid w:val="004D0028"/>
    <w:rsid w:val="004D532D"/>
    <w:rsid w:val="004E0787"/>
    <w:rsid w:val="004E2194"/>
    <w:rsid w:val="004F03CA"/>
    <w:rsid w:val="00501DDA"/>
    <w:rsid w:val="00503764"/>
    <w:rsid w:val="005055DA"/>
    <w:rsid w:val="00515955"/>
    <w:rsid w:val="00525E0E"/>
    <w:rsid w:val="0052606F"/>
    <w:rsid w:val="00536485"/>
    <w:rsid w:val="005453DB"/>
    <w:rsid w:val="00552EDF"/>
    <w:rsid w:val="00581136"/>
    <w:rsid w:val="0058562D"/>
    <w:rsid w:val="00585EDC"/>
    <w:rsid w:val="00590B31"/>
    <w:rsid w:val="00595D95"/>
    <w:rsid w:val="005B67BA"/>
    <w:rsid w:val="005C3C91"/>
    <w:rsid w:val="005C401E"/>
    <w:rsid w:val="005D0067"/>
    <w:rsid w:val="005D088A"/>
    <w:rsid w:val="005D1D3E"/>
    <w:rsid w:val="005D6F66"/>
    <w:rsid w:val="005D7C42"/>
    <w:rsid w:val="0060384E"/>
    <w:rsid w:val="00606CA6"/>
    <w:rsid w:val="00612BD5"/>
    <w:rsid w:val="00627FE5"/>
    <w:rsid w:val="00651F13"/>
    <w:rsid w:val="0066294F"/>
    <w:rsid w:val="00663B10"/>
    <w:rsid w:val="00664BCE"/>
    <w:rsid w:val="006732B6"/>
    <w:rsid w:val="00673BDF"/>
    <w:rsid w:val="006754AD"/>
    <w:rsid w:val="00677FEF"/>
    <w:rsid w:val="00690A08"/>
    <w:rsid w:val="006926AC"/>
    <w:rsid w:val="0069376A"/>
    <w:rsid w:val="006A4D95"/>
    <w:rsid w:val="006A5AF8"/>
    <w:rsid w:val="006C11AD"/>
    <w:rsid w:val="006C48F2"/>
    <w:rsid w:val="006E03E9"/>
    <w:rsid w:val="006E11DE"/>
    <w:rsid w:val="006F21BB"/>
    <w:rsid w:val="006F5580"/>
    <w:rsid w:val="006F6EAA"/>
    <w:rsid w:val="0070153A"/>
    <w:rsid w:val="00721310"/>
    <w:rsid w:val="007217F5"/>
    <w:rsid w:val="0073221E"/>
    <w:rsid w:val="00757924"/>
    <w:rsid w:val="007608A0"/>
    <w:rsid w:val="00763ECD"/>
    <w:rsid w:val="00767D0E"/>
    <w:rsid w:val="00774353"/>
    <w:rsid w:val="00774CE4"/>
    <w:rsid w:val="007949D6"/>
    <w:rsid w:val="007A32C2"/>
    <w:rsid w:val="007B2148"/>
    <w:rsid w:val="007C5877"/>
    <w:rsid w:val="007D374A"/>
    <w:rsid w:val="007D44C1"/>
    <w:rsid w:val="007E0FE8"/>
    <w:rsid w:val="007E4CAA"/>
    <w:rsid w:val="007F0449"/>
    <w:rsid w:val="007F0780"/>
    <w:rsid w:val="007F32C0"/>
    <w:rsid w:val="007F33CF"/>
    <w:rsid w:val="007F3652"/>
    <w:rsid w:val="0080674C"/>
    <w:rsid w:val="008144B6"/>
    <w:rsid w:val="00814CF8"/>
    <w:rsid w:val="008168C6"/>
    <w:rsid w:val="008205BC"/>
    <w:rsid w:val="00825F55"/>
    <w:rsid w:val="008350D8"/>
    <w:rsid w:val="00855215"/>
    <w:rsid w:val="00871756"/>
    <w:rsid w:val="00875FDF"/>
    <w:rsid w:val="0087737A"/>
    <w:rsid w:val="00884458"/>
    <w:rsid w:val="008905E7"/>
    <w:rsid w:val="00893BCF"/>
    <w:rsid w:val="008968CE"/>
    <w:rsid w:val="008A2330"/>
    <w:rsid w:val="008A3FD0"/>
    <w:rsid w:val="008A75F7"/>
    <w:rsid w:val="008C57EC"/>
    <w:rsid w:val="008C6821"/>
    <w:rsid w:val="008C7C79"/>
    <w:rsid w:val="008D0B4E"/>
    <w:rsid w:val="008E53D9"/>
    <w:rsid w:val="008F07E4"/>
    <w:rsid w:val="008F486B"/>
    <w:rsid w:val="00901FF5"/>
    <w:rsid w:val="00905BB2"/>
    <w:rsid w:val="009079BE"/>
    <w:rsid w:val="00910852"/>
    <w:rsid w:val="0091210F"/>
    <w:rsid w:val="00917A85"/>
    <w:rsid w:val="00923ABC"/>
    <w:rsid w:val="00925C0C"/>
    <w:rsid w:val="0094125D"/>
    <w:rsid w:val="00952028"/>
    <w:rsid w:val="00956868"/>
    <w:rsid w:val="00962BB8"/>
    <w:rsid w:val="00963817"/>
    <w:rsid w:val="00972554"/>
    <w:rsid w:val="009738B6"/>
    <w:rsid w:val="009819AE"/>
    <w:rsid w:val="009833FB"/>
    <w:rsid w:val="00995491"/>
    <w:rsid w:val="00996813"/>
    <w:rsid w:val="009A108D"/>
    <w:rsid w:val="009A2430"/>
    <w:rsid w:val="009A3B43"/>
    <w:rsid w:val="009A4DA7"/>
    <w:rsid w:val="009B011E"/>
    <w:rsid w:val="009B5AF3"/>
    <w:rsid w:val="009D000C"/>
    <w:rsid w:val="009E27A7"/>
    <w:rsid w:val="009E390E"/>
    <w:rsid w:val="00A107A2"/>
    <w:rsid w:val="00A14461"/>
    <w:rsid w:val="00A61F4E"/>
    <w:rsid w:val="00A67A1A"/>
    <w:rsid w:val="00A72BD5"/>
    <w:rsid w:val="00A7412C"/>
    <w:rsid w:val="00A84968"/>
    <w:rsid w:val="00A910AA"/>
    <w:rsid w:val="00A9382B"/>
    <w:rsid w:val="00AA5529"/>
    <w:rsid w:val="00AB02C6"/>
    <w:rsid w:val="00AB1416"/>
    <w:rsid w:val="00AC53D2"/>
    <w:rsid w:val="00AC77E0"/>
    <w:rsid w:val="00AE0F1E"/>
    <w:rsid w:val="00AE4AC3"/>
    <w:rsid w:val="00B1037B"/>
    <w:rsid w:val="00B15952"/>
    <w:rsid w:val="00B33682"/>
    <w:rsid w:val="00B469D6"/>
    <w:rsid w:val="00B5220C"/>
    <w:rsid w:val="00B54A73"/>
    <w:rsid w:val="00B73CFF"/>
    <w:rsid w:val="00B80C9B"/>
    <w:rsid w:val="00B96A8D"/>
    <w:rsid w:val="00BA1657"/>
    <w:rsid w:val="00BB48D8"/>
    <w:rsid w:val="00BB5D9D"/>
    <w:rsid w:val="00BD74C6"/>
    <w:rsid w:val="00BE545B"/>
    <w:rsid w:val="00BE5950"/>
    <w:rsid w:val="00BE7FF4"/>
    <w:rsid w:val="00BF18C3"/>
    <w:rsid w:val="00BF3D59"/>
    <w:rsid w:val="00BF4577"/>
    <w:rsid w:val="00BF47C6"/>
    <w:rsid w:val="00BF49D2"/>
    <w:rsid w:val="00C01758"/>
    <w:rsid w:val="00C11D68"/>
    <w:rsid w:val="00C1651E"/>
    <w:rsid w:val="00C167BC"/>
    <w:rsid w:val="00C4361C"/>
    <w:rsid w:val="00C63A10"/>
    <w:rsid w:val="00C711F9"/>
    <w:rsid w:val="00C72B81"/>
    <w:rsid w:val="00C72EB3"/>
    <w:rsid w:val="00C81677"/>
    <w:rsid w:val="00C841C3"/>
    <w:rsid w:val="00C85103"/>
    <w:rsid w:val="00CC1BD1"/>
    <w:rsid w:val="00CE6DDA"/>
    <w:rsid w:val="00CE7F49"/>
    <w:rsid w:val="00CF17E5"/>
    <w:rsid w:val="00CF2AC7"/>
    <w:rsid w:val="00CF490B"/>
    <w:rsid w:val="00CF6822"/>
    <w:rsid w:val="00D02D55"/>
    <w:rsid w:val="00D0619C"/>
    <w:rsid w:val="00D21042"/>
    <w:rsid w:val="00D37401"/>
    <w:rsid w:val="00D4596B"/>
    <w:rsid w:val="00D667A8"/>
    <w:rsid w:val="00D80384"/>
    <w:rsid w:val="00D8136A"/>
    <w:rsid w:val="00D87881"/>
    <w:rsid w:val="00D91913"/>
    <w:rsid w:val="00DA022E"/>
    <w:rsid w:val="00DA0948"/>
    <w:rsid w:val="00DC2670"/>
    <w:rsid w:val="00DD0CBD"/>
    <w:rsid w:val="00DE2075"/>
    <w:rsid w:val="00DE7D9D"/>
    <w:rsid w:val="00DF0C3D"/>
    <w:rsid w:val="00DF530D"/>
    <w:rsid w:val="00DF6242"/>
    <w:rsid w:val="00DF7B2E"/>
    <w:rsid w:val="00E01128"/>
    <w:rsid w:val="00E173C0"/>
    <w:rsid w:val="00E3098D"/>
    <w:rsid w:val="00E4469F"/>
    <w:rsid w:val="00E61580"/>
    <w:rsid w:val="00E61629"/>
    <w:rsid w:val="00E80AF0"/>
    <w:rsid w:val="00E80F32"/>
    <w:rsid w:val="00E84D00"/>
    <w:rsid w:val="00E90D88"/>
    <w:rsid w:val="00E93A6D"/>
    <w:rsid w:val="00EA49F8"/>
    <w:rsid w:val="00EB1E11"/>
    <w:rsid w:val="00EB2A88"/>
    <w:rsid w:val="00EB4A28"/>
    <w:rsid w:val="00EB7509"/>
    <w:rsid w:val="00EC62BF"/>
    <w:rsid w:val="00EF669E"/>
    <w:rsid w:val="00F02843"/>
    <w:rsid w:val="00F03539"/>
    <w:rsid w:val="00F36D38"/>
    <w:rsid w:val="00F43D01"/>
    <w:rsid w:val="00F50CD0"/>
    <w:rsid w:val="00F5640D"/>
    <w:rsid w:val="00F57C22"/>
    <w:rsid w:val="00F57F81"/>
    <w:rsid w:val="00F652B7"/>
    <w:rsid w:val="00F76A73"/>
    <w:rsid w:val="00F81F97"/>
    <w:rsid w:val="00F87948"/>
    <w:rsid w:val="00F9408A"/>
    <w:rsid w:val="00FA3F4A"/>
    <w:rsid w:val="00FA4CB9"/>
    <w:rsid w:val="00FB1822"/>
    <w:rsid w:val="00FB241A"/>
    <w:rsid w:val="00FB4FFD"/>
    <w:rsid w:val="00FB5430"/>
    <w:rsid w:val="00FB7610"/>
    <w:rsid w:val="00FD3184"/>
    <w:rsid w:val="00FD3FB4"/>
    <w:rsid w:val="00FD797B"/>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 w:type="character" w:customStyle="1" w:styleId="apple-converted-space">
    <w:name w:val="apple-converted-space"/>
    <w:basedOn w:val="a0"/>
    <w:rsid w:val="00585EDC"/>
  </w:style>
  <w:style w:type="paragraph" w:customStyle="1" w:styleId="ConsNormal">
    <w:name w:val="ConsNormal"/>
    <w:rsid w:val="00421A67"/>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sers/GAVRIL~1/AppData/Local/Temp/18779510-95526882-955270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EB7C-25F5-4EB1-A13D-CEA416B1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5418</TotalTime>
  <Pages>6</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32</cp:revision>
  <cp:lastPrinted>2018-12-05T06:02:00Z</cp:lastPrinted>
  <dcterms:created xsi:type="dcterms:W3CDTF">2015-02-24T07:09:00Z</dcterms:created>
  <dcterms:modified xsi:type="dcterms:W3CDTF">2018-12-05T06:02:00Z</dcterms:modified>
</cp:coreProperties>
</file>