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8C" w:rsidRPr="00E33ACA" w:rsidRDefault="007C698C" w:rsidP="007C698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>АДМИНИСТРАЦИЯ</w:t>
      </w:r>
    </w:p>
    <w:p w:rsidR="007C698C" w:rsidRPr="00E33ACA" w:rsidRDefault="007C698C" w:rsidP="007C698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>РОМАНОВСКОГО СЕЛЬСКОГО ПОСЕЛЕНИЯ</w:t>
      </w:r>
    </w:p>
    <w:p w:rsidR="007C698C" w:rsidRPr="00E33ACA" w:rsidRDefault="007C698C" w:rsidP="007C698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>ДУБОВСКИЙ РАЙОН</w:t>
      </w:r>
    </w:p>
    <w:p w:rsidR="007C698C" w:rsidRPr="00E33ACA" w:rsidRDefault="007C698C" w:rsidP="007C698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>РОСТОВСКАЯ ОБЛАСТЬ</w:t>
      </w:r>
    </w:p>
    <w:p w:rsidR="007C698C" w:rsidRPr="00E33ACA" w:rsidRDefault="007C698C" w:rsidP="007C698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</w:p>
    <w:p w:rsidR="007C698C" w:rsidRPr="00E33ACA" w:rsidRDefault="007C698C" w:rsidP="007C698C">
      <w:pPr>
        <w:widowControl w:val="0"/>
        <w:suppressAutoHyphens/>
        <w:spacing w:after="0" w:line="300" w:lineRule="exact"/>
        <w:ind w:left="320"/>
        <w:jc w:val="center"/>
        <w:rPr>
          <w:rFonts w:ascii="Times New Roman" w:eastAsia="Cambria" w:hAnsi="Times New Roman"/>
          <w:b/>
          <w:bCs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/>
          <w:bCs/>
          <w:color w:val="000000"/>
          <w:sz w:val="28"/>
          <w:szCs w:val="28"/>
          <w:lang w:eastAsia="ru-RU" w:bidi="ru-RU"/>
        </w:rPr>
        <w:t>РАСПОРЯЖЕНИЕ</w:t>
      </w:r>
    </w:p>
    <w:p w:rsidR="007C698C" w:rsidRPr="00E33ACA" w:rsidRDefault="007C698C" w:rsidP="007C698C">
      <w:pPr>
        <w:widowControl w:val="0"/>
        <w:suppressAutoHyphens/>
        <w:spacing w:after="0" w:line="300" w:lineRule="exact"/>
        <w:ind w:left="320"/>
        <w:jc w:val="center"/>
        <w:rPr>
          <w:rFonts w:ascii="Times New Roman" w:eastAsia="Cambria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C698C" w:rsidRPr="00E33ACA" w:rsidRDefault="009E06A2" w:rsidP="007C698C">
      <w:pPr>
        <w:widowControl w:val="0"/>
        <w:suppressAutoHyphens/>
        <w:spacing w:after="0" w:line="300" w:lineRule="exact"/>
        <w:ind w:left="320"/>
        <w:rPr>
          <w:rFonts w:ascii="Times New Roman" w:eastAsia="Cambria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/>
          <w:noProof/>
          <w:color w:val="000000"/>
          <w:sz w:val="28"/>
          <w:szCs w:val="28"/>
          <w:lang w:eastAsia="ru-RU"/>
        </w:rPr>
        <w:t>«18</w:t>
      </w:r>
      <w:r w:rsidR="007C698C" w:rsidRPr="00E33ACA">
        <w:rPr>
          <w:rFonts w:ascii="Times New Roman" w:eastAsia="Cambria" w:hAnsi="Times New Roman"/>
          <w:noProof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ambria" w:hAnsi="Times New Roman"/>
          <w:noProof/>
          <w:color w:val="000000"/>
          <w:sz w:val="28"/>
          <w:szCs w:val="28"/>
          <w:lang w:eastAsia="ru-RU"/>
        </w:rPr>
        <w:t>июн</w:t>
      </w:r>
      <w:r w:rsidR="007C698C" w:rsidRPr="00E33ACA">
        <w:rPr>
          <w:rFonts w:ascii="Times New Roman" w:eastAsia="Cambria" w:hAnsi="Times New Roman"/>
          <w:noProof/>
          <w:color w:val="000000"/>
          <w:sz w:val="28"/>
          <w:szCs w:val="28"/>
          <w:lang w:eastAsia="ru-RU"/>
        </w:rPr>
        <w:t>я  2018 г.                                                                                № 2</w:t>
      </w:r>
      <w:r>
        <w:rPr>
          <w:rFonts w:ascii="Times New Roman" w:eastAsia="Cambria" w:hAnsi="Times New Roman"/>
          <w:noProof/>
          <w:color w:val="000000"/>
          <w:sz w:val="28"/>
          <w:szCs w:val="28"/>
          <w:lang w:eastAsia="ru-RU"/>
        </w:rPr>
        <w:t>1</w:t>
      </w:r>
    </w:p>
    <w:p w:rsidR="007C698C" w:rsidRPr="00E33ACA" w:rsidRDefault="007C698C" w:rsidP="007C698C">
      <w:pPr>
        <w:widowControl w:val="0"/>
        <w:suppressAutoHyphens/>
        <w:spacing w:after="0" w:line="300" w:lineRule="exact"/>
        <w:ind w:left="320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х. Романов</w:t>
      </w:r>
    </w:p>
    <w:p w:rsidR="007C698C" w:rsidRPr="00E33ACA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</w:p>
    <w:p w:rsidR="007C698C" w:rsidRPr="00E33ACA" w:rsidRDefault="007C698C" w:rsidP="007C698C">
      <w:pPr>
        <w:widowControl w:val="0"/>
        <w:suppressAutoHyphens/>
        <w:spacing w:after="360" w:line="312" w:lineRule="exact"/>
        <w:ind w:right="5102"/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  <w:t>«О назначении ответственного лица в отношении обработки персональных данных»</w:t>
      </w:r>
    </w:p>
    <w:p w:rsidR="007C698C" w:rsidRPr="00E33ACA" w:rsidRDefault="007C698C" w:rsidP="007C698C">
      <w:pPr>
        <w:widowControl w:val="0"/>
        <w:suppressAutoHyphens/>
        <w:spacing w:after="142" w:line="312" w:lineRule="exact"/>
        <w:ind w:firstLine="708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данных»:</w:t>
      </w:r>
    </w:p>
    <w:p w:rsidR="007C698C" w:rsidRPr="00E33ACA" w:rsidRDefault="007C698C" w:rsidP="007C698C">
      <w:pPr>
        <w:widowControl w:val="0"/>
        <w:suppressAutoHyphens/>
        <w:spacing w:after="106" w:line="210" w:lineRule="exact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</w:p>
    <w:p w:rsidR="007C698C" w:rsidRPr="00E33ACA" w:rsidRDefault="007C698C" w:rsidP="007C698C">
      <w:pPr>
        <w:widowControl w:val="0"/>
        <w:numPr>
          <w:ilvl w:val="0"/>
          <w:numId w:val="1"/>
        </w:numPr>
        <w:tabs>
          <w:tab w:val="left" w:pos="303"/>
        </w:tabs>
        <w:suppressAutoHyphens/>
        <w:spacing w:after="142" w:line="312" w:lineRule="exact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Назначить ответственным лицом за организацию  обработки персональных данных специалиста по правовой и кадровой работе</w:t>
      </w:r>
      <w:proofErr w:type="gramStart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 xml:space="preserve"> </w:t>
      </w:r>
      <w:r w:rsidR="00590874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7C698C" w:rsidRPr="00E33ACA" w:rsidRDefault="007C698C" w:rsidP="007C698C">
      <w:pPr>
        <w:widowControl w:val="0"/>
        <w:numPr>
          <w:ilvl w:val="0"/>
          <w:numId w:val="1"/>
        </w:numPr>
        <w:tabs>
          <w:tab w:val="left" w:pos="308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Утвердить Инструкцию ответственного лица за организацию обработки персональных данных (Приложение №1).</w:t>
      </w:r>
    </w:p>
    <w:p w:rsidR="007C698C" w:rsidRPr="00E33ACA" w:rsidRDefault="007C698C" w:rsidP="007C698C">
      <w:pPr>
        <w:widowControl w:val="0"/>
        <w:numPr>
          <w:ilvl w:val="0"/>
          <w:numId w:val="1"/>
        </w:numPr>
        <w:tabs>
          <w:tab w:val="left" w:pos="303"/>
        </w:tabs>
        <w:suppressAutoHyphens/>
        <w:spacing w:after="424" w:line="210" w:lineRule="exact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proofErr w:type="gramStart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 xml:space="preserve"> выполнением настоящего распоряжения оставляю за собой</w:t>
      </w:r>
    </w:p>
    <w:p w:rsidR="007C698C" w:rsidRPr="00E33ACA" w:rsidRDefault="007C698C" w:rsidP="007C698C">
      <w:pPr>
        <w:widowControl w:val="0"/>
        <w:tabs>
          <w:tab w:val="left" w:pos="303"/>
        </w:tabs>
        <w:suppressAutoHyphens/>
        <w:spacing w:after="0" w:line="210" w:lineRule="exact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</w:p>
    <w:p w:rsidR="007C698C" w:rsidRPr="00E33ACA" w:rsidRDefault="007C698C" w:rsidP="007C698C">
      <w:pPr>
        <w:widowControl w:val="0"/>
        <w:tabs>
          <w:tab w:val="left" w:pos="303"/>
        </w:tabs>
        <w:suppressAutoHyphens/>
        <w:spacing w:after="0" w:line="210" w:lineRule="exact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</w:p>
    <w:p w:rsidR="007C698C" w:rsidRPr="00E33ACA" w:rsidRDefault="007C698C" w:rsidP="007C698C">
      <w:pPr>
        <w:widowControl w:val="0"/>
        <w:tabs>
          <w:tab w:val="left" w:pos="303"/>
        </w:tabs>
        <w:suppressAutoHyphens/>
        <w:spacing w:after="0" w:line="210" w:lineRule="exact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</w:p>
    <w:p w:rsidR="007C698C" w:rsidRPr="00E33ACA" w:rsidRDefault="007C698C" w:rsidP="00E33ACA">
      <w:pPr>
        <w:widowControl w:val="0"/>
        <w:tabs>
          <w:tab w:val="left" w:pos="303"/>
        </w:tabs>
        <w:suppressAutoHyphens/>
        <w:spacing w:after="0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Глава Администрации</w:t>
      </w:r>
    </w:p>
    <w:p w:rsidR="007C698C" w:rsidRPr="00E33ACA" w:rsidRDefault="007C698C" w:rsidP="00E33ACA">
      <w:pPr>
        <w:widowControl w:val="0"/>
        <w:tabs>
          <w:tab w:val="left" w:pos="303"/>
        </w:tabs>
        <w:suppressAutoHyphens/>
        <w:spacing w:after="0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Романовского сельского поселения</w:t>
      </w:r>
      <w:proofErr w:type="gramStart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 xml:space="preserve">                            </w:t>
      </w:r>
      <w:proofErr w:type="spellStart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С.В.Яцкий</w:t>
      </w:r>
      <w:proofErr w:type="spellEnd"/>
    </w:p>
    <w:p w:rsidR="007C698C" w:rsidRPr="00E33ACA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</w:p>
    <w:p w:rsidR="007C698C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C698C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C698C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C698C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C698C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C698C" w:rsidRDefault="007C698C" w:rsidP="00E33ACA">
      <w:pPr>
        <w:widowControl w:val="0"/>
        <w:suppressAutoHyphens/>
        <w:spacing w:after="0" w:line="470" w:lineRule="exact"/>
        <w:ind w:right="20"/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</w:pPr>
    </w:p>
    <w:p w:rsidR="00E33ACA" w:rsidRDefault="00E33ACA" w:rsidP="00E33ACA">
      <w:pPr>
        <w:widowControl w:val="0"/>
        <w:suppressAutoHyphens/>
        <w:spacing w:after="0" w:line="470" w:lineRule="exact"/>
        <w:ind w:right="20"/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</w:pPr>
    </w:p>
    <w:p w:rsidR="00590874" w:rsidRDefault="007C698C" w:rsidP="007C698C">
      <w:pPr>
        <w:widowControl w:val="0"/>
        <w:suppressAutoHyphens/>
        <w:spacing w:after="0" w:line="240" w:lineRule="auto"/>
        <w:ind w:right="20"/>
        <w:jc w:val="right"/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</w:pPr>
      <w:r w:rsidRPr="009E06A2"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  <w:t>Приложение № 1</w:t>
      </w:r>
    </w:p>
    <w:p w:rsidR="007C698C" w:rsidRPr="009E06A2" w:rsidRDefault="007C698C" w:rsidP="007C698C">
      <w:pPr>
        <w:widowControl w:val="0"/>
        <w:suppressAutoHyphens/>
        <w:spacing w:after="0" w:line="240" w:lineRule="auto"/>
        <w:ind w:right="20"/>
        <w:jc w:val="right"/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9E06A2"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  <w:t xml:space="preserve"> к </w:t>
      </w:r>
      <w:r w:rsidR="009E06A2" w:rsidRPr="009E06A2"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  <w:t>распоряжению</w:t>
      </w:r>
    </w:p>
    <w:p w:rsidR="007C698C" w:rsidRPr="009E06A2" w:rsidRDefault="009E06A2" w:rsidP="009E06A2">
      <w:pPr>
        <w:widowControl w:val="0"/>
        <w:suppressAutoHyphens/>
        <w:spacing w:after="142" w:line="312" w:lineRule="exact"/>
        <w:jc w:val="right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9E06A2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 18.06.2018 г № 21</w:t>
      </w:r>
    </w:p>
    <w:p w:rsidR="007C698C" w:rsidRPr="00E33ACA" w:rsidRDefault="007C698C" w:rsidP="00E33ACA">
      <w:pPr>
        <w:widowControl w:val="0"/>
        <w:suppressAutoHyphens/>
        <w:spacing w:after="0" w:line="312" w:lineRule="exact"/>
        <w:jc w:val="center"/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  <w:t xml:space="preserve">ИНСТРУКЦИЯ </w:t>
      </w:r>
    </w:p>
    <w:p w:rsidR="007C698C" w:rsidRPr="00E33ACA" w:rsidRDefault="007C698C" w:rsidP="00E33ACA">
      <w:pPr>
        <w:widowControl w:val="0"/>
        <w:suppressAutoHyphens/>
        <w:spacing w:after="0" w:line="312" w:lineRule="exact"/>
        <w:jc w:val="center"/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  <w:t>о назначении ответственного лица</w:t>
      </w:r>
    </w:p>
    <w:p w:rsidR="007C698C" w:rsidRDefault="007C698C" w:rsidP="00E33ACA">
      <w:pPr>
        <w:widowControl w:val="0"/>
        <w:suppressAutoHyphens/>
        <w:spacing w:after="142" w:line="312" w:lineRule="exact"/>
        <w:jc w:val="center"/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  <w:t xml:space="preserve"> за организацию обработки персональных данных </w:t>
      </w:r>
    </w:p>
    <w:p w:rsidR="00E33ACA" w:rsidRPr="00E33ACA" w:rsidRDefault="00E33ACA" w:rsidP="00E33ACA">
      <w:pPr>
        <w:widowControl w:val="0"/>
        <w:suppressAutoHyphens/>
        <w:spacing w:after="142" w:line="312" w:lineRule="exact"/>
        <w:jc w:val="center"/>
        <w:rPr>
          <w:rFonts w:ascii="Times New Roman" w:eastAsia="Cambria" w:hAnsi="Times New Roman"/>
          <w:b/>
          <w:color w:val="000000"/>
          <w:sz w:val="28"/>
          <w:szCs w:val="28"/>
          <w:lang w:eastAsia="ru-RU" w:bidi="ru-RU"/>
        </w:rPr>
      </w:pPr>
    </w:p>
    <w:p w:rsidR="007C698C" w:rsidRPr="00E33ACA" w:rsidRDefault="007C698C" w:rsidP="007C698C">
      <w:pPr>
        <w:pStyle w:val="a3"/>
        <w:keepNext/>
        <w:keepLines/>
        <w:widowControl w:val="0"/>
        <w:tabs>
          <w:tab w:val="left" w:pos="3673"/>
        </w:tabs>
        <w:suppressAutoHyphens/>
        <w:spacing w:after="156" w:line="260" w:lineRule="exact"/>
        <w:ind w:left="0"/>
        <w:jc w:val="center"/>
        <w:rPr>
          <w:rFonts w:ascii="Times New Roman" w:eastAsia="Cambria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7"/>
      <w:r w:rsidRPr="00E33ACA">
        <w:rPr>
          <w:rFonts w:ascii="Times New Roman" w:eastAsia="Cambria" w:hAnsi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1"/>
    </w:p>
    <w:p w:rsidR="007C698C" w:rsidRPr="00E33ACA" w:rsidRDefault="007C698C" w:rsidP="00E33ACA">
      <w:pPr>
        <w:widowControl w:val="0"/>
        <w:numPr>
          <w:ilvl w:val="1"/>
          <w:numId w:val="3"/>
        </w:numPr>
        <w:tabs>
          <w:tab w:val="left" w:pos="452"/>
        </w:tabs>
        <w:suppressAutoHyphens/>
        <w:spacing w:after="56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 xml:space="preserve">Настоящая инструкция определяет функции, права и ответственность лица, ответственного за организацию обработки персональных данных (далее — </w:t>
      </w:r>
      <w:proofErr w:type="gramStart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Ответственный</w:t>
      </w:r>
      <w:proofErr w:type="gramEnd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 xml:space="preserve"> за организацию обработки) в Администрации Романовского сельского поселения (далее — Администрация).</w:t>
      </w:r>
    </w:p>
    <w:p w:rsidR="007C698C" w:rsidRPr="00E33ACA" w:rsidRDefault="007C698C" w:rsidP="00E33ACA">
      <w:pPr>
        <w:widowControl w:val="0"/>
        <w:numPr>
          <w:ilvl w:val="1"/>
          <w:numId w:val="3"/>
        </w:numPr>
        <w:tabs>
          <w:tab w:val="left" w:pos="457"/>
        </w:tabs>
        <w:suppressAutoHyphens/>
        <w:spacing w:after="64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Администрация назначает ответственное лицо за организацию  в отношении обработки персональных данных.</w:t>
      </w:r>
    </w:p>
    <w:p w:rsidR="007C698C" w:rsidRPr="00E33ACA" w:rsidRDefault="007C698C" w:rsidP="00E33ACA">
      <w:pPr>
        <w:widowControl w:val="0"/>
        <w:numPr>
          <w:ilvl w:val="1"/>
          <w:numId w:val="3"/>
        </w:numPr>
        <w:tabs>
          <w:tab w:val="left" w:pos="457"/>
        </w:tabs>
        <w:suppressAutoHyphens/>
        <w:spacing w:after="56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proofErr w:type="gramStart"/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Ответственный специалист за организацию обработки в своей деятельности руководствуется Федеральным законом от 27 июля 2006 г. № 152-ФЗ «О персональных данных», постановлением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иными нормативными правовыми актами РФ в области защиты персональных данных, настоящей инструкцией.</w:t>
      </w:r>
      <w:proofErr w:type="gramEnd"/>
    </w:p>
    <w:p w:rsidR="007C698C" w:rsidRPr="00E33ACA" w:rsidRDefault="007C698C" w:rsidP="00E33ACA">
      <w:pPr>
        <w:widowControl w:val="0"/>
        <w:numPr>
          <w:ilvl w:val="1"/>
          <w:numId w:val="3"/>
        </w:numPr>
        <w:tabs>
          <w:tab w:val="left" w:pos="457"/>
        </w:tabs>
        <w:suppressAutoHyphens/>
        <w:spacing w:after="466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</w:pPr>
      <w:r w:rsidRPr="00E33ACA">
        <w:rPr>
          <w:rFonts w:ascii="Times New Roman" w:eastAsia="Cambria" w:hAnsi="Times New Roman"/>
          <w:color w:val="000000"/>
          <w:sz w:val="28"/>
          <w:szCs w:val="28"/>
          <w:lang w:eastAsia="ru-RU" w:bidi="ru-RU"/>
        </w:rPr>
        <w:t>Ответственный специалист  за организацию обработки ознакомляется с настоящей инструкцией под роспись.</w:t>
      </w:r>
    </w:p>
    <w:p w:rsidR="007C698C" w:rsidRPr="00E33ACA" w:rsidRDefault="007C698C" w:rsidP="007C698C">
      <w:pPr>
        <w:pStyle w:val="2"/>
        <w:keepNext/>
        <w:keepLines/>
        <w:shd w:val="clear" w:color="auto" w:fill="auto"/>
        <w:tabs>
          <w:tab w:val="left" w:pos="4008"/>
        </w:tabs>
        <w:spacing w:before="0" w:after="238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8"/>
      <w:r w:rsidRPr="00E33ACA">
        <w:rPr>
          <w:rFonts w:ascii="Times New Roman" w:hAnsi="Times New Roman" w:cs="Times New Roman"/>
          <w:sz w:val="28"/>
          <w:szCs w:val="28"/>
        </w:rPr>
        <w:t>2.Обязанности</w:t>
      </w:r>
      <w:bookmarkEnd w:id="2"/>
    </w:p>
    <w:p w:rsidR="007C698C" w:rsidRPr="00E33ACA" w:rsidRDefault="007C698C" w:rsidP="00E33ACA">
      <w:pPr>
        <w:pStyle w:val="21"/>
        <w:numPr>
          <w:ilvl w:val="1"/>
          <w:numId w:val="3"/>
        </w:numPr>
        <w:shd w:val="clear" w:color="auto" w:fill="auto"/>
        <w:tabs>
          <w:tab w:val="left" w:pos="452"/>
        </w:tabs>
        <w:spacing w:after="16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Ответственный</w:t>
      </w:r>
      <w:r w:rsidR="00E33A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33ACA">
        <w:rPr>
          <w:rFonts w:ascii="Times New Roman" w:hAnsi="Times New Roman" w:cs="Times New Roman"/>
          <w:sz w:val="28"/>
          <w:szCs w:val="28"/>
        </w:rPr>
        <w:t xml:space="preserve"> за организацию обработки обязан: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04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организовывать работу Администрации по разработке и принятию организационно-распорядительных документов, регламентирующих деятельность по обработке и защите персональных данных, поддержанию их в актуальном состоянии;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13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организовывать принятие Администрацией  правовых, организационных и технических мер для защиты персональных данных;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13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проводить инструктаж работников в соответствии с Инструкцией по проведению инструктажа лиц, допущенных к работе с информационными системами персональных данных, вести «Журнал учета прохождения первичного инструктажа сотрудниками»;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08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 xml:space="preserve">осуществлять внутренний контроль выполнения Администрацией и работниками положений законодательства РФ о персональных данных, </w:t>
      </w:r>
      <w:r w:rsidRPr="00E33ACA">
        <w:rPr>
          <w:rFonts w:ascii="Times New Roman" w:hAnsi="Times New Roman" w:cs="Times New Roman"/>
          <w:sz w:val="28"/>
          <w:szCs w:val="28"/>
        </w:rPr>
        <w:lastRenderedPageBreak/>
        <w:t>локальных актов по вопросам обработки персональных данных, требований к защите персональных данных;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13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инициировать проведение служебных расследований по фактам нарушения установленных правил обработки и защиты персональных данных;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13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 xml:space="preserve">направлять в Управление Федеральной службы по надзору в сфере связи, информационных технологий и массовых коммуникаций уведомление об обработке персональных данных и информационное письмо о внесении изменений в реестр </w:t>
      </w:r>
      <w:r w:rsidR="00E33ACA" w:rsidRPr="00E33ACA">
        <w:rPr>
          <w:rFonts w:ascii="Times New Roman" w:hAnsi="Times New Roman" w:cs="Times New Roman"/>
          <w:sz w:val="28"/>
          <w:szCs w:val="28"/>
        </w:rPr>
        <w:t>Администраций</w:t>
      </w:r>
      <w:r w:rsidRPr="00E33ACA">
        <w:rPr>
          <w:rFonts w:ascii="Times New Roman" w:hAnsi="Times New Roman" w:cs="Times New Roman"/>
          <w:sz w:val="28"/>
          <w:szCs w:val="28"/>
        </w:rPr>
        <w:t xml:space="preserve"> при необходимости;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35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организовывать прием и обработку обращений субъектов персональных данных, контролировать заполнение «Журнала учёта обращений субъектов персональных данных»;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35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 w:rsidR="00E33ACA" w:rsidRPr="00E33ACA">
        <w:rPr>
          <w:rFonts w:ascii="Times New Roman" w:hAnsi="Times New Roman" w:cs="Times New Roman"/>
          <w:sz w:val="28"/>
          <w:szCs w:val="28"/>
        </w:rPr>
        <w:t>Администрации</w:t>
      </w:r>
      <w:r w:rsidRPr="00E33ACA">
        <w:rPr>
          <w:rFonts w:ascii="Times New Roman" w:hAnsi="Times New Roman" w:cs="Times New Roman"/>
          <w:sz w:val="28"/>
          <w:szCs w:val="28"/>
        </w:rPr>
        <w:t xml:space="preserve"> при проверках надзорных органов в сфере обработки персональных данных;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35"/>
        </w:tabs>
        <w:spacing w:after="46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при возникновении нештатной ситуации действовать в соответствии с «Инструкцией пользователя информационной системы персональных данных при возникновении нештатных ситуаций».</w:t>
      </w:r>
    </w:p>
    <w:p w:rsidR="007C698C" w:rsidRPr="00E33ACA" w:rsidRDefault="007C698C" w:rsidP="00E33ACA">
      <w:pPr>
        <w:pStyle w:val="2"/>
        <w:keepNext/>
        <w:keepLines/>
        <w:numPr>
          <w:ilvl w:val="0"/>
          <w:numId w:val="4"/>
        </w:numPr>
        <w:shd w:val="clear" w:color="auto" w:fill="auto"/>
        <w:tabs>
          <w:tab w:val="left" w:pos="4494"/>
        </w:tabs>
        <w:spacing w:before="0"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9"/>
      <w:r w:rsidRPr="00E33ACA">
        <w:rPr>
          <w:rFonts w:ascii="Times New Roman" w:hAnsi="Times New Roman" w:cs="Times New Roman"/>
          <w:sz w:val="28"/>
          <w:szCs w:val="28"/>
        </w:rPr>
        <w:t>Права</w:t>
      </w:r>
      <w:bookmarkEnd w:id="3"/>
    </w:p>
    <w:p w:rsidR="007C698C" w:rsidRPr="00E33ACA" w:rsidRDefault="007C698C" w:rsidP="00E33ACA">
      <w:pPr>
        <w:pStyle w:val="21"/>
        <w:shd w:val="clear" w:color="auto" w:fill="auto"/>
        <w:tabs>
          <w:tab w:val="left" w:pos="479"/>
        </w:tabs>
        <w:spacing w:after="10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 xml:space="preserve">3.1. Ответственный </w:t>
      </w:r>
      <w:r w:rsidR="00E33ACA" w:rsidRPr="00E3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33ACA">
        <w:rPr>
          <w:rFonts w:ascii="Times New Roman" w:hAnsi="Times New Roman" w:cs="Times New Roman"/>
          <w:sz w:val="28"/>
          <w:szCs w:val="28"/>
        </w:rPr>
        <w:t>за организацию обработки имеет право: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35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требовать от работников выполнения установленных правил обработки и защиты персональных данных;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35"/>
        </w:tabs>
        <w:spacing w:after="14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требовать от работников прекращения обработки персональных данных в случаях их неправомерного использования и нарушения установленного порядка обработки;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26"/>
        </w:tabs>
        <w:spacing w:after="10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организационных и технических мер;</w:t>
      </w:r>
    </w:p>
    <w:p w:rsidR="007C698C" w:rsidRPr="00E33ACA" w:rsidRDefault="007C698C" w:rsidP="00E33ACA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after="4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принимать участие в рассмотрении обращений и запросов субъектов персональных данных.</w:t>
      </w:r>
    </w:p>
    <w:p w:rsidR="007C698C" w:rsidRPr="00E33ACA" w:rsidRDefault="007C698C" w:rsidP="00E33ACA">
      <w:pPr>
        <w:pStyle w:val="2"/>
        <w:keepNext/>
        <w:keepLines/>
        <w:shd w:val="clear" w:color="auto" w:fill="auto"/>
        <w:tabs>
          <w:tab w:val="left" w:pos="3789"/>
        </w:tabs>
        <w:spacing w:before="0" w:after="9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0"/>
      <w:r w:rsidRPr="00E33ACA">
        <w:rPr>
          <w:rFonts w:ascii="Times New Roman" w:hAnsi="Times New Roman" w:cs="Times New Roman"/>
          <w:sz w:val="28"/>
          <w:szCs w:val="28"/>
        </w:rPr>
        <w:t>4. Ответственность</w:t>
      </w:r>
      <w:bookmarkEnd w:id="4"/>
    </w:p>
    <w:p w:rsidR="007C698C" w:rsidRPr="00E33ACA" w:rsidRDefault="007C698C" w:rsidP="00E33ACA">
      <w:pPr>
        <w:pStyle w:val="21"/>
        <w:numPr>
          <w:ilvl w:val="1"/>
          <w:numId w:val="5"/>
        </w:numPr>
        <w:shd w:val="clear" w:color="auto" w:fill="auto"/>
        <w:tabs>
          <w:tab w:val="left" w:pos="489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Ответственный</w:t>
      </w:r>
      <w:r w:rsidR="00E33ACA" w:rsidRPr="00E33A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33ACA">
        <w:rPr>
          <w:rFonts w:ascii="Times New Roman" w:hAnsi="Times New Roman" w:cs="Times New Roman"/>
          <w:sz w:val="28"/>
          <w:szCs w:val="28"/>
        </w:rPr>
        <w:t xml:space="preserve"> за организацию обработки несёт персональную ответственность за качество проводимых им работ по организации обработки персональных данных.</w:t>
      </w:r>
    </w:p>
    <w:p w:rsidR="007C698C" w:rsidRPr="00E33ACA" w:rsidRDefault="007C698C" w:rsidP="00E33ACA">
      <w:pPr>
        <w:pStyle w:val="21"/>
        <w:numPr>
          <w:ilvl w:val="1"/>
          <w:numId w:val="5"/>
        </w:numPr>
        <w:shd w:val="clear" w:color="auto" w:fill="auto"/>
        <w:tabs>
          <w:tab w:val="left" w:pos="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CA">
        <w:rPr>
          <w:rFonts w:ascii="Times New Roman" w:hAnsi="Times New Roman" w:cs="Times New Roman"/>
          <w:sz w:val="28"/>
          <w:szCs w:val="28"/>
        </w:rPr>
        <w:t>Ответственный</w:t>
      </w:r>
      <w:r w:rsidR="00E33ACA" w:rsidRPr="00E33A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33ACA">
        <w:rPr>
          <w:rFonts w:ascii="Times New Roman" w:hAnsi="Times New Roman" w:cs="Times New Roman"/>
          <w:sz w:val="28"/>
          <w:szCs w:val="28"/>
        </w:rPr>
        <w:t xml:space="preserve"> за организацию обработки несёт ответственность за разглашение информации ограниченного доступа, ставшей известной ему по роду работы, в соответствии с законодательством РФ</w:t>
      </w:r>
    </w:p>
    <w:p w:rsidR="007C698C" w:rsidRPr="00A24D88" w:rsidRDefault="007C698C" w:rsidP="007C698C">
      <w:pPr>
        <w:widowControl w:val="0"/>
        <w:suppressAutoHyphens/>
        <w:spacing w:after="360" w:line="312" w:lineRule="exact"/>
        <w:ind w:right="6800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D8277E" w:rsidRDefault="00D8277E"/>
    <w:sectPr w:rsidR="00D8277E" w:rsidSect="00E33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89" w:rsidRDefault="00AD0E89">
      <w:pPr>
        <w:spacing w:after="0" w:line="240" w:lineRule="auto"/>
      </w:pPr>
      <w:r>
        <w:separator/>
      </w:r>
    </w:p>
  </w:endnote>
  <w:endnote w:type="continuationSeparator" w:id="0">
    <w:p w:rsidR="00AD0E89" w:rsidRDefault="00AD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7" w:rsidRDefault="00AD0E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7" w:rsidRDefault="00AD0E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7" w:rsidRDefault="00AD0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89" w:rsidRDefault="00AD0E89">
      <w:pPr>
        <w:spacing w:after="0" w:line="240" w:lineRule="auto"/>
      </w:pPr>
      <w:r>
        <w:separator/>
      </w:r>
    </w:p>
  </w:footnote>
  <w:footnote w:type="continuationSeparator" w:id="0">
    <w:p w:rsidR="00AD0E89" w:rsidRDefault="00AD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7" w:rsidRDefault="00AD0E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7" w:rsidRDefault="00AD0E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7" w:rsidRDefault="00AD0E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34CB49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3C13F24"/>
    <w:multiLevelType w:val="multilevel"/>
    <w:tmpl w:val="0E448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CF2928"/>
    <w:multiLevelType w:val="hybridMultilevel"/>
    <w:tmpl w:val="6778D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C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874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00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98C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6A2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0E89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ACA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7C698C"/>
    <w:pPr>
      <w:widowControl w:val="0"/>
      <w:shd w:val="clear" w:color="auto" w:fill="FFFFFF"/>
      <w:suppressAutoHyphens/>
      <w:spacing w:after="300" w:line="312" w:lineRule="exac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Exact">
    <w:name w:val="Основной текст (2) Exact"/>
    <w:rsid w:val="007C698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a3">
    <w:name w:val="List Paragraph"/>
    <w:basedOn w:val="a"/>
    <w:uiPriority w:val="34"/>
    <w:qFormat/>
    <w:rsid w:val="007C698C"/>
    <w:pPr>
      <w:ind w:left="720"/>
      <w:contextualSpacing/>
    </w:pPr>
  </w:style>
  <w:style w:type="paragraph" w:customStyle="1" w:styleId="2">
    <w:name w:val="Заголовок №2"/>
    <w:basedOn w:val="a"/>
    <w:rsid w:val="007C698C"/>
    <w:pPr>
      <w:widowControl w:val="0"/>
      <w:shd w:val="clear" w:color="auto" w:fill="FFFFFF"/>
      <w:suppressAutoHyphens/>
      <w:spacing w:before="420" w:after="240" w:line="0" w:lineRule="atLeast"/>
      <w:jc w:val="both"/>
    </w:pPr>
    <w:rPr>
      <w:rFonts w:ascii="Cambria" w:eastAsia="Cambria" w:hAnsi="Cambria" w:cs="Cambria"/>
      <w:b/>
      <w:bCs/>
      <w:color w:val="000000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3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7C698C"/>
    <w:pPr>
      <w:widowControl w:val="0"/>
      <w:shd w:val="clear" w:color="auto" w:fill="FFFFFF"/>
      <w:suppressAutoHyphens/>
      <w:spacing w:after="300" w:line="312" w:lineRule="exac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Exact">
    <w:name w:val="Основной текст (2) Exact"/>
    <w:rsid w:val="007C698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a3">
    <w:name w:val="List Paragraph"/>
    <w:basedOn w:val="a"/>
    <w:uiPriority w:val="34"/>
    <w:qFormat/>
    <w:rsid w:val="007C698C"/>
    <w:pPr>
      <w:ind w:left="720"/>
      <w:contextualSpacing/>
    </w:pPr>
  </w:style>
  <w:style w:type="paragraph" w:customStyle="1" w:styleId="2">
    <w:name w:val="Заголовок №2"/>
    <w:basedOn w:val="a"/>
    <w:rsid w:val="007C698C"/>
    <w:pPr>
      <w:widowControl w:val="0"/>
      <w:shd w:val="clear" w:color="auto" w:fill="FFFFFF"/>
      <w:suppressAutoHyphens/>
      <w:spacing w:before="420" w:after="240" w:line="0" w:lineRule="atLeast"/>
      <w:jc w:val="both"/>
    </w:pPr>
    <w:rPr>
      <w:rFonts w:ascii="Cambria" w:eastAsia="Cambria" w:hAnsi="Cambria" w:cs="Cambria"/>
      <w:b/>
      <w:bCs/>
      <w:color w:val="000000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3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2018-07-02T06:57:00Z</cp:lastPrinted>
  <dcterms:created xsi:type="dcterms:W3CDTF">2018-07-02T06:26:00Z</dcterms:created>
  <dcterms:modified xsi:type="dcterms:W3CDTF">2018-07-23T12:15:00Z</dcterms:modified>
</cp:coreProperties>
</file>